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3A2EFE">
        <w:t>A</w:t>
      </w:r>
    </w:p>
    <w:p w:rsidR="00C67009" w:rsidRDefault="00214B6A">
      <w:pPr>
        <w:pStyle w:val="Heading1"/>
        <w:spacing w:line="360" w:lineRule="auto"/>
        <w:rPr>
          <w:b/>
          <w:bCs/>
          <w:i w:val="0"/>
          <w:iCs w:val="0"/>
          <w:sz w:val="22"/>
        </w:rPr>
      </w:pPr>
      <w:r>
        <w:rPr>
          <w:b/>
          <w:bCs/>
          <w:i w:val="0"/>
          <w:iCs w:val="0"/>
          <w:sz w:val="22"/>
        </w:rPr>
        <w:t>Change in</w:t>
      </w:r>
      <w:r w:rsidR="00C67009">
        <w:rPr>
          <w:b/>
          <w:bCs/>
          <w:i w:val="0"/>
          <w:iCs w:val="0"/>
          <w:sz w:val="22"/>
        </w:rPr>
        <w:t xml:space="preserve">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p>
    <w:p w:rsidR="00C67009" w:rsidRDefault="00BB46E7">
      <w:pPr>
        <w:tabs>
          <w:tab w:val="left" w:pos="5580"/>
        </w:tabs>
        <w:rPr>
          <w:sz w:val="22"/>
        </w:rPr>
      </w:pPr>
      <w:r>
        <w:rPr>
          <w:sz w:val="22"/>
        </w:rPr>
        <w:fldChar w:fldCharType="begin">
          <w:ffData>
            <w:name w:val="Check2"/>
            <w:enabled/>
            <w:calcOnExit w:val="0"/>
            <w:checkBox>
              <w:sizeAuto/>
              <w:default w:val="0"/>
              <w:checked/>
            </w:checkBox>
          </w:ffData>
        </w:fldChar>
      </w:r>
      <w:bookmarkStart w:id="0" w:name="Check2"/>
      <w:r w:rsidR="00F4569A">
        <w:rPr>
          <w:sz w:val="22"/>
        </w:rPr>
        <w:instrText xml:space="preserve"> FORMCHECKBOX </w:instrText>
      </w:r>
      <w:r>
        <w:rPr>
          <w:sz w:val="22"/>
        </w:rPr>
      </w:r>
      <w:r>
        <w:rPr>
          <w:sz w:val="22"/>
        </w:rPr>
        <w:fldChar w:fldCharType="end"/>
      </w:r>
      <w:bookmarkEnd w:id="0"/>
      <w:r w:rsidR="00F4569A">
        <w:rPr>
          <w:sz w:val="22"/>
        </w:rPr>
        <w:t xml:space="preserve">  Course Revision (</w:t>
      </w:r>
      <w:r w:rsidR="00471C26">
        <w:rPr>
          <w:i/>
          <w:sz w:val="18"/>
          <w:szCs w:val="18"/>
        </w:rPr>
        <w:t xml:space="preserve">include course description &amp; </w:t>
      </w:r>
      <w:r w:rsidR="00801586">
        <w:rPr>
          <w:i/>
          <w:sz w:val="18"/>
          <w:szCs w:val="18"/>
        </w:rPr>
        <w:t>former and new</w:t>
      </w:r>
      <w:r w:rsidR="00471C26">
        <w:rPr>
          <w:i/>
          <w:sz w:val="18"/>
          <w:szCs w:val="18"/>
        </w:rPr>
        <w:t xml:space="preserve"> </w:t>
      </w:r>
      <w:r w:rsidR="00F4569A">
        <w:rPr>
          <w:i/>
          <w:sz w:val="18"/>
          <w:szCs w:val="18"/>
        </w:rPr>
        <w:t>syllabus)</w:t>
      </w:r>
      <w:r w:rsidR="00801586">
        <w:rPr>
          <w:sz w:val="22"/>
        </w:rPr>
        <w:tab/>
      </w:r>
      <w:r>
        <w:rPr>
          <w:sz w:val="22"/>
        </w:rPr>
        <w:fldChar w:fldCharType="begin">
          <w:ffData>
            <w:name w:val="Check7"/>
            <w:enabled/>
            <w:calcOnExit w:val="0"/>
            <w:checkBox>
              <w:sizeAuto/>
              <w:default w:val="0"/>
              <w:checked w:val="0"/>
            </w:checkBox>
          </w:ffData>
        </w:fldChar>
      </w:r>
      <w:bookmarkStart w:id="1" w:name="Check7"/>
      <w:r w:rsidR="00F4569A">
        <w:rPr>
          <w:sz w:val="22"/>
        </w:rPr>
        <w:instrText xml:space="preserve"> FORMCHECKBOX </w:instrText>
      </w:r>
      <w:r>
        <w:rPr>
          <w:sz w:val="22"/>
        </w:rPr>
      </w:r>
      <w:r>
        <w:rPr>
          <w:sz w:val="22"/>
        </w:rPr>
        <w:fldChar w:fldCharType="end"/>
      </w:r>
      <w:bookmarkEnd w:id="1"/>
      <w:r w:rsidR="00F4569A">
        <w:rPr>
          <w:sz w:val="22"/>
        </w:rPr>
        <w:t xml:space="preserve">  Grade Basis</w:t>
      </w:r>
    </w:p>
    <w:p w:rsidR="00C67009" w:rsidRDefault="00BB46E7">
      <w:pPr>
        <w:tabs>
          <w:tab w:val="left" w:pos="5580"/>
        </w:tabs>
        <w:rPr>
          <w:sz w:val="22"/>
        </w:rPr>
      </w:pPr>
      <w:r>
        <w:rPr>
          <w:sz w:val="22"/>
        </w:rPr>
        <w:fldChar w:fldCharType="begin">
          <w:ffData>
            <w:name w:val="Check6"/>
            <w:enabled/>
            <w:calcOnExit w:val="0"/>
            <w:checkBox>
              <w:sizeAuto/>
              <w:default w:val="0"/>
            </w:checkBox>
          </w:ffData>
        </w:fldChar>
      </w:r>
      <w:bookmarkStart w:id="2" w:name="Check6"/>
      <w:r w:rsidR="008F1D35">
        <w:rPr>
          <w:sz w:val="22"/>
        </w:rPr>
        <w:instrText xml:space="preserve"> FORMCHECKBOX </w:instrText>
      </w:r>
      <w:r>
        <w:rPr>
          <w:sz w:val="22"/>
        </w:rPr>
      </w:r>
      <w:r>
        <w:rPr>
          <w:sz w:val="22"/>
        </w:rPr>
        <w:fldChar w:fldCharType="end"/>
      </w:r>
      <w:bookmarkEnd w:id="2"/>
      <w:r w:rsidR="008F1D35">
        <w:rPr>
          <w:sz w:val="22"/>
        </w:rPr>
        <w:t xml:space="preserve">  Contact Hour Change and or Credit Change</w:t>
      </w:r>
      <w:r w:rsidR="00C67009">
        <w:rPr>
          <w:sz w:val="22"/>
        </w:rPr>
        <w:tab/>
      </w:r>
      <w:r w:rsidR="00801586">
        <w:rPr>
          <w:sz w:val="22"/>
        </w:rPr>
        <w:tab/>
      </w:r>
      <w:r w:rsidR="00801586">
        <w:rPr>
          <w:sz w:val="22"/>
        </w:rPr>
        <w:tab/>
      </w:r>
      <w:r>
        <w:rPr>
          <w:sz w:val="22"/>
        </w:rPr>
        <w:fldChar w:fldCharType="begin">
          <w:ffData>
            <w:name w:val="Check10"/>
            <w:enabled/>
            <w:calcOnExit w:val="0"/>
            <w:checkBox>
              <w:sizeAuto/>
              <w:default w:val="0"/>
            </w:checkBox>
          </w:ffData>
        </w:fldChar>
      </w:r>
      <w:bookmarkStart w:id="3" w:name="Check10"/>
      <w:r w:rsidR="00F4569A">
        <w:rPr>
          <w:sz w:val="22"/>
        </w:rPr>
        <w:instrText xml:space="preserve"> FORMCHECKBOX </w:instrText>
      </w:r>
      <w:r>
        <w:rPr>
          <w:sz w:val="22"/>
        </w:rPr>
      </w:r>
      <w:r>
        <w:rPr>
          <w:sz w:val="22"/>
        </w:rPr>
        <w:fldChar w:fldCharType="end"/>
      </w:r>
      <w:bookmarkEnd w:id="3"/>
      <w:r w:rsidR="00F4569A">
        <w:rPr>
          <w:sz w:val="22"/>
        </w:rPr>
        <w:t xml:space="preserve">  Repeatability Change</w:t>
      </w:r>
    </w:p>
    <w:p w:rsidR="00FA788C" w:rsidRPr="008F1D35" w:rsidRDefault="00BB46E7" w:rsidP="008F1D35">
      <w:pPr>
        <w:tabs>
          <w:tab w:val="left" w:pos="5580"/>
        </w:tabs>
        <w:rPr>
          <w:sz w:val="22"/>
        </w:rPr>
      </w:pPr>
      <w:r>
        <w:rPr>
          <w:sz w:val="22"/>
        </w:rPr>
        <w:fldChar w:fldCharType="begin">
          <w:ffData>
            <w:name w:val="Check11"/>
            <w:enabled/>
            <w:calcOnExit w:val="0"/>
            <w:checkBox>
              <w:sizeAuto/>
              <w:default w:val="0"/>
              <w:checked/>
            </w:checkBox>
          </w:ffData>
        </w:fldChar>
      </w:r>
      <w:bookmarkStart w:id="4" w:name="Check11"/>
      <w:r w:rsidR="008F1D35">
        <w:rPr>
          <w:sz w:val="22"/>
        </w:rPr>
        <w:instrText xml:space="preserve"> FORMCHECKBOX </w:instrText>
      </w:r>
      <w:r>
        <w:rPr>
          <w:sz w:val="22"/>
        </w:rPr>
      </w:r>
      <w:r>
        <w:rPr>
          <w:sz w:val="22"/>
        </w:rPr>
        <w:fldChar w:fldCharType="end"/>
      </w:r>
      <w:bookmarkEnd w:id="4"/>
      <w:r w:rsidR="008F1D35">
        <w:rPr>
          <w:sz w:val="22"/>
        </w:rPr>
        <w:t xml:space="preserve">  Diversity Option</w:t>
      </w:r>
      <w:r w:rsidR="00C67009">
        <w:rPr>
          <w:sz w:val="22"/>
        </w:rPr>
        <w:tab/>
      </w:r>
      <w:r w:rsidR="00801586">
        <w:rPr>
          <w:sz w:val="22"/>
        </w:rPr>
        <w:tab/>
      </w:r>
      <w:r w:rsidR="00801586">
        <w:rPr>
          <w:sz w:val="22"/>
        </w:rPr>
        <w:tab/>
      </w:r>
      <w:r>
        <w:rPr>
          <w:sz w:val="22"/>
        </w:rPr>
        <w:fldChar w:fldCharType="begin">
          <w:ffData>
            <w:name w:val="Check15"/>
            <w:enabled/>
            <w:calcOnExit w:val="0"/>
            <w:checkBox>
              <w:sizeAuto/>
              <w:default w:val="0"/>
            </w:checkBox>
          </w:ffData>
        </w:fldChar>
      </w:r>
      <w:bookmarkStart w:id="5" w:name="Check15"/>
      <w:r w:rsidR="00AF36A7">
        <w:rPr>
          <w:sz w:val="22"/>
        </w:rPr>
        <w:instrText xml:space="preserve"> FORMCHECKBOX </w:instrText>
      </w:r>
      <w:r>
        <w:rPr>
          <w:sz w:val="22"/>
        </w:rPr>
      </w:r>
      <w:r>
        <w:rPr>
          <w:sz w:val="22"/>
        </w:rPr>
        <w:fldChar w:fldCharType="end"/>
      </w:r>
      <w:bookmarkEnd w:id="5"/>
      <w:r w:rsidR="00AF36A7">
        <w:rPr>
          <w:sz w:val="22"/>
        </w:rPr>
        <w:t xml:space="preserve">  Other:  </w:t>
      </w:r>
      <w:r>
        <w:rPr>
          <w:sz w:val="22"/>
        </w:rPr>
        <w:fldChar w:fldCharType="begin">
          <w:ffData>
            <w:name w:val="Text1"/>
            <w:enabled/>
            <w:calcOnExit w:val="0"/>
            <w:textInput/>
          </w:ffData>
        </w:fldChar>
      </w:r>
      <w:bookmarkStart w:id="6" w:name="Text1"/>
      <w:r w:rsidR="00AF36A7">
        <w:rPr>
          <w:sz w:val="22"/>
        </w:rPr>
        <w:instrText xml:space="preserve"> FORMTEXT </w:instrText>
      </w:r>
      <w:r>
        <w:rPr>
          <w:sz w:val="22"/>
        </w:rPr>
      </w:r>
      <w:r>
        <w:rPr>
          <w:sz w:val="22"/>
        </w:rPr>
        <w:fldChar w:fldCharType="separate"/>
      </w:r>
      <w:r w:rsidR="00AF36A7">
        <w:rPr>
          <w:noProof/>
          <w:sz w:val="22"/>
        </w:rPr>
        <w:t> </w:t>
      </w:r>
      <w:r w:rsidR="00AF36A7">
        <w:rPr>
          <w:noProof/>
          <w:sz w:val="22"/>
        </w:rPr>
        <w:t> </w:t>
      </w:r>
      <w:r w:rsidR="00AF36A7">
        <w:rPr>
          <w:noProof/>
          <w:sz w:val="22"/>
        </w:rPr>
        <w:t> </w:t>
      </w:r>
      <w:r w:rsidR="00AF36A7">
        <w:rPr>
          <w:noProof/>
          <w:sz w:val="22"/>
        </w:rPr>
        <w:t> </w:t>
      </w:r>
      <w:r w:rsidR="00AF36A7">
        <w:rPr>
          <w:noProof/>
          <w:sz w:val="22"/>
        </w:rPr>
        <w:t> </w:t>
      </w:r>
      <w:r>
        <w:rPr>
          <w:sz w:val="22"/>
        </w:rPr>
        <w:fldChar w:fldCharType="end"/>
      </w:r>
      <w:bookmarkEnd w:id="6"/>
      <w:r w:rsidR="00AF36A7">
        <w:rPr>
          <w:sz w:val="22"/>
        </w:rPr>
        <w:tab/>
      </w:r>
    </w:p>
    <w:p w:rsidR="008F1D35" w:rsidRDefault="00BB46E7" w:rsidP="008F1D35">
      <w:pPr>
        <w:tabs>
          <w:tab w:val="left" w:pos="5580"/>
        </w:tabs>
        <w:rPr>
          <w:sz w:val="22"/>
        </w:rPr>
      </w:pPr>
      <w:r>
        <w:rPr>
          <w:sz w:val="22"/>
        </w:rPr>
        <w:fldChar w:fldCharType="begin">
          <w:ffData>
            <w:name w:val="Check12"/>
            <w:enabled/>
            <w:calcOnExit w:val="0"/>
            <w:checkBox>
              <w:sizeAuto/>
              <w:default w:val="0"/>
              <w:checked w:val="0"/>
            </w:checkBox>
          </w:ffData>
        </w:fldChar>
      </w:r>
      <w:bookmarkStart w:id="7" w:name="Check12"/>
      <w:r w:rsidR="008F1D35">
        <w:rPr>
          <w:sz w:val="22"/>
        </w:rPr>
        <w:instrText xml:space="preserve"> FORMCHECKBOX </w:instrText>
      </w:r>
      <w:r>
        <w:rPr>
          <w:sz w:val="22"/>
        </w:rPr>
      </w:r>
      <w:r>
        <w:rPr>
          <w:sz w:val="22"/>
        </w:rPr>
        <w:fldChar w:fldCharType="end"/>
      </w:r>
      <w:bookmarkEnd w:id="7"/>
      <w:r w:rsidR="008F1D35">
        <w:rPr>
          <w:sz w:val="22"/>
        </w:rPr>
        <w:t xml:space="preserve">  General Education Option</w:t>
      </w:r>
      <w:r w:rsidR="008F1D35">
        <w:rPr>
          <w:sz w:val="22"/>
        </w:rPr>
        <w:tab/>
      </w:r>
    </w:p>
    <w:p w:rsidR="008F1D35" w:rsidRPr="00FA788C" w:rsidRDefault="008F1D35" w:rsidP="008F1D35">
      <w:pPr>
        <w:tabs>
          <w:tab w:val="left" w:pos="5580"/>
          <w:tab w:val="left" w:pos="6120"/>
        </w:tabs>
        <w:rPr>
          <w:b/>
          <w:sz w:val="22"/>
        </w:rPr>
      </w:pPr>
      <w:r>
        <w:rPr>
          <w:sz w:val="22"/>
        </w:rPr>
        <w:t xml:space="preserve">        area:  </w:t>
      </w:r>
      <w:r w:rsidR="00BB46E7">
        <w:rPr>
          <w:sz w:val="22"/>
        </w:rPr>
        <w:fldChar w:fldCharType="begin">
          <w:ffData>
            <w:name w:val="Dropdown1"/>
            <w:enabled/>
            <w:calcOnExit w:val="0"/>
            <w:ddList>
              <w:listEntry w:val="Select one:"/>
              <w:listEntry w:val="GA"/>
              <w:listEntry w:val="GE"/>
              <w:listEntry w:val="GH"/>
              <w:listEntry w:val="GL"/>
              <w:listEntry w:val="GI"/>
              <w:listEntry w:val="GM"/>
              <w:listEntry w:val="GP"/>
              <w:listEntry w:val="GS"/>
            </w:ddList>
          </w:ffData>
        </w:fldChar>
      </w:r>
      <w:bookmarkStart w:id="8" w:name="Dropdown1"/>
      <w:r>
        <w:rPr>
          <w:sz w:val="22"/>
        </w:rPr>
        <w:instrText xml:space="preserve"> FORMDROPDOWN </w:instrText>
      </w:r>
      <w:r w:rsidR="00BB46E7">
        <w:rPr>
          <w:sz w:val="22"/>
        </w:rPr>
      </w:r>
      <w:r w:rsidR="00BB46E7">
        <w:rPr>
          <w:sz w:val="22"/>
        </w:rPr>
        <w:fldChar w:fldCharType="end"/>
      </w:r>
      <w:bookmarkEnd w:id="8"/>
      <w:r>
        <w:rPr>
          <w:sz w:val="22"/>
        </w:rPr>
        <w:t xml:space="preserve">     </w:t>
      </w:r>
      <w:r w:rsidR="00F4569A">
        <w:rPr>
          <w:b/>
          <w:sz w:val="22"/>
        </w:rPr>
        <w:t>*</w:t>
      </w:r>
      <w:r w:rsidR="00F4569A">
        <w:rPr>
          <w:b/>
          <w:sz w:val="22"/>
        </w:rPr>
        <w:tab/>
      </w:r>
    </w:p>
    <w:p w:rsidR="00FA788C" w:rsidRPr="00F4569A" w:rsidRDefault="00F4569A" w:rsidP="00F4569A">
      <w:pPr>
        <w:tabs>
          <w:tab w:val="left" w:pos="5580"/>
        </w:tabs>
        <w:rPr>
          <w:sz w:val="22"/>
        </w:rPr>
      </w:pPr>
      <w:r w:rsidRPr="00F4569A">
        <w:rPr>
          <w:sz w:val="22"/>
        </w:rPr>
        <w:t>*</w:t>
      </w:r>
      <w:r w:rsidR="00FA788C" w:rsidRPr="00F4569A">
        <w:rPr>
          <w:sz w:val="22"/>
        </w:rPr>
        <w:t xml:space="preserve"> </w:t>
      </w:r>
      <w:r w:rsidR="00FA788C" w:rsidRPr="00F4569A">
        <w:rPr>
          <w:sz w:val="16"/>
          <w:szCs w:val="16"/>
        </w:rPr>
        <w:t>Note:  For</w:t>
      </w:r>
      <w:r w:rsidR="00FD7FC4" w:rsidRPr="00F4569A">
        <w:rPr>
          <w:sz w:val="16"/>
          <w:szCs w:val="16"/>
        </w:rPr>
        <w:t xml:space="preserve"> </w:t>
      </w:r>
      <w:r w:rsidR="00FA788C" w:rsidRPr="00F4569A">
        <w:rPr>
          <w:sz w:val="16"/>
          <w:szCs w:val="16"/>
        </w:rPr>
        <w:t xml:space="preserve"> the Gen Ed option, the proposal should address how this course relates to specific core courses, meets the goals of General Education in providing breadth, and incorporates scholarship in the appropriate field relating to women and gender.</w:t>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9" w:name="Dropdown2"/>
      <w:r w:rsidR="00BB46E7">
        <w:rPr>
          <w:sz w:val="22"/>
        </w:rPr>
        <w:fldChar w:fldCharType="begin">
          <w:ffData>
            <w:name w:val="Dropdown2"/>
            <w:enabled/>
            <w:calcOnExit w:val="0"/>
            <w:ddList>
              <w:result w:val="5"/>
              <w:listEntry w:val="{Select from drop down list}"/>
              <w:listEntry w:val="2103  (Summer 2010)"/>
              <w:listEntry w:val="2107  (Fall 2010)"/>
              <w:listEntry w:val="2110  (Winterim 2011)"/>
              <w:listEntry w:val="2111  (Spring 2011)"/>
              <w:listEntry w:val="2113  (Summer 2011)"/>
              <w:listEntry w:val="2117  (Fall 2011)"/>
              <w:listEntry w:val="2120  (Wimterim 2012)"/>
              <w:listEntry w:val="2121  (Spring 2012)"/>
              <w:listEntry w:val="2123  (Summer 2012)"/>
              <w:listEntry w:val="2127  (Fall 2012)"/>
            </w:ddList>
          </w:ffData>
        </w:fldChar>
      </w:r>
      <w:r w:rsidR="00D551EB">
        <w:rPr>
          <w:sz w:val="22"/>
        </w:rPr>
        <w:instrText xml:space="preserve"> FORMDROPDOWN </w:instrText>
      </w:r>
      <w:r w:rsidR="00897528">
        <w:rPr>
          <w:sz w:val="22"/>
        </w:rPr>
      </w:r>
      <w:r w:rsidR="00BB46E7">
        <w:rPr>
          <w:sz w:val="22"/>
        </w:rPr>
        <w:fldChar w:fldCharType="end"/>
      </w:r>
      <w:bookmarkEnd w:id="9"/>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8F1D35" w:rsidRPr="00AA1BBA" w:rsidRDefault="00AA1BBA" w:rsidP="00AA1BBA">
      <w:pPr>
        <w:tabs>
          <w:tab w:val="left" w:pos="2880"/>
          <w:tab w:val="left" w:pos="5760"/>
          <w:tab w:val="left" w:pos="7200"/>
        </w:tabs>
        <w:spacing w:line="360" w:lineRule="auto"/>
        <w:rPr>
          <w:sz w:val="22"/>
        </w:rPr>
      </w:pPr>
      <w:r>
        <w:rPr>
          <w:b/>
          <w:bCs/>
          <w:sz w:val="22"/>
        </w:rPr>
        <w:t xml:space="preserve">Current </w:t>
      </w:r>
      <w:r w:rsidR="00C67009">
        <w:rPr>
          <w:b/>
          <w:bCs/>
          <w:sz w:val="22"/>
        </w:rPr>
        <w:t>Course Number</w:t>
      </w:r>
      <w:r w:rsidR="007A0F29">
        <w:rPr>
          <w:b/>
          <w:bCs/>
          <w:sz w:val="22"/>
        </w:rPr>
        <w:t xml:space="preserve"> </w:t>
      </w:r>
      <w:r w:rsidR="007A0F29">
        <w:rPr>
          <w:bCs/>
          <w:sz w:val="22"/>
        </w:rPr>
        <w:t>(</w:t>
      </w:r>
      <w:r w:rsidR="007A0F29">
        <w:rPr>
          <w:bCs/>
          <w:i/>
          <w:sz w:val="18"/>
          <w:szCs w:val="18"/>
        </w:rPr>
        <w:t xml:space="preserve">subject area and 3-digit </w:t>
      </w:r>
      <w:r w:rsidR="00EE0FBE">
        <w:rPr>
          <w:bCs/>
          <w:i/>
          <w:sz w:val="18"/>
          <w:szCs w:val="18"/>
        </w:rPr>
        <w:t xml:space="preserve">course </w:t>
      </w:r>
      <w:r w:rsidR="007A0F29">
        <w:rPr>
          <w:bCs/>
          <w:i/>
          <w:sz w:val="18"/>
          <w:szCs w:val="18"/>
        </w:rPr>
        <w:t>number</w:t>
      </w:r>
      <w:r w:rsidR="007A0F29">
        <w:rPr>
          <w:bCs/>
          <w:sz w:val="18"/>
          <w:szCs w:val="18"/>
        </w:rPr>
        <w:t>)</w:t>
      </w:r>
      <w:r w:rsidR="00C67009">
        <w:rPr>
          <w:sz w:val="22"/>
        </w:rPr>
        <w:t>:</w:t>
      </w:r>
      <w:r w:rsidR="007A0F29">
        <w:rPr>
          <w:sz w:val="22"/>
        </w:rPr>
        <w:t xml:space="preserve">   </w:t>
      </w:r>
      <w:r w:rsidR="00BB46E7">
        <w:rPr>
          <w:sz w:val="22"/>
        </w:rPr>
        <w:fldChar w:fldCharType="begin">
          <w:ffData>
            <w:name w:val="Text8"/>
            <w:enabled/>
            <w:calcOnExit w:val="0"/>
            <w:textInput/>
          </w:ffData>
        </w:fldChar>
      </w:r>
      <w:bookmarkStart w:id="10" w:name="Text8"/>
      <w:r w:rsidR="00C67009">
        <w:rPr>
          <w:sz w:val="22"/>
        </w:rPr>
        <w:instrText xml:space="preserve"> FORMTEXT </w:instrText>
      </w:r>
      <w:r w:rsidR="00BB46E7">
        <w:rPr>
          <w:sz w:val="22"/>
        </w:rPr>
      </w:r>
      <w:r w:rsidR="00BB46E7">
        <w:rPr>
          <w:sz w:val="22"/>
        </w:rPr>
        <w:fldChar w:fldCharType="separate"/>
      </w:r>
      <w:r w:rsidR="005F0EA2">
        <w:rPr>
          <w:noProof/>
          <w:sz w:val="22"/>
        </w:rPr>
        <w:t>HISTRY 125</w:t>
      </w:r>
      <w:r w:rsidR="00BB46E7">
        <w:rPr>
          <w:sz w:val="22"/>
        </w:rPr>
        <w:fldChar w:fldCharType="end"/>
      </w:r>
      <w:bookmarkEnd w:id="10"/>
      <w:r w:rsidR="00C67009">
        <w:rPr>
          <w:sz w:val="22"/>
        </w:rPr>
        <w:t xml:space="preserve">    </w:t>
      </w:r>
      <w:r w:rsidR="00C67009">
        <w:rPr>
          <w:sz w:val="22"/>
        </w:rPr>
        <w:tab/>
      </w:r>
    </w:p>
    <w:p w:rsidR="00C67009" w:rsidRDefault="00C67009">
      <w:pPr>
        <w:tabs>
          <w:tab w:val="left" w:pos="2880"/>
        </w:tabs>
        <w:rPr>
          <w:b/>
          <w:bCs/>
          <w:sz w:val="22"/>
        </w:rPr>
      </w:pPr>
    </w:p>
    <w:p w:rsidR="00C67009" w:rsidRDefault="00C67009" w:rsidP="00075B88">
      <w:pPr>
        <w:tabs>
          <w:tab w:val="left" w:pos="2880"/>
        </w:tabs>
        <w:spacing w:line="360" w:lineRule="auto"/>
        <w:rPr>
          <w:sz w:val="22"/>
        </w:rPr>
      </w:pPr>
      <w:r>
        <w:rPr>
          <w:b/>
          <w:bCs/>
          <w:sz w:val="22"/>
        </w:rPr>
        <w:t>Current</w:t>
      </w:r>
      <w:r w:rsidR="00AA1BBA">
        <w:rPr>
          <w:b/>
          <w:bCs/>
          <w:sz w:val="22"/>
        </w:rPr>
        <w:t xml:space="preserve"> </w:t>
      </w:r>
      <w:r>
        <w:rPr>
          <w:b/>
          <w:bCs/>
          <w:sz w:val="22"/>
        </w:rPr>
        <w:t>Course Title</w:t>
      </w:r>
      <w:r>
        <w:rPr>
          <w:sz w:val="22"/>
        </w:rPr>
        <w:t xml:space="preserve">: </w:t>
      </w:r>
      <w:r>
        <w:rPr>
          <w:sz w:val="22"/>
        </w:rPr>
        <w:tab/>
      </w:r>
      <w:r w:rsidR="00BB46E7">
        <w:rPr>
          <w:sz w:val="22"/>
        </w:rPr>
        <w:fldChar w:fldCharType="begin">
          <w:ffData>
            <w:name w:val="Text13"/>
            <w:enabled/>
            <w:calcOnExit w:val="0"/>
            <w:textInput/>
          </w:ffData>
        </w:fldChar>
      </w:r>
      <w:bookmarkStart w:id="11" w:name="Text13"/>
      <w:r>
        <w:rPr>
          <w:sz w:val="22"/>
        </w:rPr>
        <w:instrText xml:space="preserve"> FORMTEXT </w:instrText>
      </w:r>
      <w:r w:rsidR="00BB46E7">
        <w:rPr>
          <w:sz w:val="22"/>
        </w:rPr>
      </w:r>
      <w:r w:rsidR="00BB46E7">
        <w:rPr>
          <w:sz w:val="22"/>
        </w:rPr>
        <w:fldChar w:fldCharType="separate"/>
      </w:r>
      <w:r w:rsidR="005F0EA2">
        <w:rPr>
          <w:noProof/>
          <w:sz w:val="22"/>
        </w:rPr>
        <w:t>AMERICAN HISTORY SINCE 1877</w:t>
      </w:r>
      <w:r w:rsidR="00BB46E7">
        <w:rPr>
          <w:sz w:val="22"/>
        </w:rPr>
        <w:fldChar w:fldCharType="end"/>
      </w:r>
      <w:bookmarkEnd w:id="11"/>
      <w:r w:rsidR="00801586">
        <w:rPr>
          <w:sz w:val="22"/>
        </w:rPr>
        <w:tab/>
      </w:r>
      <w:r w:rsidR="00801586">
        <w:rPr>
          <w:sz w:val="22"/>
        </w:rPr>
        <w:tab/>
      </w:r>
      <w:r w:rsidR="00801586">
        <w:rPr>
          <w:sz w:val="22"/>
        </w:rPr>
        <w:tab/>
      </w:r>
      <w:r w:rsidR="00801586">
        <w:rPr>
          <w:sz w:val="22"/>
        </w:rPr>
        <w:tab/>
      </w: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BB46E7">
        <w:rPr>
          <w:sz w:val="22"/>
        </w:rPr>
        <w:fldChar w:fldCharType="begin">
          <w:ffData>
            <w:name w:val="Text15"/>
            <w:enabled/>
            <w:calcOnExit w:val="0"/>
            <w:textInput/>
          </w:ffData>
        </w:fldChar>
      </w:r>
      <w:bookmarkStart w:id="12" w:name="Text15"/>
      <w:r>
        <w:rPr>
          <w:sz w:val="22"/>
        </w:rPr>
        <w:instrText xml:space="preserve"> FORMTEXT </w:instrText>
      </w:r>
      <w:r w:rsidR="00BB46E7">
        <w:rPr>
          <w:sz w:val="22"/>
        </w:rPr>
      </w:r>
      <w:r w:rsidR="00BB46E7">
        <w:rPr>
          <w:sz w:val="22"/>
        </w:rPr>
        <w:fldChar w:fldCharType="separate"/>
      </w:r>
      <w:r w:rsidR="005F0EA2">
        <w:rPr>
          <w:noProof/>
          <w:sz w:val="22"/>
        </w:rPr>
        <w:t>Nikki Mandell &amp; Mark Boulton</w:t>
      </w:r>
      <w:r w:rsidR="00BB46E7">
        <w:rPr>
          <w:sz w:val="22"/>
        </w:rPr>
        <w:fldChar w:fldCharType="end"/>
      </w:r>
      <w:bookmarkEnd w:id="12"/>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BB46E7">
        <w:rPr>
          <w:sz w:val="22"/>
        </w:rPr>
        <w:fldChar w:fldCharType="begin">
          <w:ffData>
            <w:name w:val="Text16"/>
            <w:enabled/>
            <w:calcOnExit w:val="0"/>
            <w:textInput/>
          </w:ffData>
        </w:fldChar>
      </w:r>
      <w:bookmarkStart w:id="13" w:name="Text16"/>
      <w:r>
        <w:rPr>
          <w:sz w:val="22"/>
        </w:rPr>
        <w:instrText xml:space="preserve"> FORMTEXT </w:instrText>
      </w:r>
      <w:r w:rsidR="00BB46E7">
        <w:rPr>
          <w:sz w:val="22"/>
        </w:rPr>
      </w:r>
      <w:r w:rsidR="00BB46E7">
        <w:rPr>
          <w:sz w:val="22"/>
        </w:rPr>
        <w:fldChar w:fldCharType="separate"/>
      </w:r>
      <w:r w:rsidR="005F0EA2">
        <w:rPr>
          <w:noProof/>
          <w:sz w:val="22"/>
        </w:rPr>
        <w:t>History</w:t>
      </w:r>
      <w:r w:rsidR="00BB46E7">
        <w:rPr>
          <w:sz w:val="22"/>
        </w:rPr>
        <w:fldChar w:fldCharType="end"/>
      </w:r>
      <w:bookmarkEnd w:id="13"/>
    </w:p>
    <w:p w:rsidR="00C67009" w:rsidRDefault="00C67009" w:rsidP="000008B9">
      <w:pPr>
        <w:tabs>
          <w:tab w:val="left" w:pos="1800"/>
        </w:tabs>
        <w:rPr>
          <w:sz w:val="22"/>
        </w:rPr>
      </w:pPr>
      <w:r>
        <w:rPr>
          <w:b/>
          <w:bCs/>
          <w:sz w:val="22"/>
        </w:rPr>
        <w:t>College(s):</w:t>
      </w:r>
      <w:r>
        <w:rPr>
          <w:sz w:val="22"/>
        </w:rPr>
        <w:t xml:space="preserve">        </w:t>
      </w:r>
      <w:r>
        <w:rPr>
          <w:sz w:val="22"/>
        </w:rPr>
        <w:tab/>
      </w:r>
      <w:bookmarkStart w:id="14" w:name="Dropdown3"/>
      <w:r w:rsidR="00BB46E7">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BB46E7">
        <w:rPr>
          <w:sz w:val="22"/>
        </w:rPr>
      </w:r>
      <w:r w:rsidR="00BB46E7">
        <w:rPr>
          <w:sz w:val="22"/>
        </w:rPr>
        <w:fldChar w:fldCharType="end"/>
      </w:r>
      <w:bookmarkEnd w:id="14"/>
    </w:p>
    <w:p w:rsidR="00D364B1" w:rsidRDefault="00D364B1" w:rsidP="000008B9">
      <w:pPr>
        <w:tabs>
          <w:tab w:val="left" w:pos="1800"/>
        </w:tabs>
        <w:rPr>
          <w:sz w:val="22"/>
        </w:rPr>
      </w:pPr>
    </w:p>
    <w:p w:rsidR="00C67009" w:rsidRDefault="00C67009">
      <w:pPr>
        <w:widowControl w:val="0"/>
        <w:tabs>
          <w:tab w:val="left" w:pos="2880"/>
        </w:tabs>
        <w:rPr>
          <w:b/>
          <w:bCs/>
          <w:sz w:val="22"/>
        </w:rPr>
      </w:pPr>
      <w:r>
        <w:rPr>
          <w:b/>
          <w:bCs/>
          <w:sz w:val="22"/>
        </w:rPr>
        <w:t>List all programs that are affected by this change:</w:t>
      </w:r>
      <w:r>
        <w:rPr>
          <w:b/>
          <w:bCs/>
          <w:sz w:val="22"/>
        </w:rPr>
        <w:tab/>
      </w:r>
    </w:p>
    <w:p w:rsidR="00C67009" w:rsidRDefault="00BB46E7">
      <w:pPr>
        <w:widowControl w:val="0"/>
        <w:tabs>
          <w:tab w:val="left" w:pos="2880"/>
        </w:tabs>
        <w:rPr>
          <w:b/>
          <w:bCs/>
          <w:sz w:val="22"/>
        </w:rPr>
      </w:pPr>
      <w:r>
        <w:rPr>
          <w:b/>
          <w:bCs/>
          <w:sz w:val="22"/>
        </w:rPr>
        <w:fldChar w:fldCharType="begin">
          <w:ffData>
            <w:name w:val="Text19"/>
            <w:enabled/>
            <w:calcOnExit w:val="0"/>
            <w:textInput/>
          </w:ffData>
        </w:fldChar>
      </w:r>
      <w:bookmarkStart w:id="15" w:name="Text19"/>
      <w:r w:rsidR="00C67009">
        <w:rPr>
          <w:b/>
          <w:bCs/>
          <w:sz w:val="22"/>
        </w:rPr>
        <w:instrText xml:space="preserve"> FORMTEXT </w:instrText>
      </w:r>
      <w:r>
        <w:rPr>
          <w:b/>
          <w:bCs/>
          <w:sz w:val="22"/>
        </w:rPr>
      </w:r>
      <w:r>
        <w:rPr>
          <w:b/>
          <w:bCs/>
          <w:sz w:val="22"/>
        </w:rPr>
        <w:fldChar w:fldCharType="separate"/>
      </w:r>
      <w:r w:rsidR="005F0EA2">
        <w:rPr>
          <w:b/>
          <w:bCs/>
          <w:sz w:val="22"/>
        </w:rPr>
        <w:t>NA</w:t>
      </w:r>
      <w:r>
        <w:rPr>
          <w:b/>
          <w:bCs/>
          <w:sz w:val="22"/>
        </w:rPr>
        <w:fldChar w:fldCharType="end"/>
      </w:r>
      <w:bookmarkEnd w:id="15"/>
    </w:p>
    <w:p w:rsidR="00D364B1" w:rsidRDefault="00D364B1">
      <w:pPr>
        <w:widowControl w:val="0"/>
        <w:tabs>
          <w:tab w:val="left" w:pos="2880"/>
        </w:tabs>
        <w:rPr>
          <w:b/>
          <w:bCs/>
          <w:sz w:val="22"/>
        </w:rPr>
      </w:pPr>
    </w:p>
    <w:p w:rsidR="00C67009" w:rsidRDefault="00C67009">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BB46E7">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ed w:val="0"/>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sectPr w:rsidR="00C67009" w:rsidSect="00075B88">
          <w:footerReference w:type="default" r:id="rId8"/>
          <w:pgSz w:w="12240" w:h="15840"/>
          <w:pgMar w:top="720" w:right="1440" w:bottom="720" w:left="1440" w:header="720" w:footer="720" w:gutter="0"/>
          <w:cols w:space="720"/>
          <w:docGrid w:linePitch="360"/>
        </w:sectPr>
      </w:pPr>
    </w:p>
    <w:p w:rsidR="00C67009" w:rsidRDefault="00C67009">
      <w:pPr>
        <w:rPr>
          <w:b/>
          <w:bCs/>
          <w:sz w:val="22"/>
        </w:rPr>
      </w:pPr>
    </w:p>
    <w:p w:rsidR="00C67009" w:rsidRPr="004777C3" w:rsidRDefault="00C67009" w:rsidP="004777C3">
      <w:pPr>
        <w:tabs>
          <w:tab w:val="left" w:pos="1800"/>
        </w:tabs>
        <w:rPr>
          <w:b/>
          <w:bCs/>
          <w:sz w:val="22"/>
        </w:rPr>
      </w:pPr>
      <w:r>
        <w:t xml:space="preserve">Proposal Information:  </w:t>
      </w:r>
      <w:r>
        <w:rPr>
          <w:sz w:val="18"/>
          <w:szCs w:val="18"/>
        </w:rPr>
        <w:t>(</w:t>
      </w:r>
      <w:hyperlink r:id="rId9" w:history="1">
        <w:r w:rsidRPr="000F798F">
          <w:rPr>
            <w:rStyle w:val="Hyperlink"/>
            <w:b/>
            <w:i/>
            <w:sz w:val="18"/>
            <w:szCs w:val="18"/>
          </w:rPr>
          <w:t>Procedures</w:t>
        </w:r>
        <w:r w:rsidR="0043334B" w:rsidRPr="000F798F">
          <w:rPr>
            <w:rStyle w:val="Hyperlink"/>
            <w:b/>
            <w:i/>
            <w:sz w:val="18"/>
            <w:szCs w:val="18"/>
          </w:rPr>
          <w:t xml:space="preserve"> for form #4A</w:t>
        </w:r>
      </w:hyperlink>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r w:rsidR="005F0EA2">
        <w:rPr>
          <w:b/>
          <w:bCs/>
          <w:i/>
          <w:iCs/>
          <w:sz w:val="22"/>
        </w:rPr>
        <w:t xml:space="preserve"> </w:t>
      </w:r>
      <w:r w:rsidR="00176BC4">
        <w:rPr>
          <w:b/>
          <w:bCs/>
          <w:i/>
          <w:iCs/>
          <w:sz w:val="22"/>
        </w:rPr>
        <w:t xml:space="preserve">Course carries </w:t>
      </w:r>
      <w:r w:rsidR="005F0EA2">
        <w:rPr>
          <w:b/>
          <w:bCs/>
          <w:i/>
          <w:iCs/>
          <w:sz w:val="22"/>
        </w:rPr>
        <w:t>GH credit</w:t>
      </w:r>
    </w:p>
    <w:p w:rsidR="00C67009" w:rsidRDefault="00C67009">
      <w:pPr>
        <w:ind w:left="1080"/>
        <w:rPr>
          <w:sz w:val="22"/>
        </w:rPr>
      </w:pPr>
    </w:p>
    <w:p w:rsidR="00C67009" w:rsidRDefault="00C67009">
      <w:pPr>
        <w:ind w:left="1080"/>
        <w:rPr>
          <w:sz w:val="22"/>
        </w:rPr>
      </w:pPr>
    </w:p>
    <w:p w:rsidR="00C67009" w:rsidRDefault="00C67009">
      <w:pPr>
        <w:ind w:left="1080"/>
        <w:rPr>
          <w:b/>
          <w:bCs/>
          <w:i/>
          <w:iCs/>
          <w:sz w:val="22"/>
        </w:rPr>
      </w:pPr>
      <w:r>
        <w:rPr>
          <w:b/>
          <w:bCs/>
          <w:i/>
          <w:iCs/>
          <w:sz w:val="22"/>
        </w:rPr>
        <w:t>TO:</w:t>
      </w:r>
      <w:r w:rsidR="00176BC4">
        <w:rPr>
          <w:b/>
          <w:bCs/>
          <w:i/>
          <w:iCs/>
          <w:sz w:val="22"/>
        </w:rPr>
        <w:t xml:space="preserve"> Course carries </w:t>
      </w:r>
      <w:r w:rsidR="005F0EA2">
        <w:rPr>
          <w:b/>
          <w:bCs/>
          <w:i/>
          <w:iCs/>
          <w:sz w:val="22"/>
        </w:rPr>
        <w:t xml:space="preserve"> GH and D</w:t>
      </w:r>
      <w:r w:rsidR="004B166A">
        <w:rPr>
          <w:b/>
          <w:bCs/>
          <w:i/>
          <w:iCs/>
          <w:sz w:val="22"/>
        </w:rPr>
        <w:t>iversity</w:t>
      </w:r>
      <w:r w:rsidR="005F0EA2">
        <w:rPr>
          <w:b/>
          <w:bCs/>
          <w:i/>
          <w:iCs/>
          <w:sz w:val="22"/>
        </w:rPr>
        <w:t xml:space="preserve"> credit</w:t>
      </w:r>
    </w:p>
    <w:p w:rsidR="00C67009" w:rsidRDefault="00C67009">
      <w:pPr>
        <w:ind w:left="1080"/>
        <w:rPr>
          <w:sz w:val="22"/>
        </w:rPr>
      </w:pPr>
    </w:p>
    <w:p w:rsidR="00C67009" w:rsidRDefault="00C67009">
      <w:pPr>
        <w:ind w:left="1080"/>
        <w:rPr>
          <w:sz w:val="22"/>
        </w:rPr>
      </w:pPr>
    </w:p>
    <w:p w:rsidR="00C67009" w:rsidRDefault="00C67009">
      <w:pPr>
        <w:pStyle w:val="Heading2"/>
      </w:pPr>
      <w:r>
        <w:t>Justification for action</w:t>
      </w:r>
    </w:p>
    <w:p w:rsidR="005F0EA2" w:rsidRDefault="005F0EA2" w:rsidP="005F0EA2"/>
    <w:p w:rsidR="0029618E" w:rsidRDefault="005F0EA2" w:rsidP="005F0EA2">
      <w:r>
        <w:t xml:space="preserve">The first half of the American History survey course (HISTRY 124) was updated and revised to reflect new historical scholarship </w:t>
      </w:r>
      <w:r w:rsidR="00176BC4">
        <w:t>effective Spring 2006</w:t>
      </w:r>
      <w:r>
        <w:t xml:space="preserve">.  </w:t>
      </w:r>
      <w:r w:rsidR="00176BC4">
        <w:t>T</w:t>
      </w:r>
      <w:r>
        <w:t xml:space="preserve">hat curriculum revision </w:t>
      </w:r>
      <w:r w:rsidR="00176BC4">
        <w:t xml:space="preserve">added Diversity credit to </w:t>
      </w:r>
      <w:r>
        <w:t xml:space="preserve">the </w:t>
      </w:r>
      <w:r w:rsidR="00176BC4">
        <w:t xml:space="preserve">HISTRY 124 </w:t>
      </w:r>
      <w:r>
        <w:t>course</w:t>
      </w:r>
      <w:r w:rsidR="00176BC4">
        <w:t>.</w:t>
      </w:r>
      <w:r>
        <w:t xml:space="preserve"> This curricular </w:t>
      </w:r>
      <w:r w:rsidR="00536BAB">
        <w:t>change</w:t>
      </w:r>
      <w:r>
        <w:t xml:space="preserve"> </w:t>
      </w:r>
      <w:r w:rsidR="0029618E">
        <w:t xml:space="preserve">proposal will </w:t>
      </w:r>
      <w:r>
        <w:t xml:space="preserve">complete </w:t>
      </w:r>
      <w:r w:rsidR="00536BAB">
        <w:t xml:space="preserve">the </w:t>
      </w:r>
      <w:r w:rsidR="0029618E">
        <w:lastRenderedPageBreak/>
        <w:t xml:space="preserve">department’s </w:t>
      </w:r>
      <w:r w:rsidR="00536BAB">
        <w:t xml:space="preserve">update to </w:t>
      </w:r>
      <w:r w:rsidR="0029618E">
        <w:t xml:space="preserve">the American History survey sequence, bringing a wealth of new scholarship on race and ethnicity </w:t>
      </w:r>
      <w:r w:rsidR="00536BAB">
        <w:t>into the second half of the American History survey (HISTRY 125)</w:t>
      </w:r>
      <w:r w:rsidR="00176BC4">
        <w:t xml:space="preserve">.  </w:t>
      </w:r>
      <w:r w:rsidR="0029618E">
        <w:t xml:space="preserve">This is a long-overdue revision that will both bring </w:t>
      </w:r>
      <w:r w:rsidR="0019069B">
        <w:t xml:space="preserve">thematic </w:t>
      </w:r>
      <w:r w:rsidR="0029618E">
        <w:t xml:space="preserve">continuity to the 124-125 sequence and ensure that the cultural diversities and conflicts in the </w:t>
      </w:r>
      <w:r w:rsidR="0019069B">
        <w:t xml:space="preserve">post-1877 </w:t>
      </w:r>
      <w:r w:rsidR="0029618E">
        <w:t xml:space="preserve">American experience are as well-studied as more traditionally studied political events. </w:t>
      </w:r>
      <w:r w:rsidR="0019069B">
        <w:t xml:space="preserve"> In essence, the revised curriculum better reflects current historical scholarship, which recognizes and examines the ways in which race/ethnicity, class and gender are inherent factors shaping all aspects of the American story.</w:t>
      </w:r>
      <w:r w:rsidR="00BC3467">
        <w:t xml:space="preserve">  </w:t>
      </w:r>
    </w:p>
    <w:p w:rsidR="0029618E" w:rsidRDefault="0029618E" w:rsidP="005F0EA2"/>
    <w:p w:rsidR="0029618E" w:rsidRDefault="0019069B" w:rsidP="005F0EA2">
      <w:r>
        <w:t>Major revisions in the curriculum include:</w:t>
      </w:r>
    </w:p>
    <w:p w:rsidR="001B5080" w:rsidRDefault="001B5080" w:rsidP="006D592E">
      <w:pPr>
        <w:pStyle w:val="ListParagraph"/>
        <w:numPr>
          <w:ilvl w:val="0"/>
          <w:numId w:val="5"/>
        </w:numPr>
      </w:pPr>
      <w:r>
        <w:t xml:space="preserve">Embedding the following driving questions into the </w:t>
      </w:r>
      <w:r w:rsidR="00D329A1">
        <w:t xml:space="preserve">choice of </w:t>
      </w:r>
      <w:r w:rsidR="00FE66C4">
        <w:t xml:space="preserve">weekly </w:t>
      </w:r>
      <w:r w:rsidR="00D329A1">
        <w:t xml:space="preserve">class topics and readings: </w:t>
      </w:r>
    </w:p>
    <w:p w:rsidR="00D329A1" w:rsidRDefault="00D329A1" w:rsidP="001B5080">
      <w:pPr>
        <w:pStyle w:val="ListParagraph"/>
        <w:numPr>
          <w:ilvl w:val="1"/>
          <w:numId w:val="5"/>
        </w:numPr>
      </w:pPr>
      <w:r>
        <w:t>How did differences of race/ethnicity, gender and class affect the ways in which Americans experienced this event or era?</w:t>
      </w:r>
    </w:p>
    <w:p w:rsidR="00D329A1" w:rsidRDefault="00D329A1" w:rsidP="001B5080">
      <w:pPr>
        <w:pStyle w:val="ListParagraph"/>
        <w:numPr>
          <w:ilvl w:val="1"/>
          <w:numId w:val="5"/>
        </w:numPr>
      </w:pPr>
      <w:r>
        <w:t>How did race/ethnicity, gender and class affect the choices Americans made and the ways in which they acted during this event or era?</w:t>
      </w:r>
    </w:p>
    <w:p w:rsidR="00D329A1" w:rsidRDefault="00D329A1" w:rsidP="00D329A1">
      <w:pPr>
        <w:pStyle w:val="ListParagraph"/>
        <w:numPr>
          <w:ilvl w:val="0"/>
          <w:numId w:val="5"/>
        </w:numPr>
      </w:pPr>
      <w:r>
        <w:t>Examples of the differences that arise when these driving questions serve as the foundation of study include:</w:t>
      </w:r>
    </w:p>
    <w:p w:rsidR="00D329A1" w:rsidRDefault="00D329A1" w:rsidP="00D329A1">
      <w:pPr>
        <w:pStyle w:val="ListParagraph"/>
        <w:numPr>
          <w:ilvl w:val="1"/>
          <w:numId w:val="5"/>
        </w:numPr>
      </w:pPr>
      <w:r>
        <w:t>Reconstruction era</w:t>
      </w:r>
      <w:r w:rsidR="00A956F5">
        <w:t xml:space="preserve"> (1865-1890s)</w:t>
      </w:r>
      <w:r>
        <w:t>:  Traditionally this is a political study of the re-admission of the Confederate states into the Union, and of the conflicts erupting over the political activities of Radical Republicans seeking to ensure “citizenship” rights to the freedmen and white Southerners seeking to recreate the racial hierarchy of the slave era.  In addition to the</w:t>
      </w:r>
      <w:r w:rsidR="00FE66C4">
        <w:t>se</w:t>
      </w:r>
      <w:r>
        <w:t xml:space="preserve"> important political developments, this new curriculum will include a study of the development of African-American communities</w:t>
      </w:r>
      <w:r w:rsidR="001C008C">
        <w:t xml:space="preserve"> in the post-bellum decades and their difficult struggles to resist the constraints of the new Jim Crow system.</w:t>
      </w:r>
    </w:p>
    <w:p w:rsidR="001C008C" w:rsidRDefault="00A956F5" w:rsidP="00D329A1">
      <w:pPr>
        <w:pStyle w:val="ListParagraph"/>
        <w:numPr>
          <w:ilvl w:val="1"/>
          <w:numId w:val="5"/>
        </w:numPr>
      </w:pPr>
      <w:r>
        <w:t xml:space="preserve">Progressive era (1890s - 1920): </w:t>
      </w:r>
      <w:r w:rsidR="00F213EF">
        <w:t>Traditionally this is a study of the emergence of the “regulatory state” as a response to the problems arising with industrial modernization.  This curricular revision deepens and broadens that story to examine the ways in which women shaped this public agenda of progressive era reform, successfully arguing that gendered notions of Victorian domesticity and moral authority offered the needed solution to the problems of industrial America.</w:t>
      </w:r>
    </w:p>
    <w:p w:rsidR="00556D51" w:rsidRDefault="00556D51" w:rsidP="006D5DD6">
      <w:pPr>
        <w:pStyle w:val="ListParagraph"/>
        <w:numPr>
          <w:ilvl w:val="1"/>
          <w:numId w:val="5"/>
        </w:numPr>
      </w:pPr>
      <w:r>
        <w:t>Great Depression era (1929</w:t>
      </w:r>
      <w:r w:rsidR="006D5DD6">
        <w:t xml:space="preserve">-1940): Traditionally this is a study of the decline in economic activity, unemployment, and the rise of a more activist national government.  This curricular revision, which includes readings on both African-American and Japanese-American experiences, will help students understand the ways in which different communities experienced this shared crisis. </w:t>
      </w:r>
    </w:p>
    <w:p w:rsidR="00BC3467" w:rsidRDefault="00BC3467" w:rsidP="006D592E">
      <w:pPr>
        <w:pStyle w:val="ListParagraph"/>
        <w:numPr>
          <w:ilvl w:val="0"/>
          <w:numId w:val="5"/>
        </w:numPr>
      </w:pPr>
      <w:r>
        <w:t>Book Review assignment based on student reading of historical memoirs.  Each of the selected memoirs presents a deep examination of a particular racial/ethnic community on its own terms and at a particularly significant juncture in the larger story of American history: Galarza,</w:t>
      </w:r>
      <w:r w:rsidRPr="006D5DD6">
        <w:rPr>
          <w:i/>
        </w:rPr>
        <w:t xml:space="preserve"> Barrio Bo</w:t>
      </w:r>
      <w:r w:rsidRPr="00BC3467">
        <w:rPr>
          <w:i/>
        </w:rPr>
        <w:t>y</w:t>
      </w:r>
      <w:r>
        <w:t xml:space="preserve"> (Mexican and Mexican-American community development in California and the larger process of immigration and “becoming American”); Uchida,</w:t>
      </w:r>
      <w:r w:rsidRPr="006D5DD6">
        <w:rPr>
          <w:i/>
        </w:rPr>
        <w:t xml:space="preserve"> Desert Exile</w:t>
      </w:r>
      <w:r w:rsidRPr="00BC3467">
        <w:rPr>
          <w:i/>
        </w:rPr>
        <w:t>s</w:t>
      </w:r>
      <w:r>
        <w:t xml:space="preserve"> (Japanese community life in the pre-World War II era and the race/ethnicity-based violations of civil liberties during WWII); Crow Dog,</w:t>
      </w:r>
      <w:r w:rsidRPr="006D5DD6">
        <w:rPr>
          <w:i/>
        </w:rPr>
        <w:t xml:space="preserve"> Lakota Woma</w:t>
      </w:r>
      <w:r w:rsidRPr="00BC3467">
        <w:rPr>
          <w:i/>
        </w:rPr>
        <w:t>n</w:t>
      </w:r>
      <w:r w:rsidR="00FF42DD">
        <w:t xml:space="preserve"> (Lakota-Sioux identity and family life in the mid-2</w:t>
      </w:r>
      <w:r w:rsidR="00FE66C4">
        <w:t>0</w:t>
      </w:r>
      <w:r w:rsidR="00FF42DD" w:rsidRPr="006D5DD6">
        <w:rPr>
          <w:vertAlign w:val="superscript"/>
        </w:rPr>
        <w:t>t</w:t>
      </w:r>
      <w:r w:rsidR="00FF42DD" w:rsidRPr="00FF42DD">
        <w:rPr>
          <w:vertAlign w:val="superscript"/>
        </w:rPr>
        <w:t>h</w:t>
      </w:r>
      <w:r w:rsidR="00FF42DD">
        <w:t xml:space="preserve"> century and the struggle for Native American sovereignty rights); Moody,</w:t>
      </w:r>
      <w:r w:rsidR="00FF42DD" w:rsidRPr="006D5DD6">
        <w:rPr>
          <w:i/>
        </w:rPr>
        <w:t xml:space="preserve"> Coming of Age in Mississipp</w:t>
      </w:r>
      <w:r w:rsidR="00FF42DD" w:rsidRPr="00FF42DD">
        <w:rPr>
          <w:i/>
        </w:rPr>
        <w:t>i</w:t>
      </w:r>
      <w:r w:rsidR="00FF42DD">
        <w:t xml:space="preserve"> (</w:t>
      </w:r>
      <w:r w:rsidR="00946E4B">
        <w:t xml:space="preserve">growing up </w:t>
      </w:r>
      <w:r w:rsidR="00946E4B">
        <w:lastRenderedPageBreak/>
        <w:t>in the in Jim Crow South of the mid-2</w:t>
      </w:r>
      <w:r w:rsidR="007F3323">
        <w:t>0</w:t>
      </w:r>
      <w:r w:rsidR="00946E4B" w:rsidRPr="006D5DD6">
        <w:rPr>
          <w:vertAlign w:val="superscript"/>
        </w:rPr>
        <w:t>t</w:t>
      </w:r>
      <w:r w:rsidR="00946E4B" w:rsidRPr="00946E4B">
        <w:rPr>
          <w:vertAlign w:val="superscript"/>
        </w:rPr>
        <w:t>h</w:t>
      </w:r>
      <w:r w:rsidR="00946E4B">
        <w:t xml:space="preserve"> century and the early “awakening” and activism of the southern phase of the modern Black civil rights movement).</w:t>
      </w:r>
      <w:r w:rsidR="004D789F">
        <w:t xml:space="preserve">  In addition to their thick descriptions of ethnic community customs, values and experiences, each of these memoirs offers equally rich material for understanding the intersections of race/ethnicity and gender, as well as class – themes that will be developed in class discussions and book review assignments</w:t>
      </w:r>
    </w:p>
    <w:p w:rsidR="006D592E" w:rsidRDefault="006D592E" w:rsidP="006D592E"/>
    <w:p w:rsidR="00C67009" w:rsidRDefault="00C67009" w:rsidP="00D329A1">
      <w:pPr>
        <w:rPr>
          <w:sz w:val="22"/>
        </w:rPr>
      </w:pPr>
    </w:p>
    <w:p w:rsidR="00C67009" w:rsidRDefault="00C67009">
      <w:pPr>
        <w:ind w:left="360"/>
        <w:rPr>
          <w:sz w:val="22"/>
        </w:rPr>
      </w:pPr>
    </w:p>
    <w:p w:rsidR="00C67009" w:rsidRDefault="00C67009" w:rsidP="00327ED4">
      <w:pPr>
        <w:numPr>
          <w:ilvl w:val="0"/>
          <w:numId w:val="2"/>
        </w:numPr>
        <w:rPr>
          <w:sz w:val="22"/>
        </w:rPr>
      </w:pPr>
      <w:r>
        <w:rPr>
          <w:b/>
          <w:bCs/>
          <w:sz w:val="22"/>
        </w:rPr>
        <w:t>Syllabus/outline</w:t>
      </w:r>
      <w:r>
        <w:rPr>
          <w:sz w:val="22"/>
        </w:rPr>
        <w:t xml:space="preserve"> </w:t>
      </w:r>
      <w:r w:rsidR="00327ED4" w:rsidRPr="00327ED4">
        <w:rPr>
          <w:sz w:val="22"/>
        </w:rPr>
        <w:t>(if course revision, include former syllabus and new syllabus)</w:t>
      </w:r>
    </w:p>
    <w:p w:rsidR="005F0EA2" w:rsidRDefault="005F0EA2" w:rsidP="005F0EA2">
      <w:pPr>
        <w:ind w:left="1440"/>
        <w:rPr>
          <w:b/>
          <w:bCs/>
          <w:sz w:val="22"/>
        </w:rPr>
      </w:pPr>
      <w:r>
        <w:rPr>
          <w:b/>
          <w:bCs/>
          <w:sz w:val="22"/>
        </w:rPr>
        <w:t xml:space="preserve">See Attached – (a) </w:t>
      </w:r>
      <w:r w:rsidR="003F04AE">
        <w:rPr>
          <w:b/>
          <w:bCs/>
          <w:sz w:val="22"/>
        </w:rPr>
        <w:t xml:space="preserve"> C</w:t>
      </w:r>
      <w:r>
        <w:rPr>
          <w:b/>
          <w:bCs/>
          <w:sz w:val="22"/>
        </w:rPr>
        <w:t>urrent syllabus</w:t>
      </w:r>
    </w:p>
    <w:p w:rsidR="005F0EA2" w:rsidRDefault="005F0EA2" w:rsidP="005F0EA2">
      <w:pPr>
        <w:ind w:left="1440"/>
        <w:rPr>
          <w:b/>
          <w:bCs/>
          <w:sz w:val="22"/>
        </w:rPr>
      </w:pPr>
      <w:r>
        <w:rPr>
          <w:b/>
          <w:bCs/>
          <w:sz w:val="22"/>
        </w:rPr>
        <w:tab/>
      </w:r>
      <w:r>
        <w:rPr>
          <w:b/>
          <w:bCs/>
          <w:sz w:val="22"/>
        </w:rPr>
        <w:tab/>
      </w:r>
      <w:r w:rsidR="003F04AE">
        <w:rPr>
          <w:b/>
          <w:bCs/>
          <w:sz w:val="22"/>
        </w:rPr>
        <w:t xml:space="preserve"> </w:t>
      </w:r>
      <w:r>
        <w:rPr>
          <w:b/>
          <w:bCs/>
          <w:sz w:val="22"/>
        </w:rPr>
        <w:t xml:space="preserve">(b) </w:t>
      </w:r>
      <w:r w:rsidR="00A956F5">
        <w:rPr>
          <w:b/>
          <w:bCs/>
          <w:sz w:val="22"/>
        </w:rPr>
        <w:t xml:space="preserve"> </w:t>
      </w:r>
      <w:r w:rsidR="003F04AE">
        <w:rPr>
          <w:b/>
          <w:bCs/>
          <w:sz w:val="22"/>
        </w:rPr>
        <w:t>N</w:t>
      </w:r>
      <w:r>
        <w:rPr>
          <w:b/>
          <w:bCs/>
          <w:sz w:val="22"/>
        </w:rPr>
        <w:t>ew syllabus</w:t>
      </w:r>
    </w:p>
    <w:p w:rsidR="003F04AE" w:rsidRDefault="003F04AE" w:rsidP="005F0EA2">
      <w:pPr>
        <w:ind w:left="1440"/>
        <w:rPr>
          <w:b/>
          <w:bCs/>
          <w:sz w:val="22"/>
        </w:rPr>
      </w:pPr>
      <w:r>
        <w:rPr>
          <w:b/>
          <w:bCs/>
          <w:sz w:val="22"/>
        </w:rPr>
        <w:tab/>
      </w:r>
      <w:r>
        <w:rPr>
          <w:b/>
          <w:bCs/>
          <w:sz w:val="22"/>
        </w:rPr>
        <w:tab/>
        <w:t xml:space="preserve"> (c)  Bibliography to support substantially new course themes</w:t>
      </w:r>
    </w:p>
    <w:p w:rsidR="003F04AE" w:rsidRDefault="003F04AE" w:rsidP="005F0EA2">
      <w:pPr>
        <w:ind w:left="1440"/>
        <w:rPr>
          <w:b/>
          <w:bCs/>
          <w:sz w:val="22"/>
        </w:rPr>
      </w:pPr>
    </w:p>
    <w:p w:rsidR="003F04AE" w:rsidRDefault="003F04AE" w:rsidP="003F04AE">
      <w:pPr>
        <w:rPr>
          <w:sz w:val="22"/>
        </w:rPr>
      </w:pPr>
      <w:r>
        <w:rPr>
          <w:b/>
          <w:bCs/>
          <w:sz w:val="22"/>
        </w:rPr>
        <w:t xml:space="preserve">                    </w:t>
      </w:r>
    </w:p>
    <w:p w:rsidR="003F04AE" w:rsidRDefault="003F04AE">
      <w:pPr>
        <w:rPr>
          <w:sz w:val="22"/>
        </w:rPr>
      </w:pPr>
      <w:r>
        <w:rPr>
          <w:sz w:val="22"/>
        </w:rPr>
        <w:br w:type="page"/>
      </w:r>
    </w:p>
    <w:p w:rsidR="003F04AE" w:rsidRDefault="003F04AE" w:rsidP="003F04AE">
      <w:pPr>
        <w:jc w:val="center"/>
        <w:rPr>
          <w:b/>
          <w:bCs/>
          <w:sz w:val="28"/>
          <w:szCs w:val="28"/>
        </w:rPr>
      </w:pPr>
      <w:r>
        <w:rPr>
          <w:b/>
          <w:bCs/>
          <w:sz w:val="28"/>
          <w:szCs w:val="28"/>
        </w:rPr>
        <w:lastRenderedPageBreak/>
        <w:t>ATTACHMENT – (A)</w:t>
      </w:r>
    </w:p>
    <w:p w:rsidR="003F04AE" w:rsidRDefault="003F04AE" w:rsidP="003F04AE">
      <w:pPr>
        <w:jc w:val="center"/>
        <w:rPr>
          <w:b/>
          <w:bCs/>
          <w:sz w:val="28"/>
          <w:szCs w:val="28"/>
        </w:rPr>
      </w:pPr>
      <w:r>
        <w:rPr>
          <w:b/>
          <w:bCs/>
          <w:sz w:val="28"/>
          <w:szCs w:val="28"/>
        </w:rPr>
        <w:t>CURRENT SYLLABUS</w:t>
      </w:r>
    </w:p>
    <w:p w:rsidR="003F04AE" w:rsidRDefault="003F04AE" w:rsidP="003F04AE">
      <w:pPr>
        <w:jc w:val="center"/>
        <w:rPr>
          <w:b/>
          <w:bCs/>
          <w:sz w:val="28"/>
          <w:szCs w:val="28"/>
        </w:rPr>
      </w:pPr>
    </w:p>
    <w:p w:rsidR="003F04AE" w:rsidRDefault="003F04AE" w:rsidP="003F04AE">
      <w:pPr>
        <w:jc w:val="center"/>
        <w:rPr>
          <w:b/>
          <w:bCs/>
          <w:sz w:val="28"/>
          <w:szCs w:val="28"/>
        </w:rPr>
      </w:pPr>
      <w:r>
        <w:rPr>
          <w:b/>
          <w:bCs/>
          <w:sz w:val="28"/>
          <w:szCs w:val="28"/>
        </w:rPr>
        <w:t>History 125: American History Since 1877</w:t>
      </w:r>
    </w:p>
    <w:p w:rsidR="003F04AE" w:rsidRDefault="003F04AE" w:rsidP="003F04AE">
      <w:pPr>
        <w:jc w:val="center"/>
        <w:rPr>
          <w:b/>
          <w:bCs/>
        </w:rPr>
      </w:pPr>
      <w:r>
        <w:rPr>
          <w:b/>
          <w:bCs/>
        </w:rPr>
        <w:t>University of Wisconsin-Whitewater</w:t>
      </w:r>
    </w:p>
    <w:p w:rsidR="003F04AE" w:rsidRDefault="003F04AE" w:rsidP="003F04AE">
      <w:pPr>
        <w:jc w:val="center"/>
        <w:rPr>
          <w:b/>
          <w:bCs/>
        </w:rPr>
      </w:pPr>
      <w:r>
        <w:rPr>
          <w:b/>
          <w:bCs/>
        </w:rPr>
        <w:t>Spring 2010</w:t>
      </w:r>
    </w:p>
    <w:p w:rsidR="003F04AE" w:rsidRDefault="003F04AE" w:rsidP="003F04AE">
      <w:pPr>
        <w:jc w:val="center"/>
        <w:rPr>
          <w:b/>
          <w:bCs/>
        </w:rPr>
      </w:pPr>
      <w:r>
        <w:rPr>
          <w:b/>
          <w:bCs/>
        </w:rPr>
        <w:t>Hyland 1317</w:t>
      </w:r>
    </w:p>
    <w:p w:rsidR="003F04AE" w:rsidRDefault="003F04AE" w:rsidP="003F04AE">
      <w:pPr>
        <w:jc w:val="center"/>
        <w:rPr>
          <w:b/>
          <w:bCs/>
        </w:rPr>
      </w:pPr>
    </w:p>
    <w:p w:rsidR="003F04AE" w:rsidRDefault="003F04AE" w:rsidP="003F04AE">
      <w:r>
        <w:t xml:space="preserve">Dr. J. Mike Crane                                                                        </w:t>
      </w:r>
    </w:p>
    <w:p w:rsidR="003F04AE" w:rsidRDefault="003F04AE" w:rsidP="003F04AE">
      <w:r>
        <w:t>Office: White Hall 210                                                               Email: cranej@uww.edu                                                       Office Phone: 262-472-5154                                                      Cell Phone: 773-220-9888</w:t>
      </w:r>
    </w:p>
    <w:p w:rsidR="003F04AE" w:rsidRPr="00565B09" w:rsidRDefault="003F04AE" w:rsidP="003F04AE">
      <w:r>
        <w:t xml:space="preserve">Office Hours: </w:t>
      </w:r>
      <w:r w:rsidRPr="00565B09">
        <w:t>Mon. &amp; Wed. (12</w:t>
      </w:r>
      <w:r>
        <w:t>:30-2:00</w:t>
      </w:r>
      <w:r w:rsidRPr="00565B09">
        <w:t>), Tues. &amp; Thur. (</w:t>
      </w:r>
      <w:r>
        <w:t>1-2</w:t>
      </w:r>
      <w:r w:rsidRPr="00565B09">
        <w:t>), and by appt.</w:t>
      </w:r>
    </w:p>
    <w:p w:rsidR="003F04AE" w:rsidRPr="008339DD" w:rsidRDefault="003F04AE" w:rsidP="003F04AE">
      <w:pPr>
        <w:pBdr>
          <w:top w:val="single" w:sz="4" w:space="1" w:color="auto" w:shadow="1"/>
          <w:left w:val="single" w:sz="4" w:space="4" w:color="auto" w:shadow="1"/>
          <w:bottom w:val="single" w:sz="4" w:space="1" w:color="auto" w:shadow="1"/>
          <w:right w:val="single" w:sz="4" w:space="4" w:color="auto" w:shadow="1"/>
        </w:pBdr>
        <w:rPr>
          <w:sz w:val="22"/>
          <w:szCs w:val="22"/>
        </w:rPr>
      </w:pPr>
    </w:p>
    <w:p w:rsidR="003F04AE" w:rsidRDefault="003F04AE" w:rsidP="003F04AE">
      <w:pPr>
        <w:rPr>
          <w:b/>
          <w:sz w:val="22"/>
          <w:szCs w:val="22"/>
        </w:rPr>
      </w:pPr>
    </w:p>
    <w:p w:rsidR="003F04AE" w:rsidRPr="008B5D66" w:rsidRDefault="003F04AE" w:rsidP="003F04AE">
      <w:r>
        <w:t>“Asking questions is not a show of ignorance – it’s a display of intellectual curiosity.”      Anonymous, Hillsboro, AZ.</w:t>
      </w:r>
    </w:p>
    <w:p w:rsidR="003F04AE" w:rsidRDefault="003F04AE" w:rsidP="003F04AE">
      <w:pPr>
        <w:rPr>
          <w:b/>
          <w:bCs/>
        </w:rPr>
      </w:pPr>
    </w:p>
    <w:p w:rsidR="003F04AE" w:rsidRPr="008B5D66" w:rsidRDefault="003F04AE" w:rsidP="003F04AE">
      <w:r w:rsidRPr="008B5D66">
        <w:rPr>
          <w:b/>
        </w:rPr>
        <w:t>Class Themes</w:t>
      </w:r>
      <w:r w:rsidRPr="008B5D66">
        <w:t xml:space="preserve">: Citizenship and the </w:t>
      </w:r>
      <w:r>
        <w:t xml:space="preserve">changing </w:t>
      </w:r>
      <w:r w:rsidRPr="008B5D66">
        <w:t xml:space="preserve">role of the </w:t>
      </w:r>
      <w:r>
        <w:t>f</w:t>
      </w:r>
      <w:r w:rsidRPr="008B5D66">
        <w:t xml:space="preserve">ederal </w:t>
      </w:r>
      <w:r>
        <w:t>g</w:t>
      </w:r>
      <w:r w:rsidRPr="008B5D66">
        <w:t>overnment in the lives of Americans.</w:t>
      </w:r>
    </w:p>
    <w:p w:rsidR="003F04AE" w:rsidRPr="008B5D66" w:rsidRDefault="003F04AE" w:rsidP="003F04AE"/>
    <w:p w:rsidR="003F04AE" w:rsidRPr="008B5D66" w:rsidRDefault="003F04AE" w:rsidP="003F04AE">
      <w:pPr>
        <w:ind w:left="720" w:hanging="720"/>
        <w:rPr>
          <w:b/>
        </w:rPr>
      </w:pPr>
      <w:r w:rsidRPr="008B5D66">
        <w:rPr>
          <w:b/>
        </w:rPr>
        <w:t xml:space="preserve">Course Description: </w:t>
      </w:r>
    </w:p>
    <w:p w:rsidR="003F04AE" w:rsidRPr="008B5D66" w:rsidRDefault="003F04AE" w:rsidP="003F04AE">
      <w:pPr>
        <w:ind w:left="720" w:hanging="720"/>
      </w:pPr>
      <w:r w:rsidRPr="008B5D66">
        <w:t xml:space="preserve">Through lectures, readings, and discussions, this course explores the history of the </w:t>
      </w:r>
      <w:smartTag w:uri="urn:schemas-microsoft-com:office:smarttags" w:element="country-region">
        <w:smartTag w:uri="urn:schemas-microsoft-com:office:smarttags" w:element="place">
          <w:r w:rsidRPr="008B5D66">
            <w:t>United States</w:t>
          </w:r>
        </w:smartTag>
      </w:smartTag>
      <w:r w:rsidRPr="008B5D66">
        <w:t xml:space="preserve"> from 1877 to the 1980s.  Obviously, an enormous amount of change occurred in the </w:t>
      </w:r>
      <w:smartTag w:uri="urn:schemas-microsoft-com:office:smarttags" w:element="country-region">
        <w:smartTag w:uri="urn:schemas-microsoft-com:office:smarttags" w:element="place">
          <w:r w:rsidRPr="008B5D66">
            <w:t>United States</w:t>
          </w:r>
        </w:smartTag>
      </w:smartTag>
      <w:r w:rsidRPr="008B5D66">
        <w:t xml:space="preserve"> since 1877, and it is simply impossible to cover everything that has happened.  I have made choices therefore, that will allow you to see some of the larger themes reflecting those changes (political, social, cultural, and economic) that have taken place in this country over the last century and a quarter.  This class pays particular attention to the interconnections of national and international events to Americans’ everyday lives, through the experiences of immigration, war, struggle, political participation, and work.</w:t>
      </w:r>
    </w:p>
    <w:p w:rsidR="003F04AE" w:rsidRPr="008B5D66" w:rsidRDefault="003F04AE" w:rsidP="003F04AE">
      <w:pPr>
        <w:ind w:left="720" w:hanging="720"/>
      </w:pPr>
    </w:p>
    <w:p w:rsidR="003F04AE" w:rsidRPr="008B5D66" w:rsidRDefault="003F04AE" w:rsidP="003F04AE">
      <w:pPr>
        <w:ind w:left="720" w:hanging="720"/>
      </w:pPr>
      <w:r w:rsidRPr="008B5D66">
        <w:rPr>
          <w:b/>
          <w:bCs/>
        </w:rPr>
        <w:t xml:space="preserve">Course Objectives: </w:t>
      </w:r>
    </w:p>
    <w:p w:rsidR="003F04AE" w:rsidRPr="008B5D66" w:rsidRDefault="003F04AE" w:rsidP="003F04AE">
      <w:pPr>
        <w:ind w:left="720" w:hanging="720"/>
      </w:pPr>
      <w:r w:rsidRPr="008B5D66">
        <w:t xml:space="preserve"> The overall goal for this course is for you to gain a quality understanding of </w:t>
      </w:r>
      <w:smartTag w:uri="urn:schemas-microsoft-com:office:smarttags" w:element="country-region">
        <w:smartTag w:uri="urn:schemas-microsoft-com:office:smarttags" w:element="place">
          <w:r w:rsidRPr="008B5D66">
            <w:t>United States</w:t>
          </w:r>
        </w:smartTag>
      </w:smartTag>
      <w:r w:rsidRPr="008B5D66">
        <w:t xml:space="preserve"> history since 1877.  Upon completion of the course, students will also be able to:</w:t>
      </w:r>
    </w:p>
    <w:p w:rsidR="003F04AE" w:rsidRPr="008B5D66" w:rsidRDefault="003F04AE" w:rsidP="003F04AE">
      <w:pPr>
        <w:numPr>
          <w:ilvl w:val="0"/>
          <w:numId w:val="6"/>
        </w:numPr>
      </w:pPr>
      <w:r w:rsidRPr="008B5D66">
        <w:t>Trace the major themes of American History since 1877 through the events, issues, and people that shaped them.</w:t>
      </w:r>
    </w:p>
    <w:p w:rsidR="003F04AE" w:rsidRPr="008B5D66" w:rsidRDefault="003F04AE" w:rsidP="003F04AE">
      <w:pPr>
        <w:numPr>
          <w:ilvl w:val="0"/>
          <w:numId w:val="6"/>
        </w:numPr>
      </w:pPr>
      <w:r w:rsidRPr="008B5D66">
        <w:t>Develop critical thinking and analytical skills through the evaluation of historical evidence.</w:t>
      </w:r>
    </w:p>
    <w:p w:rsidR="003F04AE" w:rsidRPr="008B5D66" w:rsidRDefault="003F04AE" w:rsidP="003F04AE">
      <w:pPr>
        <w:numPr>
          <w:ilvl w:val="0"/>
          <w:numId w:val="6"/>
        </w:numPr>
      </w:pPr>
      <w:r w:rsidRPr="008B5D66">
        <w:t>Make historical arguments based upon the use multiple sources of historical evidence.</w:t>
      </w:r>
    </w:p>
    <w:p w:rsidR="003F04AE" w:rsidRPr="008B5D66" w:rsidRDefault="003F04AE" w:rsidP="003F04AE">
      <w:pPr>
        <w:numPr>
          <w:ilvl w:val="0"/>
          <w:numId w:val="6"/>
        </w:numPr>
      </w:pPr>
      <w:r w:rsidRPr="008B5D66">
        <w:t>Draw connections between past events and contemporary issues.</w:t>
      </w:r>
    </w:p>
    <w:p w:rsidR="003F04AE" w:rsidRPr="008B5D66" w:rsidRDefault="003F04AE" w:rsidP="003F04AE">
      <w:pPr>
        <w:numPr>
          <w:ilvl w:val="0"/>
          <w:numId w:val="6"/>
        </w:numPr>
      </w:pPr>
      <w:r w:rsidRPr="008B5D66">
        <w:t xml:space="preserve">Examine the tensions between </w:t>
      </w:r>
      <w:smartTag w:uri="urn:schemas-microsoft-com:office:smarttags" w:element="country-region">
        <w:smartTag w:uri="urn:schemas-microsoft-com:office:smarttags" w:element="place">
          <w:r w:rsidRPr="008B5D66">
            <w:t>America</w:t>
          </w:r>
        </w:smartTag>
      </w:smartTag>
      <w:r w:rsidRPr="008B5D66">
        <w:t>’s ideals and historical realities.</w:t>
      </w:r>
    </w:p>
    <w:p w:rsidR="003F04AE" w:rsidRPr="008B5D66" w:rsidRDefault="003F04AE" w:rsidP="003F04AE"/>
    <w:p w:rsidR="003F04AE" w:rsidRPr="008B5D66" w:rsidRDefault="003F04AE" w:rsidP="003F04AE">
      <w:pPr>
        <w:rPr>
          <w:b/>
          <w:bCs/>
        </w:rPr>
      </w:pPr>
      <w:r w:rsidRPr="008B5D66">
        <w:rPr>
          <w:b/>
          <w:bCs/>
        </w:rPr>
        <w:t>Course Texts and Resources:</w:t>
      </w:r>
    </w:p>
    <w:p w:rsidR="003F04AE" w:rsidRPr="008B5D66" w:rsidRDefault="003F04AE" w:rsidP="003F04AE">
      <w:r w:rsidRPr="008B5D66">
        <w:t xml:space="preserve">Eric Foner, </w:t>
      </w:r>
      <w:r w:rsidRPr="008B5D66">
        <w:rPr>
          <w:i/>
          <w:iCs/>
        </w:rPr>
        <w:t>Give Me Liberty!: an American History</w:t>
      </w:r>
      <w:r w:rsidRPr="008B5D66">
        <w:t>, vol. 2, second edition.</w:t>
      </w:r>
    </w:p>
    <w:p w:rsidR="003F04AE" w:rsidRPr="008B5D66" w:rsidRDefault="003F04AE" w:rsidP="003F04AE">
      <w:r w:rsidRPr="008B5D66">
        <w:t xml:space="preserve">Victoria Bissell Brown and Timothy J. Shannon, </w:t>
      </w:r>
      <w:r w:rsidRPr="008B5D66">
        <w:rPr>
          <w:i/>
          <w:iCs/>
        </w:rPr>
        <w:t>Going to the Source</w:t>
      </w:r>
      <w:r w:rsidRPr="008B5D66">
        <w:t xml:space="preserve">, vol. 2: </w:t>
      </w:r>
      <w:r w:rsidRPr="00580748">
        <w:rPr>
          <w:i/>
          <w:iCs/>
        </w:rPr>
        <w:t>Since 1865</w:t>
      </w:r>
      <w:r w:rsidRPr="008B5D66">
        <w:t xml:space="preserve">. </w:t>
      </w:r>
    </w:p>
    <w:p w:rsidR="003F04AE" w:rsidRPr="008B5D66" w:rsidRDefault="003F04AE" w:rsidP="003F04AE">
      <w:r w:rsidRPr="008B5D66">
        <w:lastRenderedPageBreak/>
        <w:t>Textbook Website: www.wwnorton.com/college/history/foner2</w:t>
      </w:r>
    </w:p>
    <w:p w:rsidR="003F04AE" w:rsidRPr="008B5D66" w:rsidRDefault="003F04AE" w:rsidP="003F04AE">
      <w:pPr>
        <w:ind w:left="720" w:hanging="720"/>
      </w:pPr>
      <w:r w:rsidRPr="008B5D66">
        <w:tab/>
        <w:t xml:space="preserve">Note: </w:t>
      </w:r>
      <w:r>
        <w:t>You are not required to use the textbook’s website, but I highly recommend it.</w:t>
      </w:r>
    </w:p>
    <w:p w:rsidR="003F04AE" w:rsidRPr="008B5D66" w:rsidRDefault="003F04AE" w:rsidP="003F04AE"/>
    <w:p w:rsidR="003F04AE" w:rsidRDefault="003F04AE" w:rsidP="003F04AE">
      <w:r w:rsidRPr="008B5D66">
        <w:t>Foner’s book is available through textbook rental, and the Brown and Shannon book is available for purchase at the bookstore.</w:t>
      </w:r>
    </w:p>
    <w:p w:rsidR="00BD2980" w:rsidRDefault="00BD2980" w:rsidP="00BD2980"/>
    <w:p w:rsidR="003F04AE" w:rsidRPr="008B5D66" w:rsidRDefault="003F04AE" w:rsidP="003F04AE">
      <w:pPr>
        <w:ind w:left="720" w:hanging="720"/>
        <w:rPr>
          <w:b/>
          <w:bCs/>
        </w:rPr>
      </w:pPr>
      <w:r w:rsidRPr="008B5D66">
        <w:rPr>
          <w:b/>
          <w:bCs/>
        </w:rPr>
        <w:t>Evaluation:</w:t>
      </w:r>
    </w:p>
    <w:p w:rsidR="003F04AE" w:rsidRPr="008B5D66" w:rsidRDefault="003F04AE" w:rsidP="003F04AE">
      <w:pPr>
        <w:ind w:left="720" w:hanging="720"/>
      </w:pPr>
      <w:r w:rsidRPr="008B5D66">
        <w:t xml:space="preserve">Exams:  This course has two exams, </w:t>
      </w:r>
      <w:r>
        <w:t xml:space="preserve">consisting of </w:t>
      </w:r>
      <w:r w:rsidRPr="008B5D66">
        <w:t xml:space="preserve">a midterm and a final.  Exams </w:t>
      </w:r>
      <w:r>
        <w:t>may</w:t>
      </w:r>
      <w:r w:rsidRPr="008B5D66">
        <w:t xml:space="preserve"> consist of </w:t>
      </w:r>
      <w:r>
        <w:t xml:space="preserve">multiple choice, short answer, </w:t>
      </w:r>
      <w:r w:rsidRPr="008B5D66">
        <w:t xml:space="preserve">and essay questions of varying length.  </w:t>
      </w:r>
      <w:r>
        <w:t>Possible e</w:t>
      </w:r>
      <w:r w:rsidRPr="008B5D66">
        <w:t xml:space="preserve">ssay questions will be distributed to the </w:t>
      </w:r>
      <w:r>
        <w:t xml:space="preserve">class </w:t>
      </w:r>
      <w:r w:rsidRPr="008B5D66">
        <w:t>at least a week before the exam</w:t>
      </w:r>
      <w:r>
        <w:t xml:space="preserve"> is scheduled</w:t>
      </w:r>
      <w:r w:rsidRPr="008B5D66">
        <w:t>.  Exams must be taken on the date specified.  Make-up exams will only be given under exceptional circumstances and are at the instructor’s discretion.</w:t>
      </w:r>
    </w:p>
    <w:p w:rsidR="003F04AE" w:rsidRPr="008B5D66" w:rsidRDefault="003F04AE" w:rsidP="003F04AE">
      <w:pPr>
        <w:ind w:left="720" w:hanging="720"/>
      </w:pPr>
    </w:p>
    <w:p w:rsidR="003F04AE" w:rsidRPr="008B5D66" w:rsidRDefault="003F04AE" w:rsidP="003F04AE">
      <w:pPr>
        <w:ind w:left="720" w:hanging="720"/>
      </w:pPr>
      <w:r w:rsidRPr="008B5D66">
        <w:t xml:space="preserve">Document Analysis:  This course requires each student to complete </w:t>
      </w:r>
      <w:r>
        <w:t>three</w:t>
      </w:r>
      <w:r w:rsidRPr="008B5D66">
        <w:t xml:space="preserve"> document analyses from </w:t>
      </w:r>
      <w:r w:rsidRPr="008B5D66">
        <w:rPr>
          <w:i/>
          <w:iCs/>
        </w:rPr>
        <w:t>Going to the Source</w:t>
      </w:r>
      <w:r w:rsidRPr="008B5D66">
        <w:t xml:space="preserve">.  The student will complete the “Analyzing the Source” section </w:t>
      </w:r>
      <w:r>
        <w:t>at the end of the</w:t>
      </w:r>
      <w:r w:rsidRPr="008B5D66">
        <w:t xml:space="preserve"> assigned chapter.  </w:t>
      </w:r>
      <w:r>
        <w:t xml:space="preserve">During each week that a </w:t>
      </w:r>
      <w:r w:rsidRPr="00BB50D1">
        <w:rPr>
          <w:i/>
          <w:iCs/>
        </w:rPr>
        <w:t>Going to the Source</w:t>
      </w:r>
      <w:r>
        <w:t xml:space="preserve"> chapter is assigned, one-half </w:t>
      </w:r>
      <w:r w:rsidRPr="008B5D66">
        <w:t xml:space="preserve">of the class is required to turn in a document analysis for the assigned chapter, based upon the first letter of the student’s last name.  </w:t>
      </w:r>
      <w:smartTag w:uri="urn:schemas-microsoft-com:office:smarttags" w:element="stockticker">
        <w:r w:rsidRPr="008B5D66">
          <w:t>ALL</w:t>
        </w:r>
      </w:smartTag>
      <w:r w:rsidRPr="008B5D66">
        <w:t xml:space="preserve"> STUDENTS are responsible for reading and comprehending </w:t>
      </w:r>
      <w:smartTag w:uri="urn:schemas-microsoft-com:office:smarttags" w:element="stockticker">
        <w:r w:rsidRPr="008B5D66">
          <w:t>ALL</w:t>
        </w:r>
      </w:smartTag>
      <w:r w:rsidRPr="008B5D66">
        <w:t xml:space="preserve"> the assigned chapters in </w:t>
      </w:r>
      <w:r w:rsidRPr="008B5D66">
        <w:rPr>
          <w:i/>
          <w:iCs/>
        </w:rPr>
        <w:t>Going to the Source</w:t>
      </w:r>
      <w:r w:rsidRPr="008B5D66">
        <w:t>, as exam questions will be drawn directly from these assignments.  Moreover, the class will discuss the assigned</w:t>
      </w:r>
      <w:r>
        <w:t xml:space="preserve"> </w:t>
      </w:r>
      <w:r w:rsidRPr="00647282">
        <w:rPr>
          <w:i/>
          <w:iCs/>
        </w:rPr>
        <w:t>Going to the Source</w:t>
      </w:r>
      <w:r w:rsidRPr="008B5D66">
        <w:t xml:space="preserve"> chapter </w:t>
      </w:r>
      <w:r>
        <w:t>on Wednesdays that they are due</w:t>
      </w:r>
      <w:r w:rsidRPr="008B5D66">
        <w:t xml:space="preserve">.  Your document analyses must be </w:t>
      </w:r>
      <w:r w:rsidRPr="005B4393">
        <w:rPr>
          <w:b/>
          <w:u w:val="single"/>
        </w:rPr>
        <w:t>typed</w:t>
      </w:r>
      <w:r w:rsidRPr="008B5D66">
        <w:t>, using complete sentences and proper grammar.  Each document analysis is worth 2</w:t>
      </w:r>
      <w:r>
        <w:t>5</w:t>
      </w:r>
      <w:r w:rsidRPr="008B5D66">
        <w:t xml:space="preserve"> points and is graded on thoroughness, proper grammar and mechanics, and demonstration of critical thought.   Document analyses are due at the end of class, each week that they are assigned.  Any late papers will be immediately deducted 5 points</w:t>
      </w:r>
      <w:r>
        <w:t>, and an additional 5 points will be deducted for each 24 hours later thereafter</w:t>
      </w:r>
      <w:r w:rsidRPr="008B5D66">
        <w:t xml:space="preserve">.  You may email your document analysis to the instructor, if </w:t>
      </w:r>
      <w:r>
        <w:t xml:space="preserve">you </w:t>
      </w:r>
      <w:r w:rsidRPr="008B5D66">
        <w:t xml:space="preserve">should happen to miss class the day that your analysis is due, but it must be time-stamped before the end of the class period to be considered “on-time.” See the course schedule for your chapter assignments.     </w:t>
      </w:r>
    </w:p>
    <w:p w:rsidR="003F04AE" w:rsidRPr="008B5D66" w:rsidRDefault="003F04AE" w:rsidP="003F04AE"/>
    <w:p w:rsidR="003F04AE" w:rsidRPr="008B5D66" w:rsidRDefault="003F04AE" w:rsidP="003F04AE">
      <w:pPr>
        <w:rPr>
          <w:b/>
          <w:bCs/>
        </w:rPr>
      </w:pPr>
      <w:r w:rsidRPr="008B5D66">
        <w:rPr>
          <w:b/>
          <w:bCs/>
        </w:rPr>
        <w:t>Attendance and Decorum</w:t>
      </w:r>
    </w:p>
    <w:p w:rsidR="003F04AE" w:rsidRPr="008B5D66" w:rsidRDefault="003F04AE" w:rsidP="003F04AE">
      <w:pPr>
        <w:ind w:left="720" w:hanging="720"/>
      </w:pPr>
      <w:r w:rsidRPr="008B5D66">
        <w:t xml:space="preserve">Your attendance in this class works to your favor in two ways.  First, much of the material covered in the exams comes from the lectures and discussions during class.  Additionally, your Final Exam will contain an essay built upon the general theme of the class and this will mostly be covered in lectures.  If you must miss a class, it is in your best interest to borrow someone’s notes so that you will know what is discussed in that session.  I will also post the </w:t>
      </w:r>
      <w:r>
        <w:t>P</w:t>
      </w:r>
      <w:r w:rsidRPr="008B5D66">
        <w:t xml:space="preserve">ower </w:t>
      </w:r>
      <w:r>
        <w:t>P</w:t>
      </w:r>
      <w:r w:rsidRPr="008B5D66">
        <w:t>oint slide presentations on DL2 after each class.  I keep attendance during the semester.  You begin the semester with 2</w:t>
      </w:r>
      <w:r>
        <w:t>5</w:t>
      </w:r>
      <w:r w:rsidRPr="008B5D66">
        <w:t xml:space="preserve"> attendance points.  You are allowed </w:t>
      </w:r>
      <w:r>
        <w:t xml:space="preserve">three </w:t>
      </w:r>
      <w:r w:rsidRPr="008B5D66">
        <w:t xml:space="preserve">absences without penalty.  After your </w:t>
      </w:r>
      <w:r>
        <w:t>third</w:t>
      </w:r>
      <w:r w:rsidRPr="008B5D66">
        <w:t xml:space="preserve"> absence, each additional absence results in a deduction of 5 points from your attendance point total.  </w:t>
      </w:r>
      <w:r w:rsidRPr="00836534">
        <w:rPr>
          <w:b/>
          <w:bCs/>
        </w:rPr>
        <w:t>Warning</w:t>
      </w:r>
      <w:r w:rsidRPr="008B5D66">
        <w:t xml:space="preserve">: you can have negative attendance points, which will reduce your overall score in the course.    </w:t>
      </w:r>
    </w:p>
    <w:p w:rsidR="003F04AE" w:rsidRPr="008B5D66" w:rsidRDefault="003F04AE" w:rsidP="003F04AE">
      <w:pPr>
        <w:ind w:left="630" w:hanging="630"/>
      </w:pPr>
      <w:r w:rsidRPr="008B5D66">
        <w:t xml:space="preserve">Tardiness: Please make every effort to arrive on time.  If you expect to be frequently late because of uncontrollable obligations, please inform me as early as possible so that arrangements can be made to accommodate your situation.  </w:t>
      </w:r>
    </w:p>
    <w:p w:rsidR="00F40700" w:rsidRDefault="003F04AE" w:rsidP="00BD2980">
      <w:pPr>
        <w:ind w:left="630" w:hanging="630"/>
      </w:pPr>
      <w:r w:rsidRPr="008B5D66">
        <w:lastRenderedPageBreak/>
        <w:t>Cell phones: Cell phones need to be turned off during class.</w:t>
      </w:r>
      <w:r>
        <w:t xml:space="preserve">  Texting, IMing, and other forms of electronic communication are not permitted during class.  The entire class will start the semester with 5 bonus points.  Each time that a cell phone is spotted in class by the instructor, and acknowledged, the entire class will lose one of these bonus points.</w:t>
      </w:r>
    </w:p>
    <w:p w:rsidR="00F40700" w:rsidRDefault="00F40700" w:rsidP="00BD2980">
      <w:pPr>
        <w:ind w:left="630" w:hanging="630"/>
      </w:pPr>
    </w:p>
    <w:p w:rsidR="003F04AE" w:rsidRPr="00BD2980" w:rsidRDefault="003F04AE" w:rsidP="00BD2980">
      <w:pPr>
        <w:ind w:left="630" w:hanging="630"/>
      </w:pPr>
      <w:r w:rsidRPr="008B5D66">
        <w:rPr>
          <w:b/>
          <w:bCs/>
        </w:rPr>
        <w:t>Other ways to affect your grade:</w:t>
      </w:r>
    </w:p>
    <w:p w:rsidR="003F04AE" w:rsidRDefault="003F04AE" w:rsidP="003F04AE">
      <w:pPr>
        <w:ind w:left="720" w:hanging="720"/>
      </w:pPr>
      <w:r w:rsidRPr="008B5D66">
        <w:t>Improvement counts.  In cases where your semester grade comes to the borderline, regular attendance, positive class participation, and evidence of improvement will be taken into account.  I welcome questions at anytime (although I may sometimes put you “on hold” until I conclude a particular point or topic).  I do not, however, welcome private conversations between class members while I am lecturing or holding a class discussion.  In addition to being rude, such conversations are distracting for other members of the class.  If I notice that you are frequently engaging in such private conversations, I will most assuredly note it when determining your final grade.</w:t>
      </w:r>
    </w:p>
    <w:p w:rsidR="003F04AE" w:rsidRPr="008B5D66" w:rsidRDefault="003F04AE" w:rsidP="003F04AE">
      <w:pPr>
        <w:ind w:left="720" w:hanging="720"/>
      </w:pPr>
      <w:r>
        <w:t>Asking questions.  Professor Crane will randomly solicit questions about the day’s lecture and will award one point of extra-credit to the best question asked by a student.</w:t>
      </w:r>
    </w:p>
    <w:p w:rsidR="003F04AE" w:rsidRPr="008B5D66" w:rsidRDefault="003F04AE" w:rsidP="003F04AE">
      <w:pPr>
        <w:ind w:left="720" w:hanging="720"/>
      </w:pPr>
      <w:r w:rsidRPr="008B5D66">
        <w:t>Not doing your own work.  You are responsible for completing all of the course assignments, readings, and exams on the scheduled dates.  It is critical to your overall academic success that you only submit your own work</w:t>
      </w:r>
      <w:r>
        <w:t xml:space="preserve"> at all times.  Plagiarism is a serious offense and will result in a 0 (zero) for that assignment and could result in your receiving an “F” for the course.</w:t>
      </w:r>
    </w:p>
    <w:p w:rsidR="003F04AE" w:rsidRPr="008B5D66" w:rsidRDefault="003F04AE" w:rsidP="003F04AE">
      <w:pPr>
        <w:ind w:left="720" w:hanging="720"/>
      </w:pPr>
    </w:p>
    <w:p w:rsidR="003F04AE" w:rsidRPr="008B5D66" w:rsidRDefault="003F04AE" w:rsidP="003F04AE">
      <w:pPr>
        <w:ind w:left="720" w:hanging="720"/>
        <w:rPr>
          <w:b/>
          <w:bCs/>
        </w:rPr>
      </w:pPr>
      <w:r w:rsidRPr="008B5D66">
        <w:rPr>
          <w:b/>
          <w:bCs/>
        </w:rPr>
        <w:t>Grading:</w:t>
      </w:r>
    </w:p>
    <w:p w:rsidR="003F04AE" w:rsidRPr="008B5D66" w:rsidRDefault="003F04AE" w:rsidP="003F04AE">
      <w:pPr>
        <w:ind w:left="720" w:hanging="720"/>
      </w:pPr>
      <w:r w:rsidRPr="008B5D66">
        <w:t>Points available in the class:                                       Scale</w:t>
      </w:r>
    </w:p>
    <w:p w:rsidR="003F04AE" w:rsidRPr="008B5D66" w:rsidRDefault="003F04AE" w:rsidP="003F04AE">
      <w:pPr>
        <w:ind w:left="720" w:hanging="720"/>
      </w:pPr>
      <w:r w:rsidRPr="008B5D66">
        <w:t xml:space="preserve">Midterm:                      </w:t>
      </w:r>
      <w:r>
        <w:t xml:space="preserve"> 75</w:t>
      </w:r>
      <w:r w:rsidRPr="008B5D66">
        <w:t xml:space="preserve"> points                </w:t>
      </w:r>
      <w:r>
        <w:t xml:space="preserve">  </w:t>
      </w:r>
      <w:r w:rsidRPr="008B5D66">
        <w:t>30</w:t>
      </w:r>
      <w:r>
        <w:t>0</w:t>
      </w:r>
      <w:r w:rsidRPr="008B5D66">
        <w:t>-</w:t>
      </w:r>
      <w:r>
        <w:t>280</w:t>
      </w:r>
      <w:r w:rsidRPr="008B5D66">
        <w:t xml:space="preserve"> pts.  </w:t>
      </w:r>
      <w:r>
        <w:t xml:space="preserve">A          239-230 pts. C+  </w:t>
      </w:r>
    </w:p>
    <w:p w:rsidR="003F04AE" w:rsidRPr="008B5D66" w:rsidRDefault="003F04AE" w:rsidP="003F04AE">
      <w:pPr>
        <w:ind w:left="720" w:hanging="720"/>
      </w:pPr>
      <w:r w:rsidRPr="008B5D66">
        <w:t>Final:                            1</w:t>
      </w:r>
      <w:r>
        <w:t>25</w:t>
      </w:r>
      <w:r w:rsidRPr="008B5D66">
        <w:t xml:space="preserve"> points                 </w:t>
      </w:r>
      <w:r>
        <w:t>279-270</w:t>
      </w:r>
      <w:r w:rsidRPr="008B5D66">
        <w:t xml:space="preserve"> pts.  </w:t>
      </w:r>
      <w:r>
        <w:t>A-        229-220 pts. C</w:t>
      </w:r>
    </w:p>
    <w:p w:rsidR="003F04AE" w:rsidRPr="008B5D66" w:rsidRDefault="003F04AE" w:rsidP="003F04AE">
      <w:pPr>
        <w:ind w:left="720" w:hanging="720"/>
      </w:pPr>
      <w:r w:rsidRPr="008B5D66">
        <w:t xml:space="preserve">Document Analyses:     </w:t>
      </w:r>
      <w:r>
        <w:t>75</w:t>
      </w:r>
      <w:r w:rsidRPr="008B5D66">
        <w:t xml:space="preserve"> points </w:t>
      </w:r>
      <w:r>
        <w:t xml:space="preserve"> </w:t>
      </w:r>
      <w:r w:rsidRPr="008B5D66">
        <w:t xml:space="preserve">                </w:t>
      </w:r>
      <w:r>
        <w:t>269-260</w:t>
      </w:r>
      <w:r w:rsidRPr="008B5D66">
        <w:t xml:space="preserve"> pts.  </w:t>
      </w:r>
      <w:r>
        <w:t>B+       219-210 pts. C-</w:t>
      </w:r>
    </w:p>
    <w:p w:rsidR="003F04AE" w:rsidRPr="008B5D66" w:rsidRDefault="003F04AE" w:rsidP="003F04AE">
      <w:pPr>
        <w:ind w:left="720" w:hanging="720"/>
      </w:pPr>
      <w:r w:rsidRPr="008B5D66">
        <w:t xml:space="preserve">Attendance:                   </w:t>
      </w:r>
      <w:r w:rsidRPr="008B5D66">
        <w:rPr>
          <w:u w:val="single"/>
        </w:rPr>
        <w:t>2</w:t>
      </w:r>
      <w:r>
        <w:rPr>
          <w:u w:val="single"/>
        </w:rPr>
        <w:t>5</w:t>
      </w:r>
      <w:r w:rsidRPr="008B5D66">
        <w:rPr>
          <w:u w:val="single"/>
        </w:rPr>
        <w:t xml:space="preserve"> points</w:t>
      </w:r>
      <w:r w:rsidRPr="008B5D66">
        <w:t xml:space="preserve">  </w:t>
      </w:r>
      <w:r>
        <w:t xml:space="preserve"> </w:t>
      </w:r>
      <w:r w:rsidRPr="008B5D66">
        <w:t xml:space="preserve">               </w:t>
      </w:r>
      <w:r>
        <w:t>259</w:t>
      </w:r>
      <w:r w:rsidRPr="008B5D66">
        <w:t>-</w:t>
      </w:r>
      <w:r>
        <w:t>250</w:t>
      </w:r>
      <w:r w:rsidRPr="008B5D66">
        <w:t xml:space="preserve"> pts.  </w:t>
      </w:r>
      <w:r>
        <w:t xml:space="preserve">B         209-200 pts. D+  </w:t>
      </w:r>
    </w:p>
    <w:p w:rsidR="003F04AE" w:rsidRPr="008B5D66" w:rsidRDefault="003F04AE" w:rsidP="003F04AE">
      <w:pPr>
        <w:ind w:left="720" w:hanging="720"/>
      </w:pPr>
      <w:r w:rsidRPr="008B5D66">
        <w:t>Total:                            3</w:t>
      </w:r>
      <w:r>
        <w:t>0</w:t>
      </w:r>
      <w:r w:rsidRPr="008B5D66">
        <w:t xml:space="preserve">0 points                 </w:t>
      </w:r>
      <w:r>
        <w:t>249</w:t>
      </w:r>
      <w:r w:rsidRPr="008B5D66">
        <w:t>-</w:t>
      </w:r>
      <w:r>
        <w:t>240</w:t>
      </w:r>
      <w:r w:rsidRPr="008B5D66">
        <w:t xml:space="preserve"> pts. </w:t>
      </w:r>
      <w:r>
        <w:t xml:space="preserve"> B-        199-190 pts. D         </w:t>
      </w:r>
    </w:p>
    <w:p w:rsidR="003F04AE" w:rsidRDefault="003F04AE" w:rsidP="003F04AE">
      <w:pPr>
        <w:ind w:left="720" w:hanging="720"/>
      </w:pPr>
      <w:r>
        <w:t xml:space="preserve">                                                                                                         189-180 pts. D-</w:t>
      </w:r>
    </w:p>
    <w:p w:rsidR="003F04AE" w:rsidRDefault="003F04AE" w:rsidP="003F04AE">
      <w:pPr>
        <w:ind w:left="720" w:hanging="720"/>
      </w:pPr>
      <w:r>
        <w:t xml:space="preserve">                                                                                                         179-</w:t>
      </w:r>
      <w:smartTag w:uri="urn:schemas-microsoft-com:office:smarttags" w:element="metricconverter">
        <w:smartTagPr>
          <w:attr w:name="ProductID" w:val="0 pts"/>
        </w:smartTagPr>
        <w:r>
          <w:t>0 pts</w:t>
        </w:r>
      </w:smartTag>
      <w:r>
        <w:t>. F</w:t>
      </w:r>
    </w:p>
    <w:p w:rsidR="003F04AE" w:rsidRDefault="003F04AE" w:rsidP="003F04AE">
      <w:pPr>
        <w:ind w:left="720" w:hanging="720"/>
        <w:rPr>
          <w:b/>
          <w:bCs/>
        </w:rPr>
      </w:pPr>
    </w:p>
    <w:p w:rsidR="003F04AE" w:rsidRDefault="003F04AE" w:rsidP="003F04AE">
      <w:pPr>
        <w:ind w:left="720" w:hanging="720"/>
        <w:rPr>
          <w:b/>
          <w:bCs/>
        </w:rPr>
      </w:pPr>
      <w:r w:rsidRPr="008B5D66">
        <w:rPr>
          <w:b/>
          <w:bCs/>
        </w:rPr>
        <w:t>Weekly assignments: The Instructor reserves the right to modify this schedule.</w:t>
      </w:r>
    </w:p>
    <w:p w:rsidR="003F04AE" w:rsidRDefault="003F04AE" w:rsidP="003F04AE">
      <w:pPr>
        <w:ind w:left="720" w:hanging="720"/>
      </w:pPr>
    </w:p>
    <w:p w:rsidR="003F04AE" w:rsidRPr="008B5D66" w:rsidRDefault="003F04AE" w:rsidP="003F04AE">
      <w:pPr>
        <w:ind w:left="720" w:hanging="720"/>
      </w:pPr>
      <w:r w:rsidRPr="008B5D66">
        <w:t>Week 1: (</w:t>
      </w:r>
      <w:r>
        <w:t>Jan. 20</w:t>
      </w:r>
      <w:r w:rsidRPr="008B5D66">
        <w:t>) Introductions/Class themes</w:t>
      </w:r>
    </w:p>
    <w:p w:rsidR="003F04AE" w:rsidRPr="008B5D66" w:rsidRDefault="003F04AE" w:rsidP="003F04AE">
      <w:pPr>
        <w:ind w:left="720" w:hanging="720"/>
      </w:pPr>
    </w:p>
    <w:p w:rsidR="003F04AE" w:rsidRPr="008B5D66" w:rsidRDefault="003F04AE" w:rsidP="003F04AE">
      <w:pPr>
        <w:ind w:left="720" w:hanging="720"/>
      </w:pPr>
      <w:r w:rsidRPr="008B5D66">
        <w:t>Week 2: (</w:t>
      </w:r>
      <w:r>
        <w:t>Jan. 25-27</w:t>
      </w:r>
      <w:r w:rsidRPr="008B5D66">
        <w:t>) Gilded Age</w:t>
      </w:r>
      <w:r>
        <w:t xml:space="preserve"> America</w:t>
      </w:r>
    </w:p>
    <w:p w:rsidR="003F04AE" w:rsidRDefault="003F04AE" w:rsidP="003F04AE">
      <w:pPr>
        <w:ind w:left="720" w:hanging="720"/>
      </w:pPr>
      <w:r w:rsidRPr="008B5D66">
        <w:tab/>
        <w:t>Reading: Foner Ch. 16</w:t>
      </w:r>
    </w:p>
    <w:p w:rsidR="003F04AE" w:rsidRPr="008B5D66" w:rsidRDefault="003F04AE" w:rsidP="003F04AE">
      <w:pPr>
        <w:ind w:left="720" w:hanging="720"/>
      </w:pPr>
      <w:r>
        <w:tab/>
      </w:r>
      <w:r w:rsidRPr="008B5D66">
        <w:tab/>
      </w:r>
    </w:p>
    <w:p w:rsidR="003F04AE" w:rsidRPr="008B5D66" w:rsidRDefault="003F04AE" w:rsidP="003F04AE">
      <w:pPr>
        <w:ind w:left="720" w:hanging="720"/>
      </w:pPr>
      <w:r w:rsidRPr="008B5D66">
        <w:t>Week 3: (</w:t>
      </w:r>
      <w:r>
        <w:t>Feb. 1-3</w:t>
      </w:r>
      <w:r w:rsidRPr="008B5D66">
        <w:t xml:space="preserve">) </w:t>
      </w:r>
      <w:r>
        <w:t>America’s Empire</w:t>
      </w:r>
    </w:p>
    <w:p w:rsidR="003F04AE" w:rsidRPr="008B5D66"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1</w:t>
      </w:r>
      <w:r>
        <w:t>7</w:t>
      </w:r>
    </w:p>
    <w:p w:rsidR="003F04AE" w:rsidRPr="008B5D66" w:rsidRDefault="003F04AE" w:rsidP="003F04AE">
      <w:pPr>
        <w:ind w:left="720" w:hanging="720"/>
      </w:pPr>
      <w:r w:rsidRPr="008B5D66">
        <w:tab/>
      </w:r>
      <w:r w:rsidRPr="008B5D66">
        <w:rPr>
          <w:i/>
          <w:iCs/>
        </w:rPr>
        <w:t>Going to the Source</w:t>
      </w:r>
      <w:r w:rsidRPr="008B5D66">
        <w:t xml:space="preserve">: Ch. </w:t>
      </w:r>
      <w:r>
        <w:t>2</w:t>
      </w:r>
      <w:r w:rsidRPr="008B5D66">
        <w:t xml:space="preserve"> – Last Names (</w:t>
      </w:r>
      <w:r>
        <w:t>A-L</w:t>
      </w:r>
      <w:r w:rsidRPr="008B5D66">
        <w:t>)</w:t>
      </w:r>
    </w:p>
    <w:p w:rsidR="003F04AE" w:rsidRPr="008B5D66" w:rsidRDefault="003F04AE" w:rsidP="003F04AE">
      <w:pPr>
        <w:ind w:left="720" w:hanging="720"/>
      </w:pPr>
      <w:r w:rsidRPr="008B5D66">
        <w:tab/>
      </w:r>
    </w:p>
    <w:p w:rsidR="003F04AE" w:rsidRPr="008B5D66" w:rsidRDefault="003F04AE" w:rsidP="003F04AE">
      <w:pPr>
        <w:ind w:left="720" w:hanging="720"/>
      </w:pPr>
      <w:r w:rsidRPr="008B5D66">
        <w:t>Week 4: (</w:t>
      </w:r>
      <w:r>
        <w:t xml:space="preserve">Feb. 8-10; </w:t>
      </w:r>
      <w:r w:rsidRPr="009212A4">
        <w:rPr>
          <w:b/>
        </w:rPr>
        <w:t>No Class on Wed. Feb. 10</w:t>
      </w:r>
      <w:r w:rsidRPr="008B5D66">
        <w:t xml:space="preserve">) </w:t>
      </w:r>
      <w:r>
        <w:t>Progressivism</w:t>
      </w:r>
    </w:p>
    <w:p w:rsidR="003F04AE" w:rsidRPr="008B5D66"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18</w:t>
      </w:r>
    </w:p>
    <w:p w:rsidR="00442C84" w:rsidRDefault="00442C84" w:rsidP="003F04AE">
      <w:pPr>
        <w:ind w:left="720" w:hanging="720"/>
      </w:pPr>
    </w:p>
    <w:p w:rsidR="003F04AE" w:rsidRPr="008B5D66" w:rsidRDefault="003F04AE" w:rsidP="003F04AE">
      <w:pPr>
        <w:ind w:left="720" w:hanging="720"/>
      </w:pPr>
      <w:r w:rsidRPr="008B5D66">
        <w:lastRenderedPageBreak/>
        <w:t>Week 5: (</w:t>
      </w:r>
      <w:r>
        <w:t>Feb. 15-17</w:t>
      </w:r>
      <w:r w:rsidRPr="008B5D66">
        <w:t xml:space="preserve">) </w:t>
      </w:r>
      <w:r>
        <w:t>Progressivism</w:t>
      </w:r>
    </w:p>
    <w:p w:rsidR="003F04AE"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1</w:t>
      </w:r>
      <w:r>
        <w:t>8</w:t>
      </w:r>
    </w:p>
    <w:p w:rsidR="003F04AE" w:rsidRPr="008B5D66" w:rsidRDefault="003F04AE" w:rsidP="003F04AE">
      <w:pPr>
        <w:ind w:left="720" w:hanging="720"/>
      </w:pPr>
      <w:r>
        <w:tab/>
      </w:r>
      <w:r w:rsidRPr="00114E26">
        <w:rPr>
          <w:i/>
        </w:rPr>
        <w:t>Going to the Source</w:t>
      </w:r>
      <w:r>
        <w:t>: Ch. 5 – Last Names (M-Z)</w:t>
      </w:r>
    </w:p>
    <w:p w:rsidR="003F04AE" w:rsidRPr="008B5D66" w:rsidRDefault="003F04AE" w:rsidP="003F04AE">
      <w:pPr>
        <w:ind w:left="720" w:hanging="720"/>
      </w:pPr>
    </w:p>
    <w:p w:rsidR="003F04AE" w:rsidRPr="008B5D66" w:rsidRDefault="003F04AE" w:rsidP="003F04AE">
      <w:pPr>
        <w:ind w:left="720" w:hanging="720"/>
      </w:pPr>
      <w:r w:rsidRPr="008B5D66">
        <w:t>Week 6: (</w:t>
      </w:r>
      <w:r>
        <w:t>Feb. 22-24</w:t>
      </w:r>
      <w:r w:rsidRPr="008B5D66">
        <w:t xml:space="preserve">) </w:t>
      </w:r>
      <w:r>
        <w:t>Great War</w:t>
      </w:r>
    </w:p>
    <w:p w:rsidR="003F04AE" w:rsidRPr="008B5D66"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1</w:t>
      </w:r>
      <w:r>
        <w:t>9</w:t>
      </w:r>
    </w:p>
    <w:p w:rsidR="003F04AE" w:rsidRPr="008B5D66" w:rsidRDefault="003F04AE" w:rsidP="003F04AE">
      <w:pPr>
        <w:ind w:left="720" w:hanging="720"/>
      </w:pPr>
      <w:r w:rsidRPr="008B5D66">
        <w:tab/>
      </w:r>
    </w:p>
    <w:p w:rsidR="003F04AE" w:rsidRPr="008B5D66" w:rsidRDefault="003F04AE" w:rsidP="003F04AE">
      <w:pPr>
        <w:ind w:left="720" w:hanging="720"/>
      </w:pPr>
      <w:r w:rsidRPr="008B5D66">
        <w:t>Week 7: (</w:t>
      </w:r>
      <w:r>
        <w:t>March 1-3</w:t>
      </w:r>
      <w:r w:rsidRPr="008B5D66">
        <w:t xml:space="preserve">) </w:t>
      </w:r>
      <w:r>
        <w:t>Twenties/Depression</w:t>
      </w:r>
    </w:p>
    <w:p w:rsidR="00442C84" w:rsidRDefault="003F04AE" w:rsidP="00442C84">
      <w:pPr>
        <w:ind w:left="720" w:hanging="720"/>
      </w:pPr>
      <w:r w:rsidRPr="008B5D66">
        <w:tab/>
        <w:t xml:space="preserve">Reading: Foner Ch. </w:t>
      </w:r>
      <w:r>
        <w:t>20</w:t>
      </w:r>
    </w:p>
    <w:p w:rsidR="00442C84" w:rsidRDefault="00442C84" w:rsidP="00442C84">
      <w:pPr>
        <w:ind w:left="720" w:hanging="720"/>
      </w:pPr>
    </w:p>
    <w:p w:rsidR="003F04AE" w:rsidRPr="008B5D66" w:rsidRDefault="003F04AE" w:rsidP="00442C84">
      <w:pPr>
        <w:ind w:left="720" w:hanging="720"/>
      </w:pPr>
      <w:r w:rsidRPr="008B5D66">
        <w:t>Week 8: (</w:t>
      </w:r>
      <w:r>
        <w:t>March 8-10</w:t>
      </w:r>
      <w:r w:rsidRPr="008B5D66">
        <w:t xml:space="preserve">) </w:t>
      </w:r>
      <w:r>
        <w:t>New Deal</w:t>
      </w:r>
    </w:p>
    <w:p w:rsidR="003F04AE" w:rsidRPr="008B5D66" w:rsidRDefault="003F04AE" w:rsidP="003F04AE">
      <w:pPr>
        <w:ind w:left="720" w:hanging="720"/>
      </w:pPr>
      <w:r w:rsidRPr="008B5D66">
        <w:tab/>
        <w:t xml:space="preserve">Reading: Foner Ch. </w:t>
      </w:r>
      <w:r>
        <w:t>21</w:t>
      </w:r>
    </w:p>
    <w:p w:rsidR="003F04AE" w:rsidRPr="008B5D66" w:rsidRDefault="003F04AE" w:rsidP="003F04AE">
      <w:pPr>
        <w:ind w:left="720" w:hanging="720"/>
      </w:pPr>
      <w:r w:rsidRPr="008B5D66">
        <w:tab/>
      </w:r>
      <w:r w:rsidRPr="008B5D66">
        <w:rPr>
          <w:i/>
          <w:iCs/>
        </w:rPr>
        <w:t>Going to the Source</w:t>
      </w:r>
      <w:r w:rsidRPr="008B5D66">
        <w:t xml:space="preserve">: Ch. </w:t>
      </w:r>
      <w:r>
        <w:t>8</w:t>
      </w:r>
      <w:r w:rsidRPr="008B5D66">
        <w:t xml:space="preserve"> (</w:t>
      </w:r>
      <w:r>
        <w:t>A-L</w:t>
      </w:r>
      <w:r w:rsidRPr="008B5D66">
        <w:t>)</w:t>
      </w:r>
    </w:p>
    <w:p w:rsidR="003F04AE" w:rsidRDefault="003F04AE" w:rsidP="003F04AE">
      <w:pPr>
        <w:ind w:left="720" w:hanging="720"/>
        <w:rPr>
          <w:b/>
          <w:bCs/>
        </w:rPr>
      </w:pPr>
    </w:p>
    <w:p w:rsidR="003F04AE" w:rsidRDefault="003F04AE" w:rsidP="003F04AE">
      <w:pPr>
        <w:ind w:left="720" w:hanging="720"/>
        <w:rPr>
          <w:bCs/>
        </w:rPr>
      </w:pPr>
      <w:r w:rsidRPr="00114E26">
        <w:rPr>
          <w:bCs/>
        </w:rPr>
        <w:t xml:space="preserve">Week 9: (March 15-17) </w:t>
      </w:r>
      <w:r>
        <w:rPr>
          <w:bCs/>
        </w:rPr>
        <w:t xml:space="preserve">Exam and </w:t>
      </w:r>
      <w:r w:rsidRPr="00114E26">
        <w:rPr>
          <w:bCs/>
        </w:rPr>
        <w:t>Catch up</w:t>
      </w:r>
    </w:p>
    <w:p w:rsidR="003F04AE" w:rsidRPr="00114E26" w:rsidRDefault="003F04AE" w:rsidP="003F04AE">
      <w:pPr>
        <w:ind w:left="720" w:hanging="720"/>
        <w:rPr>
          <w:b/>
          <w:bCs/>
        </w:rPr>
      </w:pPr>
      <w:r>
        <w:rPr>
          <w:bCs/>
        </w:rPr>
        <w:tab/>
      </w:r>
      <w:r w:rsidRPr="00114E26">
        <w:rPr>
          <w:b/>
          <w:bCs/>
        </w:rPr>
        <w:t>Midterm Exam: March 15</w:t>
      </w:r>
    </w:p>
    <w:p w:rsidR="003F04AE" w:rsidRDefault="003F04AE" w:rsidP="003F04AE">
      <w:pPr>
        <w:ind w:left="720" w:hanging="720"/>
        <w:rPr>
          <w:b/>
          <w:bCs/>
        </w:rPr>
      </w:pPr>
    </w:p>
    <w:p w:rsidR="003F04AE" w:rsidRDefault="003F04AE" w:rsidP="003F04AE">
      <w:pPr>
        <w:ind w:left="720" w:hanging="720"/>
        <w:rPr>
          <w:b/>
          <w:bCs/>
        </w:rPr>
      </w:pPr>
      <w:r>
        <w:rPr>
          <w:b/>
          <w:bCs/>
        </w:rPr>
        <w:t>Spring Break (March 22-24)</w:t>
      </w:r>
    </w:p>
    <w:p w:rsidR="003F04AE" w:rsidRPr="008B5D66" w:rsidRDefault="003F04AE" w:rsidP="003F04AE">
      <w:pPr>
        <w:ind w:left="720" w:hanging="720"/>
        <w:rPr>
          <w:b/>
          <w:bCs/>
        </w:rPr>
      </w:pPr>
    </w:p>
    <w:p w:rsidR="003F04AE" w:rsidRPr="008B5D66" w:rsidRDefault="003F04AE" w:rsidP="003F04AE">
      <w:pPr>
        <w:ind w:left="720" w:hanging="720"/>
      </w:pPr>
      <w:r w:rsidRPr="008B5D66">
        <w:t xml:space="preserve">Week </w:t>
      </w:r>
      <w:r>
        <w:t>10</w:t>
      </w:r>
      <w:r w:rsidRPr="008B5D66">
        <w:t>: (</w:t>
      </w:r>
      <w:r>
        <w:t>March 29-31</w:t>
      </w:r>
      <w:r w:rsidRPr="008B5D66">
        <w:t xml:space="preserve">) </w:t>
      </w:r>
      <w:r>
        <w:t>World War II</w:t>
      </w:r>
    </w:p>
    <w:p w:rsidR="003F04AE" w:rsidRPr="008B5D66"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2</w:t>
      </w:r>
      <w:r>
        <w:t>2</w:t>
      </w:r>
    </w:p>
    <w:p w:rsidR="003F04AE" w:rsidRPr="008B5D66" w:rsidRDefault="003F04AE" w:rsidP="003F04AE">
      <w:pPr>
        <w:ind w:left="720" w:hanging="720"/>
      </w:pPr>
      <w:r w:rsidRPr="008B5D66">
        <w:tab/>
      </w:r>
    </w:p>
    <w:p w:rsidR="003F04AE" w:rsidRPr="008B5D66" w:rsidRDefault="003F04AE" w:rsidP="003F04AE">
      <w:pPr>
        <w:ind w:left="720" w:hanging="720"/>
      </w:pPr>
      <w:r w:rsidRPr="008B5D66">
        <w:t>Week 1</w:t>
      </w:r>
      <w:r>
        <w:t>1</w:t>
      </w:r>
      <w:r w:rsidRPr="008B5D66">
        <w:t>: (</w:t>
      </w:r>
      <w:r>
        <w:t>Apr. 5-7</w:t>
      </w:r>
      <w:r w:rsidRPr="008B5D66">
        <w:t xml:space="preserve">) </w:t>
      </w:r>
      <w:r>
        <w:t>Cold War</w:t>
      </w:r>
    </w:p>
    <w:p w:rsidR="003F04AE" w:rsidRPr="008B5D66" w:rsidRDefault="003F04AE" w:rsidP="003F04AE">
      <w:pPr>
        <w:ind w:left="720" w:hanging="720"/>
      </w:pPr>
      <w:r w:rsidRPr="008B5D66">
        <w:tab/>
        <w:t xml:space="preserve">Reading: Foner Ch. </w:t>
      </w:r>
      <w:r>
        <w:t>23</w:t>
      </w:r>
    </w:p>
    <w:p w:rsidR="003F04AE" w:rsidRPr="008B5D66" w:rsidRDefault="003F04AE" w:rsidP="003F04AE">
      <w:pPr>
        <w:ind w:left="720" w:hanging="720"/>
      </w:pPr>
    </w:p>
    <w:p w:rsidR="003F04AE" w:rsidRPr="008B5D66" w:rsidRDefault="003F04AE" w:rsidP="003F04AE">
      <w:pPr>
        <w:ind w:left="720" w:hanging="720"/>
      </w:pPr>
      <w:r w:rsidRPr="008B5D66">
        <w:t>Week 1</w:t>
      </w:r>
      <w:r>
        <w:t>2</w:t>
      </w:r>
      <w:r w:rsidRPr="008B5D66">
        <w:t>: (</w:t>
      </w:r>
      <w:r>
        <w:t xml:space="preserve">Apr. 12-14; </w:t>
      </w:r>
      <w:r w:rsidRPr="001800C7">
        <w:rPr>
          <w:b/>
        </w:rPr>
        <w:t>No class on</w:t>
      </w:r>
      <w:r>
        <w:rPr>
          <w:b/>
        </w:rPr>
        <w:t xml:space="preserve"> Wed.</w:t>
      </w:r>
      <w:r w:rsidRPr="001800C7">
        <w:rPr>
          <w:b/>
        </w:rPr>
        <w:t xml:space="preserve"> Apr. 14</w:t>
      </w:r>
      <w:r w:rsidRPr="008B5D66">
        <w:t xml:space="preserve">) </w:t>
      </w:r>
      <w:r>
        <w:t>Affluent America</w:t>
      </w:r>
    </w:p>
    <w:p w:rsidR="003F04AE" w:rsidRDefault="003F04AE" w:rsidP="003F04AE">
      <w:pPr>
        <w:ind w:left="720" w:hanging="720"/>
      </w:pPr>
      <w:r w:rsidRPr="008B5D66">
        <w:tab/>
      </w:r>
      <w:smartTag w:uri="urn:schemas-microsoft-com:office:smarttags" w:element="City">
        <w:smartTag w:uri="urn:schemas-microsoft-com:office:smarttags" w:element="place">
          <w:r w:rsidRPr="008B5D66">
            <w:t>Reading</w:t>
          </w:r>
        </w:smartTag>
      </w:smartTag>
      <w:r w:rsidRPr="008B5D66">
        <w:t>: Foner Ch. 2</w:t>
      </w:r>
      <w:r>
        <w:t>4</w:t>
      </w:r>
    </w:p>
    <w:p w:rsidR="003F04AE" w:rsidRPr="008B5D66" w:rsidRDefault="003F04AE" w:rsidP="003F04AE">
      <w:pPr>
        <w:ind w:left="720" w:hanging="720"/>
      </w:pPr>
      <w:r w:rsidRPr="008B5D66">
        <w:tab/>
      </w:r>
    </w:p>
    <w:p w:rsidR="003F04AE" w:rsidRPr="008B5D66" w:rsidRDefault="003F04AE" w:rsidP="003F04AE">
      <w:pPr>
        <w:ind w:left="720" w:hanging="720"/>
      </w:pPr>
      <w:r w:rsidRPr="008B5D66">
        <w:t>Week 1</w:t>
      </w:r>
      <w:r>
        <w:t>3</w:t>
      </w:r>
      <w:r w:rsidRPr="008B5D66">
        <w:t>: (</w:t>
      </w:r>
      <w:r>
        <w:t>Apr. 19-21</w:t>
      </w:r>
      <w:r w:rsidRPr="008B5D66">
        <w:t xml:space="preserve">) </w:t>
      </w:r>
      <w:r>
        <w:t>Affluent America/Civil Rights</w:t>
      </w:r>
    </w:p>
    <w:p w:rsidR="003F04AE" w:rsidRPr="008B5D66" w:rsidRDefault="003F04AE" w:rsidP="003F04AE">
      <w:pPr>
        <w:ind w:left="720" w:hanging="720"/>
      </w:pPr>
      <w:r w:rsidRPr="008B5D66">
        <w:tab/>
        <w:t xml:space="preserve">Reading: Foner Ch. </w:t>
      </w:r>
      <w:r>
        <w:t>24</w:t>
      </w:r>
    </w:p>
    <w:p w:rsidR="003F04AE" w:rsidRPr="008B5D66" w:rsidRDefault="003F04AE" w:rsidP="003F04AE">
      <w:pPr>
        <w:ind w:left="720" w:hanging="720"/>
      </w:pPr>
      <w:r w:rsidRPr="008B5D66">
        <w:tab/>
      </w:r>
      <w:r w:rsidRPr="008B5D66">
        <w:rPr>
          <w:i/>
          <w:iCs/>
        </w:rPr>
        <w:t>Going to the Source</w:t>
      </w:r>
      <w:r w:rsidRPr="008B5D66">
        <w:t>: Ch. 1</w:t>
      </w:r>
      <w:r>
        <w:t>2</w:t>
      </w:r>
      <w:r w:rsidRPr="008B5D66">
        <w:t xml:space="preserve"> (</w:t>
      </w:r>
      <w:r>
        <w:t>M-Z</w:t>
      </w:r>
      <w:r w:rsidRPr="008B5D66">
        <w:t>)</w:t>
      </w:r>
    </w:p>
    <w:p w:rsidR="003F04AE" w:rsidRPr="008B5D66" w:rsidRDefault="003F04AE" w:rsidP="003F04AE">
      <w:pPr>
        <w:ind w:left="720" w:hanging="720"/>
      </w:pPr>
    </w:p>
    <w:p w:rsidR="003F04AE" w:rsidRPr="008B5D66" w:rsidRDefault="003F04AE" w:rsidP="003F04AE">
      <w:pPr>
        <w:ind w:left="720" w:hanging="720"/>
      </w:pPr>
      <w:r w:rsidRPr="008B5D66">
        <w:t>Week 1</w:t>
      </w:r>
      <w:r>
        <w:t>4</w:t>
      </w:r>
      <w:r w:rsidRPr="008B5D66">
        <w:t>: (</w:t>
      </w:r>
      <w:r>
        <w:t>Apr. 26-28</w:t>
      </w:r>
      <w:r w:rsidRPr="008B5D66">
        <w:t xml:space="preserve">) </w:t>
      </w:r>
      <w:r>
        <w:t>Civil Rights</w:t>
      </w:r>
    </w:p>
    <w:p w:rsidR="003F04AE" w:rsidRPr="008B5D66" w:rsidRDefault="003F04AE" w:rsidP="003F04AE">
      <w:pPr>
        <w:ind w:left="720" w:hanging="720"/>
      </w:pPr>
      <w:r w:rsidRPr="008B5D66">
        <w:tab/>
        <w:t>Reading: Foner Ch. 25</w:t>
      </w:r>
    </w:p>
    <w:p w:rsidR="003F04AE" w:rsidRPr="008B5D66" w:rsidRDefault="003F04AE" w:rsidP="003F04AE">
      <w:pPr>
        <w:ind w:left="720" w:hanging="720"/>
      </w:pPr>
      <w:r w:rsidRPr="008B5D66">
        <w:tab/>
      </w:r>
      <w:r w:rsidRPr="008B5D66">
        <w:rPr>
          <w:i/>
          <w:iCs/>
        </w:rPr>
        <w:t>Going to the Source</w:t>
      </w:r>
      <w:r w:rsidRPr="008B5D66">
        <w:t xml:space="preserve">: </w:t>
      </w:r>
      <w:smartTag w:uri="urn:schemas-microsoft-com:office:smarttags" w:element="country-region">
        <w:smartTag w:uri="urn:schemas-microsoft-com:office:smarttags" w:element="place">
          <w:r w:rsidRPr="008B5D66">
            <w:t>Ch.</w:t>
          </w:r>
        </w:smartTag>
      </w:smartTag>
      <w:r w:rsidRPr="008B5D66">
        <w:t xml:space="preserve"> 1</w:t>
      </w:r>
      <w:r>
        <w:t>1</w:t>
      </w:r>
      <w:r w:rsidRPr="008B5D66">
        <w:t xml:space="preserve"> (</w:t>
      </w:r>
      <w:r>
        <w:t>A-L)</w:t>
      </w:r>
    </w:p>
    <w:p w:rsidR="003F04AE" w:rsidRPr="008B5D66" w:rsidRDefault="003F04AE" w:rsidP="003F04AE">
      <w:pPr>
        <w:ind w:left="720" w:hanging="720"/>
      </w:pPr>
    </w:p>
    <w:p w:rsidR="003F04AE" w:rsidRPr="008B5D66" w:rsidRDefault="003F04AE" w:rsidP="003F04AE">
      <w:pPr>
        <w:ind w:left="720" w:hanging="720"/>
      </w:pPr>
      <w:r w:rsidRPr="008B5D66">
        <w:t>Week 1</w:t>
      </w:r>
      <w:r>
        <w:t>5</w:t>
      </w:r>
      <w:r w:rsidRPr="008B5D66">
        <w:t>: (</w:t>
      </w:r>
      <w:r>
        <w:t>May 3-5</w:t>
      </w:r>
      <w:r w:rsidRPr="008B5D66">
        <w:t xml:space="preserve">) </w:t>
      </w:r>
      <w:r>
        <w:t>Seventies/Eighties</w:t>
      </w:r>
    </w:p>
    <w:p w:rsidR="003F04AE" w:rsidRPr="008B5D66" w:rsidRDefault="003F04AE" w:rsidP="003F04AE">
      <w:pPr>
        <w:ind w:left="720" w:hanging="720"/>
      </w:pPr>
      <w:r w:rsidRPr="008B5D66">
        <w:tab/>
        <w:t xml:space="preserve">Reading: Foner Ch. </w:t>
      </w:r>
      <w:r>
        <w:t>26</w:t>
      </w:r>
    </w:p>
    <w:p w:rsidR="003F04AE" w:rsidRPr="008B5D66" w:rsidRDefault="003F04AE" w:rsidP="003F04AE">
      <w:pPr>
        <w:ind w:left="720" w:hanging="720"/>
      </w:pPr>
      <w:r w:rsidRPr="008B5D66">
        <w:tab/>
      </w:r>
      <w:r w:rsidRPr="008B5D66">
        <w:rPr>
          <w:i/>
          <w:iCs/>
        </w:rPr>
        <w:t>Going to the Source</w:t>
      </w:r>
      <w:r w:rsidRPr="008B5D66">
        <w:t xml:space="preserve">: </w:t>
      </w:r>
      <w:smartTag w:uri="urn:schemas-microsoft-com:office:smarttags" w:element="country-region">
        <w:smartTag w:uri="urn:schemas-microsoft-com:office:smarttags" w:element="place">
          <w:r w:rsidRPr="008B5D66">
            <w:t>Ch.</w:t>
          </w:r>
        </w:smartTag>
      </w:smartTag>
      <w:r w:rsidRPr="008B5D66">
        <w:t xml:space="preserve"> 1</w:t>
      </w:r>
      <w:r>
        <w:t>4</w:t>
      </w:r>
      <w:r w:rsidRPr="008B5D66">
        <w:t xml:space="preserve"> (</w:t>
      </w:r>
      <w:r>
        <w:t>M-Z</w:t>
      </w:r>
      <w:r w:rsidRPr="008B5D66">
        <w:t>)</w:t>
      </w:r>
    </w:p>
    <w:p w:rsidR="003F04AE" w:rsidRDefault="003F04AE" w:rsidP="003F04AE">
      <w:pPr>
        <w:ind w:left="720" w:hanging="720"/>
      </w:pPr>
    </w:p>
    <w:p w:rsidR="003F04AE" w:rsidRDefault="003F04AE" w:rsidP="003F04AE">
      <w:pPr>
        <w:ind w:left="720" w:hanging="720"/>
      </w:pPr>
      <w:r>
        <w:t xml:space="preserve">Week 16: </w:t>
      </w:r>
      <w:r w:rsidRPr="00A04CAF">
        <w:rPr>
          <w:b/>
          <w:bCs/>
        </w:rPr>
        <w:t>Final Exam</w:t>
      </w:r>
      <w:r>
        <w:rPr>
          <w:b/>
          <w:bCs/>
        </w:rPr>
        <w:t>s</w:t>
      </w:r>
    </w:p>
    <w:p w:rsidR="003F04AE" w:rsidRDefault="003F04AE" w:rsidP="003F04AE">
      <w:pPr>
        <w:ind w:left="720" w:hanging="720"/>
      </w:pPr>
      <w:r>
        <w:t>Section 1 – (M&amp;W 11am) Monday, May 10</w:t>
      </w:r>
      <w:r w:rsidRPr="001800C7">
        <w:rPr>
          <w:vertAlign w:val="superscript"/>
        </w:rPr>
        <w:t>th</w:t>
      </w:r>
      <w:r>
        <w:t xml:space="preserve"> at 10am-Noon</w:t>
      </w:r>
    </w:p>
    <w:p w:rsidR="003F04AE" w:rsidRDefault="003F04AE" w:rsidP="003F04AE">
      <w:pPr>
        <w:ind w:left="720" w:hanging="720"/>
      </w:pPr>
      <w:r>
        <w:t>Section 2 – (M&amp;W 3:45pm) Wednesday, May 12</w:t>
      </w:r>
      <w:r w:rsidRPr="001800C7">
        <w:rPr>
          <w:vertAlign w:val="superscript"/>
        </w:rPr>
        <w:t>th</w:t>
      </w:r>
      <w:r>
        <w:t xml:space="preserve"> at 3:15-5:15pm</w:t>
      </w:r>
    </w:p>
    <w:p w:rsidR="003F04AE" w:rsidRDefault="003F04AE" w:rsidP="003F04AE">
      <w:pPr>
        <w:ind w:left="720" w:hanging="720"/>
      </w:pPr>
    </w:p>
    <w:p w:rsidR="003F04AE" w:rsidRPr="00442C84" w:rsidRDefault="003F04AE" w:rsidP="003F04AE">
      <w:pPr>
        <w:rPr>
          <w:sz w:val="20"/>
          <w:szCs w:val="20"/>
        </w:rPr>
      </w:pPr>
      <w:r w:rsidRPr="00442C84">
        <w:rPr>
          <w:sz w:val="20"/>
          <w:szCs w:val="20"/>
        </w:rPr>
        <w:t xml:space="preserve">The University of Wisconsin-Whitewater is dedicated to a safe, supportive and non-discriminatory learning environment.  It is the responsibility of all undergraduate and graduate students to familiarize themselves with University policies regarding Special Accommodations, Misconduct, Religious Beliefs Accommodation, </w:t>
      </w:r>
      <w:r w:rsidRPr="00442C84">
        <w:rPr>
          <w:sz w:val="20"/>
          <w:szCs w:val="20"/>
        </w:rPr>
        <w:lastRenderedPageBreak/>
        <w:t>Discrimination and Absence for University Sponsored Events. (For details please refer to the Undergraduate 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w:t>
      </w:r>
    </w:p>
    <w:p w:rsidR="003F04AE" w:rsidRDefault="003F04AE" w:rsidP="003F04AE">
      <w:pPr>
        <w:rPr>
          <w:sz w:val="20"/>
          <w:szCs w:val="20"/>
        </w:rPr>
      </w:pPr>
    </w:p>
    <w:p w:rsidR="003F04AE" w:rsidRDefault="003F04AE">
      <w:pPr>
        <w:rPr>
          <w:sz w:val="22"/>
        </w:rPr>
      </w:pPr>
      <w:r>
        <w:rPr>
          <w:sz w:val="22"/>
        </w:rPr>
        <w:br w:type="page"/>
      </w:r>
    </w:p>
    <w:p w:rsidR="005F0EA2" w:rsidRPr="003F04AE" w:rsidRDefault="003F04AE" w:rsidP="003F04AE">
      <w:pPr>
        <w:jc w:val="center"/>
        <w:rPr>
          <w:b/>
          <w:sz w:val="22"/>
        </w:rPr>
      </w:pPr>
      <w:r w:rsidRPr="003F04AE">
        <w:rPr>
          <w:b/>
          <w:sz w:val="22"/>
        </w:rPr>
        <w:lastRenderedPageBreak/>
        <w:t>ATTACHMENT – (B)</w:t>
      </w:r>
    </w:p>
    <w:p w:rsidR="003F04AE" w:rsidRDefault="003F04AE" w:rsidP="003F04AE">
      <w:pPr>
        <w:jc w:val="center"/>
        <w:rPr>
          <w:b/>
          <w:sz w:val="22"/>
        </w:rPr>
      </w:pPr>
      <w:r w:rsidRPr="003F04AE">
        <w:rPr>
          <w:b/>
          <w:sz w:val="22"/>
        </w:rPr>
        <w:t>NEW SYLLABUS</w:t>
      </w:r>
    </w:p>
    <w:p w:rsidR="003F04AE" w:rsidRDefault="003F04AE" w:rsidP="003F04AE">
      <w:pPr>
        <w:jc w:val="center"/>
        <w:rPr>
          <w:b/>
          <w:sz w:val="22"/>
        </w:rPr>
      </w:pPr>
    </w:p>
    <w:p w:rsidR="003F04AE" w:rsidRPr="00B467F7" w:rsidRDefault="003F04AE" w:rsidP="00442C84">
      <w:pPr>
        <w:rPr>
          <w:rFonts w:ascii="Verdana" w:hAnsi="Verdana"/>
          <w:b/>
          <w:bCs/>
          <w:sz w:val="20"/>
          <w:szCs w:val="20"/>
        </w:rPr>
      </w:pPr>
    </w:p>
    <w:p w:rsidR="003F04AE" w:rsidRDefault="003F04AE" w:rsidP="003F04AE">
      <w:pPr>
        <w:spacing w:after="120"/>
        <w:jc w:val="center"/>
        <w:rPr>
          <w:rFonts w:ascii="Verdana" w:hAnsi="Verdana" w:cs="Arial"/>
          <w:sz w:val="20"/>
          <w:szCs w:val="20"/>
        </w:rPr>
      </w:pPr>
      <w:r w:rsidRPr="00B467F7">
        <w:rPr>
          <w:rStyle w:val="Emphasis"/>
          <w:rFonts w:ascii="Verdana" w:hAnsi="Verdana" w:cs="Arial"/>
          <w:sz w:val="20"/>
          <w:szCs w:val="20"/>
        </w:rPr>
        <w:t>“The past is not dead</w:t>
      </w:r>
      <w:r w:rsidRPr="00B467F7">
        <w:rPr>
          <w:rFonts w:ascii="Verdana" w:hAnsi="Verdana" w:cs="Arial"/>
          <w:sz w:val="20"/>
          <w:szCs w:val="20"/>
        </w:rPr>
        <w:t>. In fact, it's not even past.” ~ William Faulkner</w:t>
      </w:r>
    </w:p>
    <w:p w:rsidR="003F04AE" w:rsidRPr="00B467F7" w:rsidRDefault="003F04AE" w:rsidP="003F04AE">
      <w:pPr>
        <w:spacing w:after="120"/>
        <w:jc w:val="center"/>
        <w:rPr>
          <w:rFonts w:ascii="Verdana" w:hAnsi="Verdana" w:cs="Arial"/>
          <w:sz w:val="20"/>
          <w:szCs w:val="20"/>
        </w:rPr>
      </w:pPr>
    </w:p>
    <w:p w:rsidR="003F04AE" w:rsidRPr="00051737" w:rsidRDefault="003F04AE" w:rsidP="003F04AE">
      <w:pPr>
        <w:jc w:val="center"/>
        <w:rPr>
          <w:rFonts w:ascii="Verdana" w:hAnsi="Verdana"/>
          <w:b/>
          <w:bCs/>
          <w:sz w:val="28"/>
          <w:szCs w:val="28"/>
        </w:rPr>
      </w:pPr>
      <w:r w:rsidRPr="00051737">
        <w:rPr>
          <w:rFonts w:ascii="Verdana" w:hAnsi="Verdana"/>
          <w:b/>
          <w:bCs/>
          <w:sz w:val="28"/>
          <w:szCs w:val="28"/>
        </w:rPr>
        <w:t>History 125: America History Since 1877</w:t>
      </w:r>
    </w:p>
    <w:p w:rsidR="003F04AE" w:rsidRPr="00B467F7" w:rsidRDefault="003F04AE" w:rsidP="003F04AE">
      <w:pPr>
        <w:jc w:val="center"/>
        <w:rPr>
          <w:rFonts w:ascii="Verdana" w:hAnsi="Verdana"/>
        </w:rPr>
      </w:pPr>
      <w:r w:rsidRPr="00B467F7">
        <w:rPr>
          <w:rFonts w:ascii="Verdana" w:hAnsi="Verdana"/>
        </w:rPr>
        <w:t xml:space="preserve">Tuesday-Thursday </w:t>
      </w:r>
      <w:r>
        <w:rPr>
          <w:rFonts w:ascii="Verdana" w:hAnsi="Verdana"/>
        </w:rPr>
        <w:t>XXX</w:t>
      </w:r>
      <w:r w:rsidRPr="00B467F7">
        <w:rPr>
          <w:rStyle w:val="pslongeditbox1"/>
        </w:rPr>
        <w:t xml:space="preserve">., Hyer </w:t>
      </w:r>
      <w:r>
        <w:rPr>
          <w:rStyle w:val="pslongeditbox1"/>
        </w:rPr>
        <w:t>XXX</w:t>
      </w:r>
    </w:p>
    <w:p w:rsidR="003F04AE" w:rsidRPr="00051737" w:rsidRDefault="003F04AE" w:rsidP="003F04AE">
      <w:pPr>
        <w:jc w:val="center"/>
        <w:rPr>
          <w:rFonts w:ascii="Verdana" w:hAnsi="Verdana"/>
          <w:b/>
          <w:sz w:val="22"/>
          <w:szCs w:val="22"/>
        </w:rPr>
      </w:pPr>
      <w:r w:rsidRPr="00051737">
        <w:rPr>
          <w:rFonts w:ascii="Verdana" w:hAnsi="Verdana"/>
          <w:b/>
          <w:sz w:val="22"/>
          <w:szCs w:val="22"/>
        </w:rPr>
        <w:t xml:space="preserve">Instructor: </w:t>
      </w:r>
      <w:r>
        <w:rPr>
          <w:rFonts w:ascii="Verdana" w:hAnsi="Verdana"/>
          <w:b/>
          <w:sz w:val="22"/>
          <w:szCs w:val="22"/>
        </w:rPr>
        <w:t>XXXX</w:t>
      </w:r>
    </w:p>
    <w:p w:rsidR="003F04AE" w:rsidRPr="00051737" w:rsidRDefault="003F04AE" w:rsidP="003F04AE">
      <w:pPr>
        <w:jc w:val="center"/>
        <w:rPr>
          <w:rFonts w:ascii="Verdana" w:hAnsi="Verdana"/>
          <w:sz w:val="22"/>
          <w:szCs w:val="22"/>
        </w:rPr>
      </w:pPr>
      <w:r w:rsidRPr="00051737">
        <w:rPr>
          <w:rFonts w:ascii="Verdana" w:hAnsi="Verdana"/>
          <w:sz w:val="22"/>
          <w:szCs w:val="22"/>
        </w:rPr>
        <w:t xml:space="preserve">Office Hours: </w:t>
      </w:r>
    </w:p>
    <w:p w:rsidR="003F04AE" w:rsidRPr="00051737" w:rsidRDefault="003F04AE" w:rsidP="003F04AE">
      <w:pPr>
        <w:jc w:val="center"/>
        <w:rPr>
          <w:rFonts w:ascii="Verdana" w:hAnsi="Verdana"/>
          <w:sz w:val="22"/>
          <w:szCs w:val="22"/>
        </w:rPr>
      </w:pPr>
      <w:r w:rsidRPr="00051737">
        <w:rPr>
          <w:rFonts w:ascii="Verdana" w:hAnsi="Verdana"/>
          <w:sz w:val="22"/>
          <w:szCs w:val="22"/>
        </w:rPr>
        <w:t xml:space="preserve"> White Hall Room </w:t>
      </w:r>
      <w:r>
        <w:rPr>
          <w:rFonts w:ascii="Verdana" w:hAnsi="Verdana"/>
          <w:sz w:val="22"/>
          <w:szCs w:val="22"/>
        </w:rPr>
        <w:t>XXX</w:t>
      </w:r>
      <w:r w:rsidRPr="00051737">
        <w:rPr>
          <w:rFonts w:ascii="Verdana" w:hAnsi="Verdana"/>
          <w:sz w:val="22"/>
          <w:szCs w:val="22"/>
        </w:rPr>
        <w:t xml:space="preserve"> </w:t>
      </w:r>
    </w:p>
    <w:p w:rsidR="003F04AE" w:rsidRPr="00B467F7" w:rsidRDefault="003F04AE" w:rsidP="003F04AE">
      <w:pPr>
        <w:jc w:val="center"/>
        <w:rPr>
          <w:rFonts w:ascii="Verdana" w:hAnsi="Verdana"/>
          <w:sz w:val="20"/>
          <w:szCs w:val="20"/>
        </w:rPr>
      </w:pPr>
      <w:r w:rsidRPr="00B467F7">
        <w:rPr>
          <w:rFonts w:ascii="Verdana" w:hAnsi="Verdana"/>
          <w:sz w:val="20"/>
          <w:szCs w:val="20"/>
        </w:rPr>
        <w:t xml:space="preserve">e-mail: </w:t>
      </w:r>
      <w:r>
        <w:rPr>
          <w:rFonts w:ascii="Verdana" w:hAnsi="Verdana"/>
          <w:sz w:val="20"/>
          <w:szCs w:val="20"/>
        </w:rPr>
        <w:t>XXX</w:t>
      </w:r>
    </w:p>
    <w:p w:rsidR="00442C84" w:rsidRDefault="003F04AE" w:rsidP="00442C84">
      <w:pPr>
        <w:rPr>
          <w:rFonts w:ascii="Verdana" w:hAnsi="Verdana"/>
          <w:b/>
          <w:bCs/>
          <w:sz w:val="20"/>
          <w:szCs w:val="20"/>
        </w:rPr>
      </w:pPr>
      <w:r w:rsidRPr="00577FE0">
        <w:rPr>
          <w:rFonts w:ascii="Verdana" w:hAnsi="Verdana"/>
          <w:b/>
          <w:bCs/>
          <w:sz w:val="20"/>
          <w:szCs w:val="20"/>
        </w:rPr>
        <w:t>Course Description:</w:t>
      </w:r>
    </w:p>
    <w:p w:rsidR="00442C84" w:rsidRPr="00442C84" w:rsidRDefault="003F04AE" w:rsidP="00442C84">
      <w:pPr>
        <w:rPr>
          <w:rFonts w:ascii="Verdana" w:hAnsi="Verdana"/>
          <w:bCs/>
          <w:sz w:val="20"/>
          <w:szCs w:val="20"/>
        </w:rPr>
      </w:pPr>
      <w:r w:rsidRPr="00442C84">
        <w:rPr>
          <w:rFonts w:ascii="Verdana" w:hAnsi="Verdana"/>
          <w:bCs/>
          <w:sz w:val="20"/>
          <w:szCs w:val="20"/>
        </w:rPr>
        <w:t xml:space="preserve">This course examines key events, ideas, people, and processes of American history since 1877.  Particular emphasis will be given to the plurality of this American experience.  Students will explore the nation’s rise to a position of unprecedented economic, diplomatic, and military preeminence, the emergence of American consumer society, differences in political parties and ideologies, and transformations arising out of mass movements for social reform.  </w:t>
      </w:r>
    </w:p>
    <w:p w:rsidR="00442C84" w:rsidRPr="00442C84" w:rsidRDefault="003F04AE" w:rsidP="00442C84">
      <w:pPr>
        <w:ind w:firstLine="720"/>
        <w:rPr>
          <w:rFonts w:ascii="Verdana" w:hAnsi="Verdana"/>
          <w:bCs/>
          <w:sz w:val="20"/>
          <w:szCs w:val="20"/>
        </w:rPr>
      </w:pPr>
      <w:r w:rsidRPr="00442C84">
        <w:rPr>
          <w:rFonts w:ascii="Verdana" w:hAnsi="Verdana"/>
          <w:bCs/>
          <w:sz w:val="20"/>
          <w:szCs w:val="20"/>
        </w:rPr>
        <w:t xml:space="preserve">A key goal of the course is to encourage students to understand that being ‘an American’ has meant different things to different people at different times.  Depending on such factors as race, ethnicity, gender, and class, the rights and opportunities afforded different Americans have been widely divergent.  In this respect, </w:t>
      </w:r>
      <w:r w:rsidRPr="00442C84">
        <w:rPr>
          <w:rFonts w:ascii="Verdana" w:hAnsi="Verdana"/>
          <w:bCs/>
          <w:i/>
          <w:sz w:val="20"/>
          <w:szCs w:val="20"/>
          <w:u w:val="single"/>
        </w:rPr>
        <w:t>the</w:t>
      </w:r>
      <w:r w:rsidRPr="00442C84">
        <w:rPr>
          <w:rFonts w:ascii="Verdana" w:hAnsi="Verdana"/>
          <w:bCs/>
          <w:sz w:val="20"/>
          <w:szCs w:val="20"/>
          <w:u w:val="single"/>
        </w:rPr>
        <w:t xml:space="preserve"> American </w:t>
      </w:r>
      <w:r w:rsidRPr="00442C84">
        <w:rPr>
          <w:rFonts w:ascii="Verdana" w:hAnsi="Verdana"/>
          <w:bCs/>
          <w:i/>
          <w:sz w:val="20"/>
          <w:szCs w:val="20"/>
          <w:u w:val="single"/>
        </w:rPr>
        <w:t>experience</w:t>
      </w:r>
      <w:r w:rsidRPr="00442C84">
        <w:rPr>
          <w:rFonts w:ascii="Verdana" w:hAnsi="Verdana"/>
          <w:bCs/>
          <w:sz w:val="20"/>
          <w:szCs w:val="20"/>
        </w:rPr>
        <w:t xml:space="preserve"> has always been </w:t>
      </w:r>
      <w:r w:rsidRPr="00442C84">
        <w:rPr>
          <w:rFonts w:ascii="Verdana" w:hAnsi="Verdana"/>
          <w:bCs/>
          <w:i/>
          <w:sz w:val="20"/>
          <w:szCs w:val="20"/>
          <w:u w:val="single"/>
        </w:rPr>
        <w:t>many</w:t>
      </w:r>
      <w:r w:rsidRPr="00442C84">
        <w:rPr>
          <w:rFonts w:ascii="Verdana" w:hAnsi="Verdana"/>
          <w:bCs/>
          <w:sz w:val="20"/>
          <w:szCs w:val="20"/>
          <w:u w:val="single"/>
        </w:rPr>
        <w:t xml:space="preserve"> American </w:t>
      </w:r>
      <w:r w:rsidRPr="00442C84">
        <w:rPr>
          <w:rFonts w:ascii="Verdana" w:hAnsi="Verdana"/>
          <w:bCs/>
          <w:i/>
          <w:sz w:val="20"/>
          <w:szCs w:val="20"/>
          <w:u w:val="single"/>
        </w:rPr>
        <w:t>experiences</w:t>
      </w:r>
      <w:r w:rsidRPr="00442C84">
        <w:rPr>
          <w:rFonts w:ascii="Verdana" w:hAnsi="Verdana"/>
          <w:bCs/>
          <w:sz w:val="20"/>
          <w:szCs w:val="20"/>
        </w:rPr>
        <w:t xml:space="preserve">. Serious consideration of the experiences, perspectives and communities of different racial/ethnic groups is an integral component of this UWW Diversity Course.    </w:t>
      </w:r>
    </w:p>
    <w:p w:rsidR="00442C84" w:rsidRPr="00442C84" w:rsidRDefault="003F04AE" w:rsidP="00442C84">
      <w:pPr>
        <w:ind w:firstLine="720"/>
        <w:rPr>
          <w:rFonts w:ascii="Verdana" w:hAnsi="Verdana"/>
          <w:bCs/>
          <w:sz w:val="20"/>
          <w:szCs w:val="20"/>
        </w:rPr>
      </w:pPr>
      <w:r w:rsidRPr="00442C84">
        <w:rPr>
          <w:rFonts w:ascii="Verdana" w:hAnsi="Verdana"/>
          <w:bCs/>
          <w:sz w:val="20"/>
          <w:szCs w:val="20"/>
        </w:rPr>
        <w:t xml:space="preserve">In order to give you a greater appreciation of this diversity, you will read a wide range of primary and secondary source documents from individuals representing groups that have often been marginalized from American life and American history.  As issues of diversity, multiculturalism, and immigration continue to resonate in contemporary America, examining and understanding such voices will help you to become more informed citizens and to be able to make informed decisions in the future.  </w:t>
      </w:r>
    </w:p>
    <w:p w:rsidR="003F04AE" w:rsidRDefault="003F04AE" w:rsidP="00442C84">
      <w:pPr>
        <w:ind w:firstLine="720"/>
        <w:rPr>
          <w:rFonts w:ascii="Verdana" w:hAnsi="Verdana"/>
          <w:bCs/>
          <w:sz w:val="20"/>
          <w:szCs w:val="20"/>
        </w:rPr>
      </w:pPr>
      <w:r w:rsidRPr="00442C84">
        <w:rPr>
          <w:rFonts w:ascii="Verdana" w:hAnsi="Verdana"/>
          <w:bCs/>
          <w:sz w:val="20"/>
          <w:szCs w:val="20"/>
        </w:rPr>
        <w:t xml:space="preserve">Today’s institutions and ideas evolved over centuries of social and political struggle.  We cannot understand our present without knowing the past.  History gives us knowledge of where we came from and allows us to make greater sense of the society in which we live.  Therefore, one focus of the course will be on the development of historical trends and events that either affect </w:t>
      </w:r>
      <w:r w:rsidRPr="00442C84">
        <w:rPr>
          <w:rFonts w:ascii="Verdana" w:hAnsi="Verdana"/>
          <w:bCs/>
          <w:i/>
          <w:iCs/>
          <w:sz w:val="20"/>
          <w:szCs w:val="20"/>
        </w:rPr>
        <w:t>your</w:t>
      </w:r>
      <w:r w:rsidRPr="00442C84">
        <w:rPr>
          <w:rFonts w:ascii="Verdana" w:hAnsi="Verdana"/>
          <w:bCs/>
          <w:sz w:val="20"/>
          <w:szCs w:val="20"/>
        </w:rPr>
        <w:t xml:space="preserve"> life directly or that can shed light upon contemporary issues in America today.  You are bombarded with messages from political, social, cultural, and religious institutions, usually wrapped up in simplistic sound bites; knowledge of your history provides you a greater ability to analyze these messages </w:t>
      </w:r>
      <w:r w:rsidRPr="00442C84">
        <w:rPr>
          <w:rFonts w:ascii="Verdana" w:hAnsi="Verdana"/>
          <w:bCs/>
          <w:i/>
          <w:iCs/>
          <w:sz w:val="20"/>
          <w:szCs w:val="20"/>
        </w:rPr>
        <w:t>critically</w:t>
      </w:r>
      <w:r w:rsidRPr="00442C84">
        <w:rPr>
          <w:rFonts w:ascii="Verdana" w:hAnsi="Verdana"/>
          <w:bCs/>
          <w:sz w:val="20"/>
          <w:szCs w:val="20"/>
        </w:rPr>
        <w:t xml:space="preserve"> and develop your own </w:t>
      </w:r>
      <w:r w:rsidRPr="00442C84">
        <w:rPr>
          <w:rFonts w:ascii="Verdana" w:hAnsi="Verdana"/>
          <w:bCs/>
          <w:i/>
          <w:iCs/>
          <w:sz w:val="20"/>
          <w:szCs w:val="20"/>
        </w:rPr>
        <w:t>independent</w:t>
      </w:r>
      <w:r w:rsidRPr="00442C84">
        <w:rPr>
          <w:rFonts w:ascii="Verdana" w:hAnsi="Verdana"/>
          <w:bCs/>
          <w:sz w:val="20"/>
          <w:szCs w:val="20"/>
        </w:rPr>
        <w:t xml:space="preserve"> thinking.  </w:t>
      </w:r>
    </w:p>
    <w:p w:rsidR="003F04AE" w:rsidRDefault="003F04AE" w:rsidP="00442C84">
      <w:pPr>
        <w:pStyle w:val="Heading2"/>
        <w:numPr>
          <w:ilvl w:val="0"/>
          <w:numId w:val="0"/>
        </w:numPr>
        <w:rPr>
          <w:rFonts w:ascii="Verdana" w:hAnsi="Verdana"/>
          <w:b w:val="0"/>
          <w:bCs w:val="0"/>
          <w:sz w:val="20"/>
          <w:szCs w:val="20"/>
        </w:rPr>
      </w:pPr>
    </w:p>
    <w:p w:rsidR="00442C84" w:rsidRDefault="00442C84" w:rsidP="00442C84">
      <w:pPr>
        <w:rPr>
          <w:rFonts w:ascii="Verdana" w:hAnsi="Verdana"/>
          <w:sz w:val="20"/>
          <w:szCs w:val="20"/>
        </w:rPr>
      </w:pPr>
      <w:r w:rsidRPr="00442C84">
        <w:rPr>
          <w:rFonts w:ascii="Verdana" w:hAnsi="Verdana"/>
          <w:b/>
          <w:sz w:val="20"/>
          <w:szCs w:val="20"/>
        </w:rPr>
        <w:t>Course Themes</w:t>
      </w:r>
      <w:r>
        <w:rPr>
          <w:rFonts w:ascii="Verdana" w:hAnsi="Verdana"/>
          <w:sz w:val="20"/>
          <w:szCs w:val="20"/>
        </w:rPr>
        <w:t>:</w:t>
      </w:r>
    </w:p>
    <w:p w:rsidR="00442C84" w:rsidRDefault="00442C84" w:rsidP="00442C84">
      <w:pPr>
        <w:numPr>
          <w:ilvl w:val="0"/>
          <w:numId w:val="7"/>
        </w:numPr>
        <w:rPr>
          <w:rFonts w:ascii="Verdana" w:hAnsi="Verdana"/>
          <w:sz w:val="20"/>
          <w:szCs w:val="20"/>
        </w:rPr>
      </w:pPr>
      <w:r>
        <w:rPr>
          <w:rFonts w:ascii="Verdana" w:hAnsi="Verdana"/>
          <w:sz w:val="20"/>
          <w:szCs w:val="20"/>
        </w:rPr>
        <w:t>The Causes and consequences of America’s economic growth</w:t>
      </w:r>
    </w:p>
    <w:p w:rsidR="00442C84" w:rsidRDefault="00442C84" w:rsidP="00442C84">
      <w:pPr>
        <w:numPr>
          <w:ilvl w:val="0"/>
          <w:numId w:val="7"/>
        </w:numPr>
        <w:rPr>
          <w:rFonts w:ascii="Verdana" w:hAnsi="Verdana"/>
          <w:sz w:val="20"/>
          <w:szCs w:val="20"/>
        </w:rPr>
      </w:pPr>
      <w:r>
        <w:rPr>
          <w:rFonts w:ascii="Verdana" w:hAnsi="Verdana"/>
          <w:sz w:val="20"/>
          <w:szCs w:val="20"/>
        </w:rPr>
        <w:t>The changing meanings of freedom and the ongoing struggles for equality by marginalized groups</w:t>
      </w:r>
    </w:p>
    <w:p w:rsidR="00442C84" w:rsidRDefault="00442C84" w:rsidP="00442C84">
      <w:pPr>
        <w:numPr>
          <w:ilvl w:val="0"/>
          <w:numId w:val="7"/>
        </w:numPr>
        <w:rPr>
          <w:rFonts w:ascii="Verdana" w:hAnsi="Verdana"/>
          <w:sz w:val="20"/>
          <w:szCs w:val="20"/>
        </w:rPr>
      </w:pPr>
      <w:r>
        <w:rPr>
          <w:rFonts w:ascii="Verdana" w:hAnsi="Verdana"/>
          <w:sz w:val="20"/>
          <w:szCs w:val="20"/>
        </w:rPr>
        <w:t>The role of race, class, and gender in shaping the American experience</w:t>
      </w:r>
    </w:p>
    <w:p w:rsidR="00442C84" w:rsidRDefault="00442C84" w:rsidP="00442C84">
      <w:pPr>
        <w:numPr>
          <w:ilvl w:val="0"/>
          <w:numId w:val="7"/>
        </w:numPr>
        <w:rPr>
          <w:rFonts w:ascii="Verdana" w:hAnsi="Verdana"/>
          <w:sz w:val="20"/>
          <w:szCs w:val="20"/>
        </w:rPr>
      </w:pPr>
      <w:r>
        <w:rPr>
          <w:rFonts w:ascii="Verdana" w:hAnsi="Verdana"/>
          <w:sz w:val="20"/>
          <w:szCs w:val="20"/>
        </w:rPr>
        <w:t>The growth of governmental institutions in American llife</w:t>
      </w:r>
    </w:p>
    <w:p w:rsidR="00442C84" w:rsidRDefault="00442C84" w:rsidP="00442C84">
      <w:pPr>
        <w:numPr>
          <w:ilvl w:val="0"/>
          <w:numId w:val="7"/>
        </w:numPr>
        <w:rPr>
          <w:rFonts w:ascii="Verdana" w:hAnsi="Verdana"/>
          <w:sz w:val="20"/>
          <w:szCs w:val="20"/>
        </w:rPr>
      </w:pPr>
      <w:r>
        <w:rPr>
          <w:rFonts w:ascii="Verdana" w:hAnsi="Verdana"/>
          <w:sz w:val="20"/>
          <w:szCs w:val="20"/>
        </w:rPr>
        <w:t>The transformation of society during war and in times of crisis</w:t>
      </w:r>
    </w:p>
    <w:p w:rsidR="00442C84" w:rsidRDefault="00442C84" w:rsidP="00442C84">
      <w:pPr>
        <w:numPr>
          <w:ilvl w:val="0"/>
          <w:numId w:val="7"/>
        </w:numPr>
        <w:rPr>
          <w:rFonts w:ascii="Verdana" w:hAnsi="Verdana"/>
          <w:sz w:val="20"/>
          <w:szCs w:val="20"/>
        </w:rPr>
      </w:pPr>
      <w:r>
        <w:rPr>
          <w:rFonts w:ascii="Verdana" w:hAnsi="Verdana"/>
          <w:sz w:val="20"/>
          <w:szCs w:val="20"/>
        </w:rPr>
        <w:t>America’s emergence as a global superpower</w:t>
      </w:r>
    </w:p>
    <w:p w:rsidR="003F04AE" w:rsidRPr="00577FE0" w:rsidRDefault="003F04AE" w:rsidP="003F04AE">
      <w:pPr>
        <w:rPr>
          <w:rFonts w:ascii="Verdana" w:hAnsi="Verdana"/>
          <w:sz w:val="20"/>
          <w:szCs w:val="20"/>
        </w:rPr>
      </w:pPr>
    </w:p>
    <w:p w:rsidR="003F04AE" w:rsidRPr="00577FE0" w:rsidRDefault="003F04AE" w:rsidP="003F04AE">
      <w:pPr>
        <w:rPr>
          <w:rFonts w:ascii="Verdana" w:hAnsi="Verdana"/>
          <w:b/>
          <w:bCs/>
          <w:sz w:val="20"/>
          <w:szCs w:val="20"/>
        </w:rPr>
      </w:pPr>
      <w:r w:rsidRPr="00577FE0">
        <w:rPr>
          <w:rFonts w:ascii="Verdana" w:hAnsi="Verdana"/>
          <w:b/>
          <w:bCs/>
          <w:sz w:val="20"/>
          <w:szCs w:val="20"/>
        </w:rPr>
        <w:lastRenderedPageBreak/>
        <w:t>Course Objectives:</w:t>
      </w:r>
    </w:p>
    <w:p w:rsidR="003F04AE" w:rsidRPr="00577FE0" w:rsidRDefault="003F04AE" w:rsidP="003F04AE">
      <w:pPr>
        <w:rPr>
          <w:rFonts w:ascii="Verdana" w:hAnsi="Verdana"/>
          <w:bCs/>
          <w:sz w:val="20"/>
          <w:szCs w:val="20"/>
        </w:rPr>
      </w:pPr>
      <w:r w:rsidRPr="00577FE0">
        <w:rPr>
          <w:rFonts w:ascii="Verdana" w:hAnsi="Verdana"/>
          <w:bCs/>
          <w:sz w:val="20"/>
          <w:szCs w:val="20"/>
        </w:rPr>
        <w:t>Upon successful completion of this course, students should possess the ability to:</w:t>
      </w:r>
    </w:p>
    <w:p w:rsidR="003F04AE" w:rsidRPr="00577FE0" w:rsidRDefault="003F04AE" w:rsidP="003F04AE">
      <w:pPr>
        <w:numPr>
          <w:ilvl w:val="0"/>
          <w:numId w:val="7"/>
        </w:numPr>
        <w:spacing w:before="100" w:beforeAutospacing="1" w:after="100" w:afterAutospacing="1"/>
        <w:rPr>
          <w:rFonts w:ascii="Verdana" w:hAnsi="Verdana"/>
          <w:sz w:val="20"/>
          <w:szCs w:val="20"/>
        </w:rPr>
      </w:pPr>
      <w:r>
        <w:rPr>
          <w:rFonts w:ascii="Verdana" w:hAnsi="Verdana"/>
          <w:sz w:val="20"/>
          <w:szCs w:val="20"/>
        </w:rPr>
        <w:t>i</w:t>
      </w:r>
      <w:r w:rsidRPr="00577FE0">
        <w:rPr>
          <w:rFonts w:ascii="Verdana" w:hAnsi="Verdana"/>
          <w:sz w:val="20"/>
          <w:szCs w:val="20"/>
        </w:rPr>
        <w:t xml:space="preserve">dentify the origins and development of key </w:t>
      </w:r>
      <w:r>
        <w:rPr>
          <w:rFonts w:ascii="Verdana" w:hAnsi="Verdana"/>
          <w:sz w:val="20"/>
          <w:szCs w:val="20"/>
        </w:rPr>
        <w:t xml:space="preserve">events, </w:t>
      </w:r>
      <w:r w:rsidRPr="00577FE0">
        <w:rPr>
          <w:rFonts w:ascii="Verdana" w:hAnsi="Verdana"/>
          <w:sz w:val="20"/>
          <w:szCs w:val="20"/>
        </w:rPr>
        <w:t xml:space="preserve">ideas, customs, and political institutions of American society since 1877. </w:t>
      </w:r>
    </w:p>
    <w:p w:rsidR="003F04AE" w:rsidRPr="000606B9" w:rsidRDefault="003F04AE" w:rsidP="003F04AE">
      <w:pPr>
        <w:numPr>
          <w:ilvl w:val="0"/>
          <w:numId w:val="7"/>
        </w:numPr>
        <w:spacing w:before="100" w:beforeAutospacing="1" w:after="100" w:afterAutospacing="1"/>
        <w:rPr>
          <w:rFonts w:ascii="Verdana" w:hAnsi="Verdana"/>
          <w:sz w:val="20"/>
          <w:szCs w:val="20"/>
        </w:rPr>
      </w:pPr>
      <w:r w:rsidRPr="000606B9">
        <w:rPr>
          <w:rFonts w:ascii="Verdana" w:hAnsi="Verdana"/>
          <w:sz w:val="20"/>
          <w:szCs w:val="20"/>
        </w:rPr>
        <w:t xml:space="preserve">explain how ideas and experiences of race, class, and gender have shaped </w:t>
      </w:r>
      <w:r>
        <w:rPr>
          <w:rFonts w:ascii="Verdana" w:hAnsi="Verdana"/>
          <w:sz w:val="20"/>
          <w:szCs w:val="20"/>
        </w:rPr>
        <w:t>a diverse and uneven American experience.</w:t>
      </w:r>
      <w:r w:rsidRPr="000606B9">
        <w:rPr>
          <w:rFonts w:ascii="Verdana" w:hAnsi="Verdana"/>
          <w:sz w:val="20"/>
          <w:szCs w:val="20"/>
        </w:rPr>
        <w:t xml:space="preserve">  </w:t>
      </w:r>
    </w:p>
    <w:p w:rsidR="003F04AE" w:rsidRPr="00577FE0" w:rsidRDefault="003F04AE" w:rsidP="003F04AE">
      <w:pPr>
        <w:numPr>
          <w:ilvl w:val="0"/>
          <w:numId w:val="7"/>
        </w:numPr>
        <w:spacing w:before="100" w:beforeAutospacing="1" w:after="100" w:afterAutospacing="1"/>
        <w:rPr>
          <w:rFonts w:ascii="Verdana" w:hAnsi="Verdana"/>
          <w:sz w:val="20"/>
          <w:szCs w:val="20"/>
        </w:rPr>
      </w:pPr>
      <w:r>
        <w:rPr>
          <w:rFonts w:ascii="Verdana" w:hAnsi="Verdana"/>
          <w:sz w:val="20"/>
          <w:szCs w:val="20"/>
        </w:rPr>
        <w:t>c</w:t>
      </w:r>
      <w:r w:rsidRPr="00577FE0">
        <w:rPr>
          <w:rFonts w:ascii="Verdana" w:hAnsi="Verdana"/>
          <w:sz w:val="20"/>
          <w:szCs w:val="20"/>
        </w:rPr>
        <w:t xml:space="preserve">ritically analyze contemporary statements made about the past. </w:t>
      </w:r>
    </w:p>
    <w:p w:rsidR="003F04AE" w:rsidRPr="00577FE0" w:rsidRDefault="003F04AE" w:rsidP="003F04AE">
      <w:pPr>
        <w:numPr>
          <w:ilvl w:val="0"/>
          <w:numId w:val="7"/>
        </w:numPr>
        <w:spacing w:before="100" w:beforeAutospacing="1" w:after="100" w:afterAutospacing="1"/>
        <w:rPr>
          <w:rFonts w:ascii="Verdana" w:hAnsi="Verdana"/>
          <w:sz w:val="20"/>
          <w:szCs w:val="20"/>
        </w:rPr>
      </w:pPr>
      <w:r>
        <w:rPr>
          <w:rFonts w:ascii="Verdana" w:hAnsi="Verdana"/>
          <w:sz w:val="20"/>
          <w:szCs w:val="20"/>
        </w:rPr>
        <w:t xml:space="preserve">engage in </w:t>
      </w:r>
      <w:r w:rsidRPr="00577FE0">
        <w:rPr>
          <w:rFonts w:ascii="Verdana" w:hAnsi="Verdana"/>
          <w:sz w:val="20"/>
          <w:szCs w:val="20"/>
        </w:rPr>
        <w:t xml:space="preserve">informed </w:t>
      </w:r>
      <w:r>
        <w:rPr>
          <w:rFonts w:ascii="Verdana" w:hAnsi="Verdana"/>
          <w:sz w:val="20"/>
          <w:szCs w:val="20"/>
        </w:rPr>
        <w:t>discussions</w:t>
      </w:r>
      <w:r w:rsidRPr="00577FE0">
        <w:rPr>
          <w:rFonts w:ascii="Verdana" w:hAnsi="Verdana"/>
          <w:sz w:val="20"/>
          <w:szCs w:val="20"/>
        </w:rPr>
        <w:t xml:space="preserve"> </w:t>
      </w:r>
      <w:r>
        <w:rPr>
          <w:rFonts w:ascii="Verdana" w:hAnsi="Verdana"/>
          <w:sz w:val="20"/>
          <w:szCs w:val="20"/>
        </w:rPr>
        <w:t xml:space="preserve">that connect historical understanding of the American past to </w:t>
      </w:r>
      <w:r w:rsidRPr="00577FE0">
        <w:rPr>
          <w:rFonts w:ascii="Verdana" w:hAnsi="Verdana"/>
          <w:sz w:val="20"/>
          <w:szCs w:val="20"/>
        </w:rPr>
        <w:t xml:space="preserve">current social, political, economic, and ethical issues. </w:t>
      </w:r>
    </w:p>
    <w:p w:rsidR="003F04AE" w:rsidRDefault="003F04AE" w:rsidP="003F04AE">
      <w:pPr>
        <w:numPr>
          <w:ilvl w:val="0"/>
          <w:numId w:val="7"/>
        </w:numPr>
        <w:spacing w:before="100" w:beforeAutospacing="1" w:after="100" w:afterAutospacing="1"/>
        <w:rPr>
          <w:rFonts w:ascii="Verdana" w:hAnsi="Verdana"/>
          <w:sz w:val="20"/>
          <w:szCs w:val="20"/>
        </w:rPr>
      </w:pPr>
      <w:r>
        <w:rPr>
          <w:rFonts w:ascii="Verdana" w:hAnsi="Verdana"/>
          <w:sz w:val="20"/>
          <w:szCs w:val="20"/>
        </w:rPr>
        <w:t>d</w:t>
      </w:r>
      <w:r w:rsidRPr="00577FE0">
        <w:rPr>
          <w:rFonts w:ascii="Verdana" w:hAnsi="Verdana"/>
          <w:sz w:val="20"/>
          <w:szCs w:val="20"/>
        </w:rPr>
        <w:t>emonstrate skills that can be applied to everyday life such as: improved written and communication skills, the ability to process complex and sometimes contradictory information, and the ability to argue a case clearly and with supporting evidence.</w:t>
      </w:r>
    </w:p>
    <w:p w:rsidR="003F04AE" w:rsidRPr="00577FE0" w:rsidRDefault="003F04AE" w:rsidP="00246D5A">
      <w:pPr>
        <w:pStyle w:val="Heading2"/>
        <w:numPr>
          <w:ilvl w:val="0"/>
          <w:numId w:val="0"/>
        </w:numPr>
        <w:rPr>
          <w:rFonts w:ascii="Verdana" w:hAnsi="Verdana"/>
          <w:sz w:val="20"/>
          <w:szCs w:val="20"/>
        </w:rPr>
      </w:pPr>
      <w:r w:rsidRPr="00577FE0">
        <w:rPr>
          <w:rFonts w:ascii="Verdana" w:hAnsi="Verdana"/>
          <w:sz w:val="20"/>
          <w:szCs w:val="20"/>
        </w:rPr>
        <w:t>Course Organization and Format:</w:t>
      </w:r>
    </w:p>
    <w:p w:rsidR="003F04AE" w:rsidRPr="00577FE0" w:rsidRDefault="003F04AE" w:rsidP="00246D5A">
      <w:pPr>
        <w:rPr>
          <w:rFonts w:ascii="Verdana" w:hAnsi="Verdana"/>
          <w:sz w:val="20"/>
          <w:szCs w:val="20"/>
        </w:rPr>
      </w:pPr>
      <w:r w:rsidRPr="00577FE0">
        <w:rPr>
          <w:rFonts w:ascii="Verdana" w:hAnsi="Verdana"/>
          <w:sz w:val="20"/>
          <w:szCs w:val="20"/>
        </w:rPr>
        <w:t xml:space="preserve">The course is taught in two 1hr 15m lectures on Tuesday and Thursday.  Every Thursday, we will have class discussions based on the assigned readings.  </w:t>
      </w:r>
      <w:r w:rsidRPr="00577FE0">
        <w:rPr>
          <w:rFonts w:ascii="Verdana" w:hAnsi="Verdana"/>
          <w:i/>
          <w:iCs/>
          <w:sz w:val="20"/>
          <w:szCs w:val="20"/>
        </w:rPr>
        <w:t xml:space="preserve">Make sure you have completed all of the reading before class.  </w:t>
      </w:r>
      <w:r>
        <w:rPr>
          <w:rFonts w:ascii="Verdana" w:hAnsi="Verdana"/>
          <w:i/>
          <w:iCs/>
          <w:sz w:val="20"/>
          <w:szCs w:val="20"/>
        </w:rPr>
        <w:t xml:space="preserve">Bring all readings to class on the scheduled discussion days.  </w:t>
      </w:r>
      <w:r w:rsidRPr="00577FE0">
        <w:rPr>
          <w:rFonts w:ascii="Verdana" w:hAnsi="Verdana"/>
          <w:sz w:val="20"/>
          <w:szCs w:val="20"/>
        </w:rPr>
        <w:t xml:space="preserve">There will also be occasional showings of documentaries or films in class.  </w:t>
      </w:r>
    </w:p>
    <w:p w:rsidR="003F04AE" w:rsidRPr="00577FE0" w:rsidRDefault="003F04AE" w:rsidP="003F04AE">
      <w:pPr>
        <w:ind w:firstLine="720"/>
        <w:rPr>
          <w:rFonts w:ascii="Verdana" w:hAnsi="Verdana"/>
          <w:sz w:val="20"/>
          <w:szCs w:val="20"/>
        </w:rPr>
      </w:pPr>
    </w:p>
    <w:p w:rsidR="003F04AE" w:rsidRDefault="003F04AE" w:rsidP="003F04AE">
      <w:pPr>
        <w:spacing w:after="120"/>
        <w:rPr>
          <w:rFonts w:ascii="Verdana" w:hAnsi="Verdana"/>
          <w:b/>
          <w:bCs/>
          <w:sz w:val="20"/>
          <w:szCs w:val="20"/>
        </w:rPr>
      </w:pPr>
      <w:r w:rsidRPr="00577FE0">
        <w:rPr>
          <w:rFonts w:ascii="Verdana" w:hAnsi="Verdana"/>
          <w:b/>
          <w:bCs/>
          <w:sz w:val="20"/>
          <w:szCs w:val="20"/>
        </w:rPr>
        <w:t>Course Texts</w:t>
      </w:r>
      <w:r>
        <w:rPr>
          <w:rFonts w:ascii="Verdana" w:hAnsi="Verdana"/>
          <w:b/>
          <w:bCs/>
          <w:sz w:val="20"/>
          <w:szCs w:val="20"/>
        </w:rPr>
        <w:t>:</w:t>
      </w:r>
      <w:r w:rsidRPr="00577FE0">
        <w:rPr>
          <w:rFonts w:ascii="Verdana" w:hAnsi="Verdana"/>
          <w:b/>
          <w:bCs/>
          <w:sz w:val="20"/>
          <w:szCs w:val="20"/>
        </w:rPr>
        <w:t xml:space="preserve"> </w:t>
      </w:r>
    </w:p>
    <w:p w:rsidR="003F04AE" w:rsidRPr="004850F9" w:rsidRDefault="003F04AE" w:rsidP="003F04AE">
      <w:pPr>
        <w:ind w:firstLine="720"/>
        <w:rPr>
          <w:rFonts w:ascii="Verdana" w:hAnsi="Verdana"/>
          <w:b/>
          <w:bCs/>
          <w:sz w:val="20"/>
          <w:szCs w:val="20"/>
        </w:rPr>
      </w:pPr>
      <w:r w:rsidRPr="004850F9">
        <w:rPr>
          <w:rFonts w:ascii="Verdana" w:hAnsi="Verdana"/>
          <w:bCs/>
          <w:sz w:val="20"/>
          <w:szCs w:val="20"/>
        </w:rPr>
        <w:t>(available from textbook rental):</w:t>
      </w:r>
    </w:p>
    <w:p w:rsidR="003F04AE" w:rsidRPr="000606B9" w:rsidRDefault="003F04AE" w:rsidP="003F04AE">
      <w:pPr>
        <w:pStyle w:val="ListParagraph"/>
        <w:numPr>
          <w:ilvl w:val="0"/>
          <w:numId w:val="9"/>
        </w:numPr>
        <w:rPr>
          <w:rFonts w:ascii="Verdana" w:hAnsi="Verdana"/>
          <w:bCs/>
          <w:sz w:val="20"/>
          <w:szCs w:val="20"/>
        </w:rPr>
      </w:pPr>
      <w:r w:rsidRPr="000606B9">
        <w:rPr>
          <w:rFonts w:ascii="Verdana" w:hAnsi="Verdana"/>
          <w:bCs/>
          <w:sz w:val="20"/>
          <w:szCs w:val="20"/>
        </w:rPr>
        <w:t xml:space="preserve">Eric Foner, </w:t>
      </w:r>
      <w:r w:rsidRPr="000606B9">
        <w:rPr>
          <w:rFonts w:ascii="Verdana" w:hAnsi="Verdana"/>
          <w:bCs/>
          <w:i/>
          <w:iCs/>
          <w:sz w:val="20"/>
          <w:szCs w:val="20"/>
        </w:rPr>
        <w:t>Give Me Liberty: An American History, Volume II (Seagull Edition)</w:t>
      </w:r>
      <w:r w:rsidRPr="000606B9">
        <w:rPr>
          <w:rFonts w:ascii="Verdana" w:hAnsi="Verdana"/>
          <w:bCs/>
          <w:sz w:val="20"/>
          <w:szCs w:val="20"/>
        </w:rPr>
        <w:t xml:space="preserve"> </w:t>
      </w:r>
    </w:p>
    <w:p w:rsidR="003F04AE" w:rsidRPr="004850F9" w:rsidRDefault="003F04AE" w:rsidP="003F04AE">
      <w:pPr>
        <w:pStyle w:val="ListParagraph"/>
        <w:numPr>
          <w:ilvl w:val="0"/>
          <w:numId w:val="9"/>
        </w:numPr>
        <w:spacing w:after="120"/>
        <w:rPr>
          <w:rFonts w:ascii="Verdana" w:hAnsi="Verdana"/>
          <w:i/>
          <w:iCs/>
          <w:sz w:val="20"/>
          <w:szCs w:val="20"/>
        </w:rPr>
      </w:pPr>
      <w:r w:rsidRPr="004850F9">
        <w:rPr>
          <w:rFonts w:ascii="Verdana" w:hAnsi="Verdana"/>
          <w:bCs/>
          <w:sz w:val="20"/>
          <w:szCs w:val="20"/>
        </w:rPr>
        <w:t xml:space="preserve">Eric Foner, </w:t>
      </w:r>
      <w:r w:rsidRPr="004850F9">
        <w:rPr>
          <w:rFonts w:ascii="Verdana" w:hAnsi="Verdana"/>
          <w:i/>
          <w:iCs/>
          <w:sz w:val="20"/>
          <w:szCs w:val="20"/>
        </w:rPr>
        <w:t>Voices of Freedom: Volume II</w:t>
      </w:r>
      <w:r>
        <w:rPr>
          <w:rFonts w:ascii="Verdana" w:hAnsi="Verdana"/>
          <w:i/>
          <w:iCs/>
          <w:sz w:val="20"/>
          <w:szCs w:val="20"/>
        </w:rPr>
        <w:t xml:space="preserve"> (</w:t>
      </w:r>
      <w:r w:rsidRPr="00577FE0">
        <w:rPr>
          <w:rFonts w:ascii="Verdana" w:hAnsi="Verdana"/>
          <w:bCs/>
          <w:i/>
          <w:iCs/>
          <w:sz w:val="20"/>
          <w:szCs w:val="20"/>
        </w:rPr>
        <w:t>Primary Source Document Reader</w:t>
      </w:r>
      <w:r>
        <w:rPr>
          <w:rFonts w:ascii="Verdana" w:hAnsi="Verdana"/>
          <w:bCs/>
          <w:i/>
          <w:iCs/>
          <w:sz w:val="20"/>
          <w:szCs w:val="20"/>
        </w:rPr>
        <w:t>)</w:t>
      </w:r>
    </w:p>
    <w:p w:rsidR="003F04AE" w:rsidRPr="004850F9" w:rsidRDefault="003F04AE" w:rsidP="003F04AE">
      <w:pPr>
        <w:ind w:firstLine="720"/>
        <w:rPr>
          <w:rFonts w:ascii="Verdana" w:hAnsi="Verdana"/>
          <w:iCs/>
          <w:sz w:val="20"/>
          <w:szCs w:val="20"/>
        </w:rPr>
      </w:pPr>
      <w:r w:rsidRPr="004850F9">
        <w:rPr>
          <w:rFonts w:ascii="Verdana" w:hAnsi="Verdana"/>
          <w:iCs/>
          <w:sz w:val="20"/>
          <w:szCs w:val="20"/>
        </w:rPr>
        <w:t xml:space="preserve">(purchase in bookstore </w:t>
      </w:r>
      <w:r>
        <w:rPr>
          <w:rFonts w:ascii="Verdana" w:hAnsi="Verdana"/>
          <w:iCs/>
          <w:sz w:val="20"/>
          <w:szCs w:val="20"/>
        </w:rPr>
        <w:t>as assigned during the 2</w:t>
      </w:r>
      <w:r w:rsidRPr="00166489">
        <w:rPr>
          <w:rFonts w:ascii="Verdana" w:hAnsi="Verdana"/>
          <w:iCs/>
          <w:sz w:val="20"/>
          <w:szCs w:val="20"/>
          <w:vertAlign w:val="superscript"/>
        </w:rPr>
        <w:t>nd</w:t>
      </w:r>
      <w:r>
        <w:rPr>
          <w:rFonts w:ascii="Verdana" w:hAnsi="Verdana"/>
          <w:iCs/>
          <w:sz w:val="20"/>
          <w:szCs w:val="20"/>
        </w:rPr>
        <w:t xml:space="preserve"> week of class):</w:t>
      </w:r>
    </w:p>
    <w:p w:rsidR="003F04AE" w:rsidRPr="004701A4" w:rsidRDefault="003F04AE" w:rsidP="003F04AE">
      <w:pPr>
        <w:pStyle w:val="ListParagraph"/>
        <w:numPr>
          <w:ilvl w:val="0"/>
          <w:numId w:val="9"/>
        </w:numPr>
        <w:rPr>
          <w:rFonts w:ascii="Verdana" w:hAnsi="Verdana" w:cs="Arial"/>
          <w:bCs/>
          <w:i/>
          <w:color w:val="000000"/>
          <w:sz w:val="20"/>
          <w:szCs w:val="20"/>
        </w:rPr>
      </w:pPr>
      <w:r w:rsidRPr="004701A4">
        <w:rPr>
          <w:rFonts w:ascii="Verdana" w:hAnsi="Verdana" w:cs="Arial"/>
          <w:bCs/>
          <w:color w:val="000000"/>
          <w:sz w:val="20"/>
          <w:szCs w:val="20"/>
        </w:rPr>
        <w:t xml:space="preserve">Ernesto Galarza, </w:t>
      </w:r>
      <w:r w:rsidRPr="004701A4">
        <w:rPr>
          <w:rFonts w:ascii="Verdana" w:hAnsi="Verdana" w:cs="Arial"/>
          <w:bCs/>
          <w:i/>
          <w:color w:val="000000"/>
          <w:sz w:val="20"/>
          <w:szCs w:val="20"/>
        </w:rPr>
        <w:t>Barrio Boy</w:t>
      </w:r>
    </w:p>
    <w:p w:rsidR="003F04AE" w:rsidRPr="004701A4" w:rsidRDefault="003F04AE" w:rsidP="003F04AE">
      <w:pPr>
        <w:pStyle w:val="ListParagraph"/>
        <w:numPr>
          <w:ilvl w:val="0"/>
          <w:numId w:val="9"/>
        </w:numPr>
        <w:rPr>
          <w:rFonts w:ascii="Verdana" w:hAnsi="Verdana"/>
          <w:bCs/>
          <w:i/>
          <w:sz w:val="20"/>
          <w:szCs w:val="20"/>
        </w:rPr>
      </w:pPr>
      <w:r w:rsidRPr="004701A4">
        <w:rPr>
          <w:rFonts w:ascii="Verdana" w:hAnsi="Verdana" w:cs="Arial"/>
          <w:bCs/>
          <w:color w:val="000000"/>
          <w:sz w:val="20"/>
          <w:szCs w:val="20"/>
        </w:rPr>
        <w:t xml:space="preserve">Yoshiko Uchida, </w:t>
      </w:r>
      <w:r w:rsidRPr="004701A4">
        <w:rPr>
          <w:rFonts w:ascii="Verdana" w:hAnsi="Verdana" w:cs="Arial"/>
          <w:bCs/>
          <w:i/>
          <w:color w:val="000000"/>
          <w:sz w:val="20"/>
          <w:szCs w:val="20"/>
        </w:rPr>
        <w:t>Desert Exile: The Uprooting of a Japanese-American Family</w:t>
      </w:r>
    </w:p>
    <w:p w:rsidR="003F04AE" w:rsidRPr="004701A4" w:rsidRDefault="003F04AE" w:rsidP="003F04AE">
      <w:pPr>
        <w:pStyle w:val="ListParagraph"/>
        <w:numPr>
          <w:ilvl w:val="0"/>
          <w:numId w:val="9"/>
        </w:numPr>
        <w:rPr>
          <w:rFonts w:ascii="Verdana" w:hAnsi="Verdana" w:cs="Arial"/>
          <w:bCs/>
          <w:i/>
          <w:color w:val="000000"/>
          <w:sz w:val="20"/>
          <w:szCs w:val="20"/>
        </w:rPr>
      </w:pPr>
      <w:r w:rsidRPr="004701A4">
        <w:rPr>
          <w:rFonts w:ascii="Verdana" w:hAnsi="Verdana" w:cs="Arial"/>
          <w:bCs/>
          <w:color w:val="000000"/>
          <w:sz w:val="20"/>
          <w:szCs w:val="20"/>
        </w:rPr>
        <w:t xml:space="preserve">Mary Crow Dog, </w:t>
      </w:r>
      <w:r w:rsidRPr="004701A4">
        <w:rPr>
          <w:rFonts w:ascii="Verdana" w:hAnsi="Verdana" w:cs="Arial"/>
          <w:bCs/>
          <w:i/>
          <w:color w:val="000000"/>
          <w:sz w:val="20"/>
          <w:szCs w:val="20"/>
        </w:rPr>
        <w:t>Lakota Woman</w:t>
      </w:r>
    </w:p>
    <w:p w:rsidR="003F04AE" w:rsidRPr="00C456AD" w:rsidRDefault="003F04AE" w:rsidP="003F04AE">
      <w:pPr>
        <w:pStyle w:val="ListParagraph"/>
        <w:numPr>
          <w:ilvl w:val="0"/>
          <w:numId w:val="9"/>
        </w:numPr>
        <w:rPr>
          <w:rFonts w:ascii="Verdana" w:hAnsi="Verdana"/>
          <w:i/>
          <w:iCs/>
          <w:sz w:val="20"/>
          <w:szCs w:val="20"/>
        </w:rPr>
      </w:pPr>
      <w:r w:rsidRPr="004701A4">
        <w:rPr>
          <w:rFonts w:ascii="Verdana" w:hAnsi="Verdana"/>
          <w:sz w:val="20"/>
          <w:szCs w:val="20"/>
        </w:rPr>
        <w:t xml:space="preserve">Ann Moody, </w:t>
      </w:r>
      <w:r w:rsidRPr="004701A4">
        <w:rPr>
          <w:rFonts w:ascii="Verdana" w:hAnsi="Verdana"/>
          <w:i/>
          <w:sz w:val="20"/>
          <w:szCs w:val="20"/>
        </w:rPr>
        <w:t>Coming of Age in Mississippi</w:t>
      </w:r>
    </w:p>
    <w:p w:rsidR="003F04AE" w:rsidRDefault="003F04AE" w:rsidP="003F04AE">
      <w:pPr>
        <w:rPr>
          <w:rFonts w:ascii="Verdana" w:hAnsi="Verdana"/>
          <w:i/>
          <w:iCs/>
          <w:sz w:val="20"/>
          <w:szCs w:val="20"/>
        </w:rPr>
      </w:pPr>
    </w:p>
    <w:p w:rsidR="003F04AE" w:rsidRPr="00C456AD" w:rsidRDefault="003F04AE" w:rsidP="003F04AE">
      <w:pPr>
        <w:ind w:left="720"/>
        <w:rPr>
          <w:rFonts w:ascii="Verdana" w:hAnsi="Verdana"/>
          <w:i/>
          <w:iCs/>
          <w:sz w:val="20"/>
          <w:szCs w:val="20"/>
        </w:rPr>
      </w:pPr>
      <w:r>
        <w:rPr>
          <w:rFonts w:ascii="Verdana" w:hAnsi="Verdana"/>
          <w:i/>
          <w:iCs/>
          <w:sz w:val="20"/>
          <w:szCs w:val="20"/>
        </w:rPr>
        <w:t>Additional Readings will be posted to the course D2L site, listed by date and title</w:t>
      </w:r>
    </w:p>
    <w:p w:rsidR="003F04AE" w:rsidRPr="00577FE0" w:rsidRDefault="003F04AE" w:rsidP="003F04AE">
      <w:pPr>
        <w:rPr>
          <w:rFonts w:ascii="Verdana" w:hAnsi="Verdana"/>
          <w:b/>
          <w:bCs/>
          <w:sz w:val="20"/>
          <w:szCs w:val="20"/>
        </w:rPr>
      </w:pPr>
    </w:p>
    <w:p w:rsidR="003F04AE" w:rsidRPr="00577FE0" w:rsidRDefault="003F04AE" w:rsidP="003F04AE">
      <w:pPr>
        <w:rPr>
          <w:rFonts w:ascii="Verdana" w:hAnsi="Verdana"/>
          <w:sz w:val="20"/>
          <w:szCs w:val="20"/>
        </w:rPr>
      </w:pPr>
      <w:r w:rsidRPr="00577FE0">
        <w:rPr>
          <w:rFonts w:ascii="Verdana" w:hAnsi="Verdana"/>
          <w:b/>
          <w:bCs/>
          <w:sz w:val="20"/>
          <w:szCs w:val="20"/>
        </w:rPr>
        <w:t>Requirements for Successful Completion of the Course:</w:t>
      </w:r>
    </w:p>
    <w:p w:rsidR="003F04AE" w:rsidRDefault="003F04AE" w:rsidP="00A26105">
      <w:pPr>
        <w:rPr>
          <w:rFonts w:ascii="Verdana" w:hAnsi="Verdana"/>
          <w:sz w:val="20"/>
          <w:szCs w:val="20"/>
        </w:rPr>
      </w:pPr>
      <w:r w:rsidRPr="00577FE0">
        <w:rPr>
          <w:rFonts w:ascii="Verdana" w:hAnsi="Verdana"/>
          <w:sz w:val="20"/>
          <w:szCs w:val="20"/>
        </w:rPr>
        <w:t>To help you better understand American history since 1877, you will have the opportunity to study the key events and issues and to then demonstrate your acquired knowledge through</w:t>
      </w:r>
      <w:r w:rsidR="00A26105">
        <w:rPr>
          <w:rFonts w:ascii="Verdana" w:hAnsi="Verdana"/>
          <w:sz w:val="20"/>
          <w:szCs w:val="20"/>
        </w:rPr>
        <w:t>:</w:t>
      </w:r>
      <w:r w:rsidRPr="00577FE0">
        <w:rPr>
          <w:rFonts w:ascii="Verdana" w:hAnsi="Verdana"/>
          <w:sz w:val="20"/>
          <w:szCs w:val="20"/>
        </w:rPr>
        <w:t xml:space="preserve"> </w:t>
      </w:r>
    </w:p>
    <w:p w:rsidR="003F04AE" w:rsidRPr="001E1B65" w:rsidRDefault="003F04AE" w:rsidP="003F04AE">
      <w:pPr>
        <w:pStyle w:val="ListParagraph"/>
        <w:numPr>
          <w:ilvl w:val="0"/>
          <w:numId w:val="11"/>
        </w:numPr>
        <w:rPr>
          <w:rFonts w:ascii="Verdana" w:hAnsi="Verdana"/>
          <w:i/>
          <w:sz w:val="20"/>
          <w:szCs w:val="20"/>
        </w:rPr>
      </w:pPr>
      <w:r>
        <w:rPr>
          <w:rFonts w:ascii="Verdana" w:hAnsi="Verdana"/>
          <w:b/>
          <w:sz w:val="20"/>
          <w:szCs w:val="20"/>
        </w:rPr>
        <w:t xml:space="preserve">Exams </w:t>
      </w:r>
      <w:r w:rsidRPr="00234E0E">
        <w:rPr>
          <w:rFonts w:ascii="Verdana" w:hAnsi="Verdana"/>
          <w:sz w:val="20"/>
          <w:szCs w:val="20"/>
        </w:rPr>
        <w:t xml:space="preserve"> (midterm and a final).  The exams will cover all material presented in the lecture and also arising from class discussions and assigned readings.  The exams will be part objective (multiple choice or fill in the blank), part identification, and part essay.  Exams are not comprehensive (see below for dates).  </w:t>
      </w:r>
      <w:r w:rsidRPr="001E1B65">
        <w:rPr>
          <w:rFonts w:ascii="Verdana" w:hAnsi="Verdana"/>
          <w:i/>
          <w:sz w:val="20"/>
          <w:szCs w:val="20"/>
        </w:rPr>
        <w:t xml:space="preserve">Each exam is worth </w:t>
      </w:r>
      <w:r>
        <w:rPr>
          <w:rFonts w:ascii="Verdana" w:hAnsi="Verdana"/>
          <w:i/>
          <w:sz w:val="20"/>
          <w:szCs w:val="20"/>
        </w:rPr>
        <w:t>20</w:t>
      </w:r>
      <w:r w:rsidRPr="001E1B65">
        <w:rPr>
          <w:rFonts w:ascii="Verdana" w:hAnsi="Verdana"/>
          <w:i/>
          <w:sz w:val="20"/>
          <w:szCs w:val="20"/>
        </w:rPr>
        <w:t>% of your final grade (4</w:t>
      </w:r>
      <w:r>
        <w:rPr>
          <w:rFonts w:ascii="Verdana" w:hAnsi="Verdana"/>
          <w:i/>
          <w:sz w:val="20"/>
          <w:szCs w:val="20"/>
        </w:rPr>
        <w:t>0</w:t>
      </w:r>
      <w:r w:rsidRPr="001E1B65">
        <w:rPr>
          <w:rFonts w:ascii="Verdana" w:hAnsi="Verdana"/>
          <w:i/>
          <w:sz w:val="20"/>
          <w:szCs w:val="20"/>
        </w:rPr>
        <w:t>% total).</w:t>
      </w:r>
    </w:p>
    <w:p w:rsidR="003F04AE" w:rsidRPr="00913038" w:rsidRDefault="003F04AE" w:rsidP="003F04AE">
      <w:pPr>
        <w:pStyle w:val="ListParagraph"/>
        <w:numPr>
          <w:ilvl w:val="0"/>
          <w:numId w:val="11"/>
        </w:numPr>
        <w:rPr>
          <w:rFonts w:ascii="Verdana" w:hAnsi="Verdana" w:cs="Arial"/>
          <w:bCs/>
          <w:i/>
          <w:color w:val="000000"/>
          <w:sz w:val="20"/>
          <w:szCs w:val="20"/>
        </w:rPr>
      </w:pPr>
      <w:r>
        <w:rPr>
          <w:rFonts w:ascii="Verdana" w:hAnsi="Verdana"/>
          <w:b/>
          <w:sz w:val="20"/>
          <w:szCs w:val="20"/>
        </w:rPr>
        <w:t>Book R</w:t>
      </w:r>
      <w:r w:rsidRPr="00493811">
        <w:rPr>
          <w:rFonts w:ascii="Verdana" w:hAnsi="Verdana"/>
          <w:b/>
          <w:sz w:val="20"/>
          <w:szCs w:val="20"/>
        </w:rPr>
        <w:t>eviews</w:t>
      </w:r>
      <w:r>
        <w:rPr>
          <w:rFonts w:ascii="Verdana" w:hAnsi="Verdana"/>
          <w:b/>
          <w:sz w:val="20"/>
          <w:szCs w:val="20"/>
        </w:rPr>
        <w:t xml:space="preserve"> </w:t>
      </w:r>
      <w:r w:rsidRPr="00913038">
        <w:rPr>
          <w:rFonts w:ascii="Verdana" w:hAnsi="Verdana"/>
          <w:sz w:val="20"/>
          <w:szCs w:val="20"/>
        </w:rPr>
        <w:t>(</w:t>
      </w:r>
      <w:r>
        <w:rPr>
          <w:rFonts w:ascii="Verdana" w:hAnsi="Verdana"/>
          <w:sz w:val="20"/>
          <w:szCs w:val="20"/>
        </w:rPr>
        <w:t>two  3-</w:t>
      </w:r>
      <w:r w:rsidRPr="00913038">
        <w:rPr>
          <w:rFonts w:ascii="Verdana" w:hAnsi="Verdana"/>
          <w:sz w:val="20"/>
          <w:szCs w:val="20"/>
        </w:rPr>
        <w:t xml:space="preserve">page </w:t>
      </w:r>
      <w:r>
        <w:rPr>
          <w:rFonts w:ascii="Verdana" w:hAnsi="Verdana"/>
          <w:sz w:val="20"/>
          <w:szCs w:val="20"/>
        </w:rPr>
        <w:t>reviews</w:t>
      </w:r>
      <w:r w:rsidRPr="00913038">
        <w:rPr>
          <w:rFonts w:ascii="Verdana" w:hAnsi="Verdana"/>
          <w:sz w:val="20"/>
          <w:szCs w:val="20"/>
        </w:rPr>
        <w:t>)</w:t>
      </w:r>
      <w:r>
        <w:rPr>
          <w:rFonts w:ascii="Verdana" w:hAnsi="Verdana"/>
          <w:sz w:val="20"/>
          <w:szCs w:val="20"/>
        </w:rPr>
        <w:t>.  The historical memoirs listed above provide insight into the enormous diversity of the American experience.  We will use these memoirs as windows into the study of ethnic cultures and to better understand the ways in which ideas of race/ethnicity and gender have intersected to shape the American story.  You are encouraged to read all four memoirs.  You will be required to write book reviews on two of the historical memoirs listed</w:t>
      </w:r>
      <w:r w:rsidRPr="001E1B65">
        <w:rPr>
          <w:rFonts w:ascii="Verdana" w:hAnsi="Verdana"/>
          <w:sz w:val="20"/>
          <w:szCs w:val="20"/>
        </w:rPr>
        <w:t xml:space="preserve"> above</w:t>
      </w:r>
      <w:r>
        <w:rPr>
          <w:rFonts w:ascii="Verdana" w:hAnsi="Verdana"/>
          <w:sz w:val="20"/>
          <w:szCs w:val="20"/>
        </w:rPr>
        <w:t xml:space="preserve"> (to be assigned during the 2</w:t>
      </w:r>
      <w:r w:rsidRPr="001E1B65">
        <w:rPr>
          <w:rFonts w:ascii="Verdana" w:hAnsi="Verdana"/>
          <w:sz w:val="20"/>
          <w:szCs w:val="20"/>
          <w:vertAlign w:val="superscript"/>
        </w:rPr>
        <w:t>nd</w:t>
      </w:r>
      <w:r>
        <w:rPr>
          <w:rFonts w:ascii="Verdana" w:hAnsi="Verdana"/>
          <w:sz w:val="20"/>
          <w:szCs w:val="20"/>
        </w:rPr>
        <w:t xml:space="preserve"> week of the semester)</w:t>
      </w:r>
      <w:r>
        <w:rPr>
          <w:rFonts w:ascii="Verdana" w:hAnsi="Verdana"/>
          <w:i/>
          <w:sz w:val="20"/>
          <w:szCs w:val="20"/>
        </w:rPr>
        <w:t xml:space="preserve">. </w:t>
      </w:r>
      <w:r w:rsidRPr="00493811">
        <w:rPr>
          <w:rFonts w:ascii="Verdana" w:hAnsi="Verdana"/>
          <w:sz w:val="20"/>
          <w:szCs w:val="20"/>
        </w:rPr>
        <w:t>Specific instructions on the review</w:t>
      </w:r>
      <w:r>
        <w:rPr>
          <w:rFonts w:ascii="Verdana" w:hAnsi="Verdana"/>
          <w:sz w:val="20"/>
          <w:szCs w:val="20"/>
        </w:rPr>
        <w:t>s</w:t>
      </w:r>
      <w:r w:rsidRPr="00493811">
        <w:rPr>
          <w:rFonts w:ascii="Verdana" w:hAnsi="Verdana"/>
          <w:sz w:val="20"/>
          <w:szCs w:val="20"/>
        </w:rPr>
        <w:t xml:space="preserve"> will be </w:t>
      </w:r>
      <w:r>
        <w:rPr>
          <w:rFonts w:ascii="Verdana" w:hAnsi="Verdana"/>
          <w:sz w:val="20"/>
          <w:szCs w:val="20"/>
        </w:rPr>
        <w:t xml:space="preserve">posted to the course D2L site.  </w:t>
      </w:r>
      <w:r w:rsidRPr="001E1B65">
        <w:rPr>
          <w:rFonts w:ascii="Verdana" w:hAnsi="Verdana"/>
          <w:i/>
          <w:sz w:val="20"/>
          <w:szCs w:val="20"/>
        </w:rPr>
        <w:t xml:space="preserve">Each review is </w:t>
      </w:r>
      <w:r w:rsidRPr="001E1B65">
        <w:rPr>
          <w:rFonts w:ascii="Verdana" w:hAnsi="Verdana"/>
          <w:bCs/>
          <w:i/>
          <w:sz w:val="20"/>
          <w:szCs w:val="20"/>
        </w:rPr>
        <w:t>worth 1</w:t>
      </w:r>
      <w:r>
        <w:rPr>
          <w:rFonts w:ascii="Verdana" w:hAnsi="Verdana"/>
          <w:bCs/>
          <w:i/>
          <w:sz w:val="20"/>
          <w:szCs w:val="20"/>
        </w:rPr>
        <w:t>5% of your grade (3</w:t>
      </w:r>
      <w:r w:rsidRPr="001E1B65">
        <w:rPr>
          <w:rFonts w:ascii="Verdana" w:hAnsi="Verdana"/>
          <w:bCs/>
          <w:i/>
          <w:sz w:val="20"/>
          <w:szCs w:val="20"/>
        </w:rPr>
        <w:t>0% total).</w:t>
      </w:r>
      <w:r w:rsidRPr="00493811">
        <w:rPr>
          <w:rFonts w:ascii="Verdana" w:hAnsi="Verdana"/>
          <w:b/>
          <w:sz w:val="20"/>
          <w:szCs w:val="20"/>
        </w:rPr>
        <w:t xml:space="preserve"> </w:t>
      </w:r>
      <w:r w:rsidRPr="00493811">
        <w:rPr>
          <w:rFonts w:ascii="Verdana" w:hAnsi="Verdana"/>
          <w:sz w:val="20"/>
          <w:szCs w:val="20"/>
        </w:rPr>
        <w:t xml:space="preserve"> </w:t>
      </w:r>
    </w:p>
    <w:p w:rsidR="003F04AE" w:rsidRPr="00A124E8" w:rsidRDefault="003F04AE" w:rsidP="003F04AE">
      <w:pPr>
        <w:pStyle w:val="ListParagraph"/>
        <w:numPr>
          <w:ilvl w:val="0"/>
          <w:numId w:val="11"/>
        </w:numPr>
        <w:rPr>
          <w:rFonts w:ascii="Verdana" w:hAnsi="Verdana"/>
          <w:i/>
          <w:sz w:val="20"/>
          <w:szCs w:val="20"/>
        </w:rPr>
      </w:pPr>
      <w:r w:rsidRPr="00F940A8">
        <w:rPr>
          <w:rFonts w:ascii="Verdana" w:hAnsi="Verdana"/>
          <w:b/>
          <w:sz w:val="20"/>
          <w:szCs w:val="20"/>
        </w:rPr>
        <w:t xml:space="preserve">Analytical Essays </w:t>
      </w:r>
      <w:r w:rsidRPr="00F940A8">
        <w:rPr>
          <w:rFonts w:ascii="Verdana" w:hAnsi="Verdana"/>
          <w:sz w:val="20"/>
          <w:szCs w:val="20"/>
        </w:rPr>
        <w:t xml:space="preserve">(ten 1-page essays).  </w:t>
      </w:r>
      <w:r>
        <w:rPr>
          <w:rFonts w:ascii="Verdana" w:hAnsi="Verdana"/>
          <w:sz w:val="20"/>
          <w:szCs w:val="20"/>
        </w:rPr>
        <w:t xml:space="preserve">The analytical essay assignments are designed to help </w:t>
      </w:r>
      <w:r w:rsidRPr="00F940A8">
        <w:rPr>
          <w:rFonts w:ascii="Verdana" w:hAnsi="Verdana"/>
          <w:sz w:val="20"/>
          <w:szCs w:val="20"/>
        </w:rPr>
        <w:t xml:space="preserve">you </w:t>
      </w:r>
      <w:r>
        <w:rPr>
          <w:rFonts w:ascii="Verdana" w:hAnsi="Verdana"/>
          <w:sz w:val="20"/>
          <w:szCs w:val="20"/>
        </w:rPr>
        <w:t xml:space="preserve">develop writing skills, with a particular emphasis on constructing </w:t>
      </w:r>
      <w:r w:rsidRPr="00F940A8">
        <w:rPr>
          <w:rFonts w:ascii="Verdana" w:hAnsi="Verdana"/>
          <w:sz w:val="20"/>
          <w:szCs w:val="20"/>
        </w:rPr>
        <w:t xml:space="preserve">informed </w:t>
      </w:r>
      <w:r>
        <w:rPr>
          <w:rFonts w:ascii="Verdana" w:hAnsi="Verdana"/>
          <w:sz w:val="20"/>
          <w:szCs w:val="20"/>
        </w:rPr>
        <w:t xml:space="preserve">and well-supported arguments.  These short essays will be responses to specific questions </w:t>
      </w:r>
      <w:r w:rsidRPr="00F940A8">
        <w:rPr>
          <w:rFonts w:ascii="Verdana" w:hAnsi="Verdana"/>
          <w:sz w:val="20"/>
          <w:szCs w:val="20"/>
        </w:rPr>
        <w:t>based on the weekly assigned readings</w:t>
      </w:r>
      <w:r>
        <w:rPr>
          <w:rFonts w:ascii="Verdana" w:hAnsi="Verdana"/>
          <w:sz w:val="20"/>
          <w:szCs w:val="20"/>
        </w:rPr>
        <w:t xml:space="preserve">; they will not </w:t>
      </w:r>
      <w:r>
        <w:rPr>
          <w:rFonts w:ascii="Verdana" w:hAnsi="Verdana"/>
          <w:sz w:val="20"/>
          <w:szCs w:val="20"/>
        </w:rPr>
        <w:lastRenderedPageBreak/>
        <w:t>be summaries of the readings</w:t>
      </w:r>
      <w:r w:rsidR="00A26105">
        <w:rPr>
          <w:rFonts w:ascii="Verdana" w:hAnsi="Verdana"/>
          <w:sz w:val="20"/>
          <w:szCs w:val="20"/>
        </w:rPr>
        <w:t xml:space="preserve">. </w:t>
      </w:r>
      <w:r>
        <w:rPr>
          <w:rFonts w:ascii="Verdana" w:hAnsi="Verdana"/>
          <w:sz w:val="20"/>
          <w:szCs w:val="20"/>
        </w:rPr>
        <w:t xml:space="preserve">Questions will be handed out in class.  </w:t>
      </w:r>
      <w:r w:rsidRPr="00F940A8">
        <w:rPr>
          <w:rFonts w:ascii="Verdana" w:hAnsi="Verdana"/>
          <w:sz w:val="20"/>
          <w:szCs w:val="20"/>
        </w:rPr>
        <w:t xml:space="preserve">We will hold a class discussion based on </w:t>
      </w:r>
      <w:r>
        <w:rPr>
          <w:rFonts w:ascii="Verdana" w:hAnsi="Verdana"/>
          <w:sz w:val="20"/>
          <w:szCs w:val="20"/>
        </w:rPr>
        <w:t xml:space="preserve">the analytical essays </w:t>
      </w:r>
      <w:r w:rsidRPr="00F940A8">
        <w:rPr>
          <w:rFonts w:ascii="Verdana" w:hAnsi="Verdana"/>
          <w:sz w:val="20"/>
          <w:szCs w:val="20"/>
        </w:rPr>
        <w:t xml:space="preserve">every Thursday.  We will collectively analyze some of the best essays in class so we can some identify some of the finer points of effective writing. </w:t>
      </w:r>
      <w:r w:rsidRPr="00A124E8">
        <w:rPr>
          <w:rFonts w:ascii="Verdana" w:hAnsi="Verdana"/>
          <w:i/>
          <w:sz w:val="20"/>
          <w:szCs w:val="20"/>
        </w:rPr>
        <w:t xml:space="preserve">Each analytical essay is worth 2% of your grade (20% total).  </w:t>
      </w:r>
    </w:p>
    <w:p w:rsidR="003F04AE" w:rsidRPr="00A124E8" w:rsidRDefault="003F04AE" w:rsidP="003F04AE">
      <w:pPr>
        <w:pStyle w:val="ListParagraph"/>
        <w:numPr>
          <w:ilvl w:val="0"/>
          <w:numId w:val="11"/>
        </w:numPr>
        <w:rPr>
          <w:rFonts w:ascii="Verdana" w:hAnsi="Verdana"/>
          <w:i/>
          <w:sz w:val="20"/>
          <w:szCs w:val="20"/>
        </w:rPr>
      </w:pPr>
      <w:r>
        <w:rPr>
          <w:rFonts w:ascii="Verdana" w:hAnsi="Verdana"/>
          <w:b/>
          <w:sz w:val="20"/>
          <w:szCs w:val="20"/>
        </w:rPr>
        <w:t xml:space="preserve">Class Participation.  </w:t>
      </w:r>
      <w:r w:rsidRPr="00A124E8">
        <w:rPr>
          <w:rFonts w:ascii="Verdana" w:hAnsi="Verdana"/>
          <w:sz w:val="20"/>
          <w:szCs w:val="20"/>
        </w:rPr>
        <w:t xml:space="preserve">We will hold regular discussions  every Thursday based on the readings, but I STRONGLY ENCOURAGE YOU TO ASK QUESTIONS AND CONTRIBUTE YOUR </w:t>
      </w:r>
      <w:r>
        <w:rPr>
          <w:rFonts w:ascii="Verdana" w:hAnsi="Verdana"/>
          <w:sz w:val="20"/>
          <w:szCs w:val="20"/>
        </w:rPr>
        <w:t xml:space="preserve">INFORMED </w:t>
      </w:r>
      <w:r w:rsidRPr="00A124E8">
        <w:rPr>
          <w:rFonts w:ascii="Verdana" w:hAnsi="Verdana"/>
          <w:sz w:val="20"/>
          <w:szCs w:val="20"/>
        </w:rPr>
        <w:t>OPINIONS DURING THE CLASS AT ANY TIME.  FEEL FREE TO INTERRUPT ME AT ANY TIME WITH QUESTIONS OR COMMENTS.</w:t>
      </w:r>
      <w:r>
        <w:rPr>
          <w:rFonts w:ascii="Verdana" w:hAnsi="Verdana"/>
          <w:sz w:val="20"/>
          <w:szCs w:val="20"/>
        </w:rPr>
        <w:t xml:space="preserve">  </w:t>
      </w:r>
      <w:r w:rsidRPr="00A124E8">
        <w:rPr>
          <w:rFonts w:ascii="Verdana" w:hAnsi="Verdana"/>
          <w:i/>
          <w:sz w:val="20"/>
          <w:szCs w:val="20"/>
        </w:rPr>
        <w:t xml:space="preserve">Class participation is worth 10% of your overall grade (attendance is different from participation).  </w:t>
      </w:r>
    </w:p>
    <w:p w:rsidR="003F04AE" w:rsidRPr="00577FE0" w:rsidRDefault="003F04AE" w:rsidP="003F04AE">
      <w:pPr>
        <w:ind w:firstLine="720"/>
        <w:rPr>
          <w:rFonts w:ascii="Verdana" w:hAnsi="Verdana"/>
          <w:b/>
          <w:sz w:val="20"/>
          <w:szCs w:val="20"/>
        </w:rPr>
      </w:pPr>
    </w:p>
    <w:p w:rsidR="003F04AE" w:rsidRPr="00577FE0" w:rsidRDefault="003F04AE" w:rsidP="003F04AE">
      <w:pPr>
        <w:rPr>
          <w:rFonts w:ascii="Verdana" w:hAnsi="Verdana"/>
          <w:b/>
          <w:bCs/>
          <w:iCs/>
          <w:sz w:val="20"/>
          <w:szCs w:val="20"/>
        </w:rPr>
      </w:pPr>
      <w:r>
        <w:rPr>
          <w:rFonts w:ascii="Verdana" w:hAnsi="Verdana"/>
          <w:b/>
          <w:bCs/>
          <w:iCs/>
          <w:sz w:val="20"/>
          <w:szCs w:val="20"/>
        </w:rPr>
        <w:t>Grading and Assignments</w:t>
      </w:r>
      <w:r w:rsidRPr="00577FE0">
        <w:rPr>
          <w:rFonts w:ascii="Verdana" w:hAnsi="Verdana"/>
          <w:b/>
          <w:bCs/>
          <w:iCs/>
          <w:sz w:val="20"/>
          <w:szCs w:val="20"/>
        </w:rPr>
        <w:t>:</w:t>
      </w:r>
    </w:p>
    <w:p w:rsidR="003F04AE" w:rsidRPr="00166489" w:rsidRDefault="003F04AE" w:rsidP="003F04AE">
      <w:pPr>
        <w:pStyle w:val="ListParagraph"/>
        <w:numPr>
          <w:ilvl w:val="0"/>
          <w:numId w:val="10"/>
        </w:numPr>
        <w:rPr>
          <w:rFonts w:ascii="Verdana" w:hAnsi="Verdana"/>
          <w:bCs/>
          <w:iCs/>
          <w:sz w:val="20"/>
          <w:szCs w:val="20"/>
        </w:rPr>
      </w:pPr>
      <w:r w:rsidRPr="00166489">
        <w:rPr>
          <w:rFonts w:ascii="Verdana" w:hAnsi="Verdana"/>
          <w:bCs/>
          <w:iCs/>
          <w:sz w:val="20"/>
          <w:szCs w:val="20"/>
        </w:rPr>
        <w:t>Class participation</w:t>
      </w:r>
      <w:r>
        <w:rPr>
          <w:rFonts w:ascii="Verdana" w:hAnsi="Verdana"/>
          <w:bCs/>
          <w:iCs/>
          <w:sz w:val="20"/>
          <w:szCs w:val="20"/>
        </w:rPr>
        <w:tab/>
      </w:r>
      <w:r>
        <w:rPr>
          <w:rFonts w:ascii="Verdana" w:hAnsi="Verdana"/>
          <w:bCs/>
          <w:iCs/>
          <w:sz w:val="20"/>
          <w:szCs w:val="20"/>
        </w:rPr>
        <w:tab/>
      </w:r>
      <w:r>
        <w:rPr>
          <w:rFonts w:ascii="Verdana" w:hAnsi="Verdana"/>
          <w:bCs/>
          <w:iCs/>
          <w:sz w:val="20"/>
          <w:szCs w:val="20"/>
        </w:rPr>
        <w:tab/>
        <w:t>ongoing</w:t>
      </w:r>
      <w:r>
        <w:rPr>
          <w:rFonts w:ascii="Verdana" w:hAnsi="Verdana"/>
          <w:bCs/>
          <w:iCs/>
          <w:sz w:val="20"/>
          <w:szCs w:val="20"/>
        </w:rPr>
        <w:tab/>
      </w:r>
      <w:r>
        <w:rPr>
          <w:rFonts w:ascii="Verdana" w:hAnsi="Verdana"/>
          <w:bCs/>
          <w:iCs/>
          <w:sz w:val="20"/>
          <w:szCs w:val="20"/>
        </w:rPr>
        <w:tab/>
      </w:r>
      <w:r>
        <w:rPr>
          <w:rFonts w:ascii="Verdana" w:hAnsi="Verdana"/>
          <w:bCs/>
          <w:iCs/>
          <w:sz w:val="20"/>
          <w:szCs w:val="20"/>
        </w:rPr>
        <w:tab/>
        <w:t>100 pts</w:t>
      </w:r>
    </w:p>
    <w:p w:rsidR="003F04AE" w:rsidRPr="00166489" w:rsidRDefault="003F04AE" w:rsidP="003F04AE">
      <w:pPr>
        <w:pStyle w:val="ListParagraph"/>
        <w:numPr>
          <w:ilvl w:val="0"/>
          <w:numId w:val="10"/>
        </w:numPr>
        <w:rPr>
          <w:rFonts w:ascii="Verdana" w:hAnsi="Verdana"/>
          <w:bCs/>
          <w:iCs/>
          <w:sz w:val="20"/>
          <w:szCs w:val="20"/>
        </w:rPr>
      </w:pPr>
      <w:r>
        <w:rPr>
          <w:rFonts w:ascii="Verdana" w:hAnsi="Verdana"/>
          <w:bCs/>
          <w:iCs/>
          <w:sz w:val="20"/>
          <w:szCs w:val="20"/>
        </w:rPr>
        <w:t>Analytical</w:t>
      </w:r>
      <w:r w:rsidRPr="00166489">
        <w:rPr>
          <w:rFonts w:ascii="Verdana" w:hAnsi="Verdana"/>
          <w:bCs/>
          <w:iCs/>
          <w:sz w:val="20"/>
          <w:szCs w:val="20"/>
        </w:rPr>
        <w:t xml:space="preserve"> essays </w:t>
      </w:r>
      <w:r>
        <w:rPr>
          <w:rFonts w:ascii="Verdana" w:hAnsi="Verdana"/>
          <w:bCs/>
          <w:iCs/>
          <w:sz w:val="20"/>
          <w:szCs w:val="20"/>
        </w:rPr>
        <w:tab/>
      </w:r>
      <w:r>
        <w:rPr>
          <w:rFonts w:ascii="Verdana" w:hAnsi="Verdana"/>
          <w:bCs/>
          <w:iCs/>
          <w:sz w:val="20"/>
          <w:szCs w:val="20"/>
        </w:rPr>
        <w:tab/>
      </w:r>
      <w:r>
        <w:rPr>
          <w:rFonts w:ascii="Verdana" w:hAnsi="Verdana"/>
          <w:bCs/>
          <w:iCs/>
          <w:sz w:val="20"/>
          <w:szCs w:val="20"/>
        </w:rPr>
        <w:tab/>
        <w:t>10 throughout semester</w:t>
      </w:r>
      <w:r>
        <w:rPr>
          <w:rFonts w:ascii="Verdana" w:hAnsi="Verdana"/>
          <w:bCs/>
          <w:iCs/>
          <w:sz w:val="20"/>
          <w:szCs w:val="20"/>
        </w:rPr>
        <w:tab/>
        <w:t>200 pts</w:t>
      </w:r>
      <w:r w:rsidRPr="00166489">
        <w:rPr>
          <w:rFonts w:ascii="Verdana" w:hAnsi="Verdana"/>
          <w:bCs/>
          <w:iCs/>
          <w:sz w:val="20"/>
          <w:szCs w:val="20"/>
        </w:rPr>
        <w:t xml:space="preserve"> </w:t>
      </w:r>
    </w:p>
    <w:p w:rsidR="003F04AE" w:rsidRDefault="003F04AE" w:rsidP="003F04AE">
      <w:pPr>
        <w:pStyle w:val="ListParagraph"/>
        <w:numPr>
          <w:ilvl w:val="0"/>
          <w:numId w:val="10"/>
        </w:numPr>
        <w:rPr>
          <w:rFonts w:ascii="Verdana" w:hAnsi="Verdana"/>
          <w:bCs/>
          <w:sz w:val="20"/>
          <w:szCs w:val="20"/>
        </w:rPr>
      </w:pPr>
      <w:r>
        <w:rPr>
          <w:rFonts w:ascii="Verdana" w:hAnsi="Verdana"/>
          <w:bCs/>
          <w:sz w:val="20"/>
          <w:szCs w:val="20"/>
        </w:rPr>
        <w:t xml:space="preserve">Mid-term </w:t>
      </w:r>
      <w:r w:rsidRPr="00166489">
        <w:rPr>
          <w:rFonts w:ascii="Verdana" w:hAnsi="Verdana"/>
          <w:bCs/>
          <w:sz w:val="20"/>
          <w:szCs w:val="20"/>
        </w:rPr>
        <w:t xml:space="preserve">Exam </w:t>
      </w:r>
      <w:r>
        <w:rPr>
          <w:rFonts w:ascii="Verdana" w:hAnsi="Verdana"/>
          <w:bCs/>
          <w:sz w:val="20"/>
          <w:szCs w:val="20"/>
        </w:rPr>
        <w:tab/>
      </w:r>
      <w:r>
        <w:rPr>
          <w:rFonts w:ascii="Verdana" w:hAnsi="Verdana"/>
          <w:bCs/>
          <w:sz w:val="20"/>
          <w:szCs w:val="20"/>
        </w:rPr>
        <w:tab/>
      </w:r>
      <w:r>
        <w:rPr>
          <w:rFonts w:ascii="Verdana" w:hAnsi="Verdana"/>
          <w:bCs/>
          <w:sz w:val="20"/>
          <w:szCs w:val="20"/>
        </w:rPr>
        <w:tab/>
      </w:r>
      <w:r w:rsidRPr="00166489">
        <w:rPr>
          <w:rFonts w:ascii="Verdana" w:hAnsi="Verdana"/>
          <w:bCs/>
          <w:sz w:val="20"/>
          <w:szCs w:val="20"/>
        </w:rPr>
        <w:t xml:space="preserve">week </w:t>
      </w:r>
      <w:r>
        <w:rPr>
          <w:rFonts w:ascii="Verdana" w:hAnsi="Verdana"/>
          <w:bCs/>
          <w:sz w:val="20"/>
          <w:szCs w:val="20"/>
        </w:rPr>
        <w:t>8</w:t>
      </w:r>
      <w:r w:rsidRPr="00166489">
        <w:rPr>
          <w:rFonts w:ascii="Verdana" w:hAnsi="Verdana"/>
          <w:bCs/>
          <w:sz w:val="20"/>
          <w:szCs w:val="20"/>
        </w:rPr>
        <w:t xml:space="preserve"> </w:t>
      </w:r>
      <w:r>
        <w:rPr>
          <w:rFonts w:ascii="Verdana" w:hAnsi="Verdana"/>
          <w:bCs/>
          <w:sz w:val="20"/>
          <w:szCs w:val="20"/>
        </w:rPr>
        <w:tab/>
      </w:r>
      <w:r>
        <w:rPr>
          <w:rFonts w:ascii="Verdana" w:hAnsi="Verdana"/>
          <w:bCs/>
          <w:sz w:val="20"/>
          <w:szCs w:val="20"/>
        </w:rPr>
        <w:tab/>
      </w:r>
      <w:r>
        <w:rPr>
          <w:rFonts w:ascii="Verdana" w:hAnsi="Verdana"/>
          <w:bCs/>
          <w:sz w:val="20"/>
          <w:szCs w:val="20"/>
        </w:rPr>
        <w:tab/>
        <w:t>200 pts</w:t>
      </w:r>
    </w:p>
    <w:p w:rsidR="003F04AE" w:rsidRPr="00166489" w:rsidRDefault="003F04AE" w:rsidP="003F04AE">
      <w:pPr>
        <w:pStyle w:val="ListParagraph"/>
        <w:numPr>
          <w:ilvl w:val="0"/>
          <w:numId w:val="10"/>
        </w:numPr>
        <w:rPr>
          <w:rFonts w:ascii="Verdana" w:hAnsi="Verdana"/>
          <w:bCs/>
          <w:sz w:val="20"/>
          <w:szCs w:val="20"/>
        </w:rPr>
      </w:pPr>
      <w:r>
        <w:rPr>
          <w:rFonts w:ascii="Verdana" w:hAnsi="Verdana"/>
          <w:bCs/>
          <w:sz w:val="20"/>
          <w:szCs w:val="20"/>
        </w:rPr>
        <w:t xml:space="preserve">Book Reviews </w:t>
      </w:r>
      <w:r>
        <w:rPr>
          <w:rFonts w:ascii="Verdana" w:hAnsi="Verdana"/>
          <w:bCs/>
          <w:sz w:val="20"/>
          <w:szCs w:val="20"/>
        </w:rPr>
        <w:tab/>
      </w:r>
      <w:r>
        <w:rPr>
          <w:rFonts w:ascii="Verdana" w:hAnsi="Verdana"/>
          <w:bCs/>
          <w:sz w:val="20"/>
          <w:szCs w:val="20"/>
        </w:rPr>
        <w:tab/>
      </w:r>
      <w:r>
        <w:rPr>
          <w:rFonts w:ascii="Verdana" w:hAnsi="Verdana"/>
          <w:bCs/>
          <w:sz w:val="20"/>
          <w:szCs w:val="20"/>
        </w:rPr>
        <w:tab/>
        <w:t>see reading schedule</w:t>
      </w:r>
      <w:r>
        <w:rPr>
          <w:rFonts w:ascii="Verdana" w:hAnsi="Verdana"/>
          <w:bCs/>
          <w:sz w:val="20"/>
          <w:szCs w:val="20"/>
        </w:rPr>
        <w:tab/>
      </w:r>
      <w:r>
        <w:rPr>
          <w:rFonts w:ascii="Verdana" w:hAnsi="Verdana"/>
          <w:bCs/>
          <w:sz w:val="20"/>
          <w:szCs w:val="20"/>
        </w:rPr>
        <w:tab/>
        <w:t>300 pts</w:t>
      </w:r>
    </w:p>
    <w:p w:rsidR="003F04AE" w:rsidRPr="00166489" w:rsidRDefault="003F04AE" w:rsidP="003F04AE">
      <w:pPr>
        <w:pStyle w:val="ListParagraph"/>
        <w:numPr>
          <w:ilvl w:val="0"/>
          <w:numId w:val="10"/>
        </w:numPr>
        <w:rPr>
          <w:rFonts w:ascii="Verdana" w:hAnsi="Verdana"/>
          <w:bCs/>
          <w:sz w:val="20"/>
          <w:szCs w:val="20"/>
        </w:rPr>
      </w:pPr>
      <w:r>
        <w:rPr>
          <w:rFonts w:ascii="Verdana" w:hAnsi="Verdana"/>
          <w:bCs/>
          <w:sz w:val="20"/>
          <w:szCs w:val="20"/>
        </w:rPr>
        <w:t>Final Exam</w:t>
      </w:r>
      <w:r>
        <w:rPr>
          <w:rFonts w:ascii="Verdana" w:hAnsi="Verdana"/>
          <w:bCs/>
          <w:sz w:val="20"/>
          <w:szCs w:val="20"/>
        </w:rPr>
        <w:tab/>
      </w:r>
      <w:r>
        <w:rPr>
          <w:rFonts w:ascii="Verdana" w:hAnsi="Verdana"/>
          <w:bCs/>
          <w:sz w:val="20"/>
          <w:szCs w:val="20"/>
        </w:rPr>
        <w:tab/>
      </w:r>
      <w:r>
        <w:rPr>
          <w:rFonts w:ascii="Verdana" w:hAnsi="Verdana"/>
          <w:bCs/>
          <w:sz w:val="20"/>
          <w:szCs w:val="20"/>
        </w:rPr>
        <w:tab/>
      </w:r>
      <w:r>
        <w:rPr>
          <w:rFonts w:ascii="Verdana" w:hAnsi="Verdana"/>
          <w:bCs/>
          <w:sz w:val="20"/>
          <w:szCs w:val="20"/>
        </w:rPr>
        <w:tab/>
        <w:t>week 15/16</w:t>
      </w:r>
      <w:r>
        <w:rPr>
          <w:rFonts w:ascii="Verdana" w:hAnsi="Verdana"/>
          <w:bCs/>
          <w:sz w:val="20"/>
          <w:szCs w:val="20"/>
        </w:rPr>
        <w:tab/>
      </w:r>
      <w:r>
        <w:rPr>
          <w:rFonts w:ascii="Verdana" w:hAnsi="Verdana"/>
          <w:bCs/>
          <w:sz w:val="20"/>
          <w:szCs w:val="20"/>
        </w:rPr>
        <w:tab/>
      </w:r>
      <w:r>
        <w:rPr>
          <w:rFonts w:ascii="Verdana" w:hAnsi="Verdana"/>
          <w:bCs/>
          <w:sz w:val="20"/>
          <w:szCs w:val="20"/>
        </w:rPr>
        <w:tab/>
        <w:t>200 pts</w:t>
      </w:r>
    </w:p>
    <w:p w:rsidR="003F04AE" w:rsidRPr="00577FE0" w:rsidRDefault="003F04AE" w:rsidP="003F04AE">
      <w:pPr>
        <w:spacing w:before="120"/>
        <w:rPr>
          <w:rFonts w:ascii="Verdana" w:hAnsi="Verdana"/>
          <w:bCs/>
          <w:sz w:val="20"/>
          <w:szCs w:val="20"/>
        </w:rPr>
      </w:pPr>
      <w:r w:rsidRPr="00577FE0">
        <w:rPr>
          <w:rFonts w:ascii="Verdana" w:hAnsi="Verdana"/>
          <w:bCs/>
          <w:sz w:val="20"/>
          <w:szCs w:val="20"/>
        </w:rPr>
        <w:t>***There will be no extra credit or exam curves in this course</w:t>
      </w:r>
      <w:r w:rsidRPr="00577FE0">
        <w:rPr>
          <w:rFonts w:ascii="Verdana" w:hAnsi="Verdana"/>
          <w:bCs/>
          <w:i/>
          <w:iCs/>
          <w:sz w:val="20"/>
          <w:szCs w:val="20"/>
        </w:rPr>
        <w:t>.</w:t>
      </w:r>
      <w:r w:rsidRPr="00577FE0">
        <w:rPr>
          <w:rFonts w:ascii="Verdana" w:hAnsi="Verdana"/>
          <w:i/>
          <w:iCs/>
          <w:sz w:val="20"/>
          <w:szCs w:val="20"/>
        </w:rPr>
        <w:t xml:space="preserve"> </w:t>
      </w:r>
      <w:r w:rsidRPr="00577FE0">
        <w:rPr>
          <w:rFonts w:ascii="Verdana" w:hAnsi="Verdana"/>
          <w:sz w:val="20"/>
          <w:szCs w:val="20"/>
        </w:rPr>
        <w:t xml:space="preserve">  </w:t>
      </w:r>
    </w:p>
    <w:p w:rsidR="003F04AE" w:rsidRPr="00577FE0" w:rsidRDefault="003F04AE" w:rsidP="003F04AE">
      <w:pPr>
        <w:rPr>
          <w:rFonts w:ascii="Verdana" w:hAnsi="Verdana"/>
          <w:b/>
          <w:bCs/>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A+ (97</w:t>
      </w:r>
      <w:r>
        <w:rPr>
          <w:rFonts w:ascii="Verdana" w:hAnsi="Verdana"/>
          <w:bCs/>
          <w:sz w:val="20"/>
          <w:szCs w:val="20"/>
        </w:rPr>
        <w:t>0</w:t>
      </w:r>
      <w:r w:rsidRPr="00577FE0">
        <w:rPr>
          <w:rFonts w:ascii="Verdana" w:hAnsi="Verdana"/>
          <w:bCs/>
          <w:sz w:val="20"/>
          <w:szCs w:val="20"/>
        </w:rPr>
        <w:t>-100</w:t>
      </w:r>
      <w:r>
        <w:rPr>
          <w:rFonts w:ascii="Verdana" w:hAnsi="Verdana"/>
          <w:bCs/>
          <w:sz w:val="20"/>
          <w:szCs w:val="20"/>
        </w:rPr>
        <w:t>0</w:t>
      </w:r>
      <w:r w:rsidRPr="00577FE0">
        <w:rPr>
          <w:rFonts w:ascii="Verdana" w:hAnsi="Verdana"/>
          <w:bCs/>
          <w:sz w:val="20"/>
          <w:szCs w:val="20"/>
        </w:rPr>
        <w:t>), A (93</w:t>
      </w:r>
      <w:r>
        <w:rPr>
          <w:rFonts w:ascii="Verdana" w:hAnsi="Verdana"/>
          <w:bCs/>
          <w:sz w:val="20"/>
          <w:szCs w:val="20"/>
        </w:rPr>
        <w:t>0</w:t>
      </w:r>
      <w:r w:rsidRPr="00577FE0">
        <w:rPr>
          <w:rFonts w:ascii="Verdana" w:hAnsi="Verdana"/>
          <w:bCs/>
          <w:sz w:val="20"/>
          <w:szCs w:val="20"/>
        </w:rPr>
        <w:t>-96</w:t>
      </w:r>
      <w:r>
        <w:rPr>
          <w:rFonts w:ascii="Verdana" w:hAnsi="Verdana"/>
          <w:bCs/>
          <w:sz w:val="20"/>
          <w:szCs w:val="20"/>
        </w:rPr>
        <w:t>9</w:t>
      </w:r>
      <w:r w:rsidRPr="00577FE0">
        <w:rPr>
          <w:rFonts w:ascii="Verdana" w:hAnsi="Verdana"/>
          <w:bCs/>
          <w:sz w:val="20"/>
          <w:szCs w:val="20"/>
        </w:rPr>
        <w:t>), A- (90</w:t>
      </w:r>
      <w:r>
        <w:rPr>
          <w:rFonts w:ascii="Verdana" w:hAnsi="Verdana"/>
          <w:bCs/>
          <w:sz w:val="20"/>
          <w:szCs w:val="20"/>
        </w:rPr>
        <w:t>0</w:t>
      </w:r>
      <w:r w:rsidRPr="00577FE0">
        <w:rPr>
          <w:rFonts w:ascii="Verdana" w:hAnsi="Verdana"/>
          <w:bCs/>
          <w:sz w:val="20"/>
          <w:szCs w:val="20"/>
        </w:rPr>
        <w:t>-92</w:t>
      </w:r>
      <w:r>
        <w:rPr>
          <w:rFonts w:ascii="Verdana" w:hAnsi="Verdana"/>
          <w:bCs/>
          <w:sz w:val="20"/>
          <w:szCs w:val="20"/>
        </w:rPr>
        <w:t>9</w:t>
      </w:r>
      <w:r w:rsidRPr="00577FE0">
        <w:rPr>
          <w:rFonts w:ascii="Verdana" w:hAnsi="Verdana"/>
          <w:bCs/>
          <w:sz w:val="20"/>
          <w:szCs w:val="20"/>
        </w:rPr>
        <w:t>), B+ (87</w:t>
      </w:r>
      <w:r>
        <w:rPr>
          <w:rFonts w:ascii="Verdana" w:hAnsi="Verdana"/>
          <w:bCs/>
          <w:sz w:val="20"/>
          <w:szCs w:val="20"/>
        </w:rPr>
        <w:t>0</w:t>
      </w:r>
      <w:r w:rsidRPr="00577FE0">
        <w:rPr>
          <w:rFonts w:ascii="Verdana" w:hAnsi="Verdana"/>
          <w:bCs/>
          <w:sz w:val="20"/>
          <w:szCs w:val="20"/>
        </w:rPr>
        <w:t>-89</w:t>
      </w:r>
      <w:r>
        <w:rPr>
          <w:rFonts w:ascii="Verdana" w:hAnsi="Verdana"/>
          <w:bCs/>
          <w:sz w:val="20"/>
          <w:szCs w:val="20"/>
        </w:rPr>
        <w:t>9</w:t>
      </w:r>
      <w:r w:rsidRPr="00577FE0">
        <w:rPr>
          <w:rFonts w:ascii="Verdana" w:hAnsi="Verdana"/>
          <w:bCs/>
          <w:sz w:val="20"/>
          <w:szCs w:val="20"/>
        </w:rPr>
        <w:t>), B (83</w:t>
      </w:r>
      <w:r>
        <w:rPr>
          <w:rFonts w:ascii="Verdana" w:hAnsi="Verdana"/>
          <w:bCs/>
          <w:sz w:val="20"/>
          <w:szCs w:val="20"/>
        </w:rPr>
        <w:t>0</w:t>
      </w:r>
      <w:r w:rsidRPr="00577FE0">
        <w:rPr>
          <w:rFonts w:ascii="Verdana" w:hAnsi="Verdana"/>
          <w:bCs/>
          <w:sz w:val="20"/>
          <w:szCs w:val="20"/>
        </w:rPr>
        <w:t>-86</w:t>
      </w:r>
      <w:r>
        <w:rPr>
          <w:rFonts w:ascii="Verdana" w:hAnsi="Verdana"/>
          <w:bCs/>
          <w:sz w:val="20"/>
          <w:szCs w:val="20"/>
        </w:rPr>
        <w:t>9</w:t>
      </w:r>
      <w:r w:rsidRPr="00577FE0">
        <w:rPr>
          <w:rFonts w:ascii="Verdana" w:hAnsi="Verdana"/>
          <w:bCs/>
          <w:sz w:val="20"/>
          <w:szCs w:val="20"/>
        </w:rPr>
        <w:t>), B- (80</w:t>
      </w:r>
      <w:r>
        <w:rPr>
          <w:rFonts w:ascii="Verdana" w:hAnsi="Verdana"/>
          <w:bCs/>
          <w:sz w:val="20"/>
          <w:szCs w:val="20"/>
        </w:rPr>
        <w:t>0</w:t>
      </w:r>
      <w:r w:rsidRPr="00577FE0">
        <w:rPr>
          <w:rFonts w:ascii="Verdana" w:hAnsi="Verdana"/>
          <w:bCs/>
          <w:sz w:val="20"/>
          <w:szCs w:val="20"/>
        </w:rPr>
        <w:t>-82</w:t>
      </w:r>
      <w:r>
        <w:rPr>
          <w:rFonts w:ascii="Verdana" w:hAnsi="Verdana"/>
          <w:bCs/>
          <w:sz w:val="20"/>
          <w:szCs w:val="20"/>
        </w:rPr>
        <w:t>9</w:t>
      </w:r>
      <w:r w:rsidRPr="00577FE0">
        <w:rPr>
          <w:rFonts w:ascii="Verdana" w:hAnsi="Verdana"/>
          <w:bCs/>
          <w:sz w:val="20"/>
          <w:szCs w:val="20"/>
        </w:rPr>
        <w:t>) C+ (77</w:t>
      </w:r>
      <w:r>
        <w:rPr>
          <w:rFonts w:ascii="Verdana" w:hAnsi="Verdana"/>
          <w:bCs/>
          <w:sz w:val="20"/>
          <w:szCs w:val="20"/>
        </w:rPr>
        <w:t>0</w:t>
      </w:r>
      <w:r w:rsidRPr="00577FE0">
        <w:rPr>
          <w:rFonts w:ascii="Verdana" w:hAnsi="Verdana"/>
          <w:bCs/>
          <w:sz w:val="20"/>
          <w:szCs w:val="20"/>
        </w:rPr>
        <w:t>-79</w:t>
      </w:r>
      <w:r>
        <w:rPr>
          <w:rFonts w:ascii="Verdana" w:hAnsi="Verdana"/>
          <w:bCs/>
          <w:sz w:val="20"/>
          <w:szCs w:val="20"/>
        </w:rPr>
        <w:t>9</w:t>
      </w:r>
      <w:r w:rsidRPr="00577FE0">
        <w:rPr>
          <w:rFonts w:ascii="Verdana" w:hAnsi="Verdana"/>
          <w:bCs/>
          <w:sz w:val="20"/>
          <w:szCs w:val="20"/>
        </w:rPr>
        <w:t>), C (73</w:t>
      </w:r>
      <w:r>
        <w:rPr>
          <w:rFonts w:ascii="Verdana" w:hAnsi="Verdana"/>
          <w:bCs/>
          <w:sz w:val="20"/>
          <w:szCs w:val="20"/>
        </w:rPr>
        <w:t>0</w:t>
      </w:r>
      <w:r w:rsidRPr="00577FE0">
        <w:rPr>
          <w:rFonts w:ascii="Verdana" w:hAnsi="Verdana"/>
          <w:bCs/>
          <w:sz w:val="20"/>
          <w:szCs w:val="20"/>
        </w:rPr>
        <w:t>-76</w:t>
      </w:r>
      <w:r>
        <w:rPr>
          <w:rFonts w:ascii="Verdana" w:hAnsi="Verdana"/>
          <w:bCs/>
          <w:sz w:val="20"/>
          <w:szCs w:val="20"/>
        </w:rPr>
        <w:t>9</w:t>
      </w:r>
      <w:r w:rsidRPr="00577FE0">
        <w:rPr>
          <w:rFonts w:ascii="Verdana" w:hAnsi="Verdana"/>
          <w:bCs/>
          <w:sz w:val="20"/>
          <w:szCs w:val="20"/>
        </w:rPr>
        <w:t>), C- (70</w:t>
      </w:r>
      <w:r>
        <w:rPr>
          <w:rFonts w:ascii="Verdana" w:hAnsi="Verdana"/>
          <w:bCs/>
          <w:sz w:val="20"/>
          <w:szCs w:val="20"/>
        </w:rPr>
        <w:t>0</w:t>
      </w:r>
      <w:r w:rsidRPr="00577FE0">
        <w:rPr>
          <w:rFonts w:ascii="Verdana" w:hAnsi="Verdana"/>
          <w:bCs/>
          <w:sz w:val="20"/>
          <w:szCs w:val="20"/>
        </w:rPr>
        <w:t>-72</w:t>
      </w:r>
      <w:r>
        <w:rPr>
          <w:rFonts w:ascii="Verdana" w:hAnsi="Verdana"/>
          <w:bCs/>
          <w:sz w:val="20"/>
          <w:szCs w:val="20"/>
        </w:rPr>
        <w:t>9</w:t>
      </w:r>
      <w:r w:rsidRPr="00577FE0">
        <w:rPr>
          <w:rFonts w:ascii="Verdana" w:hAnsi="Verdana"/>
          <w:bCs/>
          <w:sz w:val="20"/>
          <w:szCs w:val="20"/>
        </w:rPr>
        <w:t>) D+ (67</w:t>
      </w:r>
      <w:r>
        <w:rPr>
          <w:rFonts w:ascii="Verdana" w:hAnsi="Verdana"/>
          <w:bCs/>
          <w:sz w:val="20"/>
          <w:szCs w:val="20"/>
        </w:rPr>
        <w:t>0</w:t>
      </w:r>
      <w:r w:rsidRPr="00577FE0">
        <w:rPr>
          <w:rFonts w:ascii="Verdana" w:hAnsi="Verdana"/>
          <w:bCs/>
          <w:sz w:val="20"/>
          <w:szCs w:val="20"/>
        </w:rPr>
        <w:t>-69</w:t>
      </w:r>
      <w:r>
        <w:rPr>
          <w:rFonts w:ascii="Verdana" w:hAnsi="Verdana"/>
          <w:bCs/>
          <w:sz w:val="20"/>
          <w:szCs w:val="20"/>
        </w:rPr>
        <w:t>9</w:t>
      </w:r>
      <w:r w:rsidRPr="00577FE0">
        <w:rPr>
          <w:rFonts w:ascii="Verdana" w:hAnsi="Verdana"/>
          <w:bCs/>
          <w:sz w:val="20"/>
          <w:szCs w:val="20"/>
        </w:rPr>
        <w:t>), D (63</w:t>
      </w:r>
      <w:r>
        <w:rPr>
          <w:rFonts w:ascii="Verdana" w:hAnsi="Verdana"/>
          <w:bCs/>
          <w:sz w:val="20"/>
          <w:szCs w:val="20"/>
        </w:rPr>
        <w:t>0</w:t>
      </w:r>
      <w:r w:rsidRPr="00577FE0">
        <w:rPr>
          <w:rFonts w:ascii="Verdana" w:hAnsi="Verdana"/>
          <w:bCs/>
          <w:sz w:val="20"/>
          <w:szCs w:val="20"/>
        </w:rPr>
        <w:t>-66</w:t>
      </w:r>
      <w:r>
        <w:rPr>
          <w:rFonts w:ascii="Verdana" w:hAnsi="Verdana"/>
          <w:bCs/>
          <w:sz w:val="20"/>
          <w:szCs w:val="20"/>
        </w:rPr>
        <w:t>9</w:t>
      </w:r>
      <w:r w:rsidRPr="00577FE0">
        <w:rPr>
          <w:rFonts w:ascii="Verdana" w:hAnsi="Verdana"/>
          <w:bCs/>
          <w:sz w:val="20"/>
          <w:szCs w:val="20"/>
        </w:rPr>
        <w:t>), D- (60</w:t>
      </w:r>
      <w:r>
        <w:rPr>
          <w:rFonts w:ascii="Verdana" w:hAnsi="Verdana"/>
          <w:bCs/>
          <w:sz w:val="20"/>
          <w:szCs w:val="20"/>
        </w:rPr>
        <w:t>0</w:t>
      </w:r>
      <w:r w:rsidRPr="00577FE0">
        <w:rPr>
          <w:rFonts w:ascii="Verdana" w:hAnsi="Verdana"/>
          <w:bCs/>
          <w:sz w:val="20"/>
          <w:szCs w:val="20"/>
        </w:rPr>
        <w:t>-62</w:t>
      </w:r>
      <w:r>
        <w:rPr>
          <w:rFonts w:ascii="Verdana" w:hAnsi="Verdana"/>
          <w:bCs/>
          <w:sz w:val="20"/>
          <w:szCs w:val="20"/>
        </w:rPr>
        <w:t>0</w:t>
      </w:r>
      <w:r w:rsidRPr="00577FE0">
        <w:rPr>
          <w:rFonts w:ascii="Verdana" w:hAnsi="Verdana"/>
          <w:bCs/>
          <w:sz w:val="20"/>
          <w:szCs w:val="20"/>
        </w:rPr>
        <w:t>), F (59</w:t>
      </w:r>
      <w:r>
        <w:rPr>
          <w:rFonts w:ascii="Verdana" w:hAnsi="Verdana"/>
          <w:bCs/>
          <w:sz w:val="20"/>
          <w:szCs w:val="20"/>
        </w:rPr>
        <w:t>9</w:t>
      </w:r>
      <w:r w:rsidRPr="00577FE0">
        <w:rPr>
          <w:rFonts w:ascii="Verdana" w:hAnsi="Verdana"/>
          <w:bCs/>
          <w:sz w:val="20"/>
          <w:szCs w:val="20"/>
        </w:rPr>
        <w:t xml:space="preserve"> or lower).</w:t>
      </w:r>
    </w:p>
    <w:p w:rsidR="003F04AE" w:rsidRPr="00577FE0" w:rsidRDefault="003F04AE" w:rsidP="003F04AE">
      <w:pPr>
        <w:rPr>
          <w:rFonts w:ascii="Verdana" w:hAnsi="Verdana"/>
          <w:bCs/>
          <w:sz w:val="20"/>
          <w:szCs w:val="20"/>
        </w:rPr>
      </w:pPr>
    </w:p>
    <w:p w:rsidR="003F04AE" w:rsidRDefault="003F04AE" w:rsidP="003F04AE">
      <w:pPr>
        <w:rPr>
          <w:rFonts w:ascii="Verdana" w:hAnsi="Verdana"/>
          <w:b/>
          <w:bCs/>
          <w:sz w:val="20"/>
          <w:szCs w:val="20"/>
        </w:rPr>
      </w:pPr>
    </w:p>
    <w:p w:rsidR="003F04AE" w:rsidRDefault="003F04AE" w:rsidP="003F04AE">
      <w:pPr>
        <w:rPr>
          <w:rFonts w:ascii="Verdana" w:hAnsi="Verdana"/>
          <w:b/>
          <w:bCs/>
          <w:sz w:val="20"/>
          <w:szCs w:val="20"/>
        </w:rPr>
      </w:pPr>
    </w:p>
    <w:p w:rsidR="003F04AE" w:rsidRPr="00577FE0" w:rsidRDefault="003F04AE" w:rsidP="003F04AE">
      <w:pPr>
        <w:rPr>
          <w:rFonts w:ascii="Verdana" w:hAnsi="Verdana"/>
          <w:bCs/>
          <w:sz w:val="20"/>
          <w:szCs w:val="20"/>
        </w:rPr>
      </w:pPr>
      <w:r w:rsidRPr="00577FE0">
        <w:rPr>
          <w:rFonts w:ascii="Verdana" w:hAnsi="Verdana"/>
          <w:b/>
          <w:bCs/>
          <w:sz w:val="20"/>
          <w:szCs w:val="20"/>
        </w:rPr>
        <w:t>Your Grade Tracker:</w:t>
      </w:r>
    </w:p>
    <w:tbl>
      <w:tblPr>
        <w:tblW w:w="10922"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810"/>
        <w:gridCol w:w="720"/>
        <w:gridCol w:w="720"/>
        <w:gridCol w:w="720"/>
        <w:gridCol w:w="720"/>
        <w:gridCol w:w="720"/>
        <w:gridCol w:w="720"/>
        <w:gridCol w:w="720"/>
        <w:gridCol w:w="720"/>
        <w:gridCol w:w="720"/>
        <w:gridCol w:w="720"/>
        <w:gridCol w:w="482"/>
      </w:tblGrid>
      <w:tr w:rsidR="003F04AE" w:rsidRPr="00BE04DC" w:rsidTr="00A26105">
        <w:trPr>
          <w:trHeight w:val="800"/>
          <w:jc w:val="center"/>
        </w:trPr>
        <w:tc>
          <w:tcPr>
            <w:tcW w:w="810" w:type="dxa"/>
          </w:tcPr>
          <w:p w:rsidR="003F04AE" w:rsidRDefault="003F04AE" w:rsidP="00BD2980">
            <w:pPr>
              <w:jc w:val="center"/>
              <w:rPr>
                <w:rFonts w:ascii="Verdana" w:hAnsi="Verdana"/>
                <w:sz w:val="16"/>
                <w:szCs w:val="16"/>
              </w:rPr>
            </w:pPr>
            <w:r>
              <w:rPr>
                <w:rFonts w:ascii="Verdana" w:hAnsi="Verdana"/>
                <w:sz w:val="16"/>
                <w:szCs w:val="16"/>
              </w:rPr>
              <w:t xml:space="preserve">Mid-term </w:t>
            </w:r>
            <w:r w:rsidRPr="00BE04DC">
              <w:rPr>
                <w:rFonts w:ascii="Verdana" w:hAnsi="Verdana"/>
                <w:sz w:val="16"/>
                <w:szCs w:val="16"/>
              </w:rPr>
              <w:t>Exam</w:t>
            </w:r>
          </w:p>
          <w:p w:rsidR="003F04AE" w:rsidRDefault="003F04AE" w:rsidP="00BD2980">
            <w:pPr>
              <w:jc w:val="center"/>
              <w:rPr>
                <w:rFonts w:ascii="Verdana" w:hAnsi="Verdana"/>
                <w:sz w:val="16"/>
                <w:szCs w:val="16"/>
              </w:rPr>
            </w:pPr>
            <w:r>
              <w:rPr>
                <w:rFonts w:ascii="Verdana" w:hAnsi="Verdana"/>
                <w:sz w:val="16"/>
                <w:szCs w:val="16"/>
              </w:rPr>
              <w:t>200pts</w:t>
            </w:r>
          </w:p>
          <w:p w:rsidR="003F04AE" w:rsidRPr="00BE04DC" w:rsidRDefault="003F04AE" w:rsidP="00BD2980">
            <w:pPr>
              <w:jc w:val="center"/>
              <w:rPr>
                <w:rFonts w:ascii="Verdana" w:hAnsi="Verdana"/>
                <w:sz w:val="16"/>
                <w:szCs w:val="16"/>
              </w:rPr>
            </w:pPr>
            <w:r>
              <w:rPr>
                <w:rFonts w:ascii="Verdana" w:hAnsi="Verdana"/>
                <w:sz w:val="16"/>
                <w:szCs w:val="16"/>
              </w:rPr>
              <w:t>20%</w:t>
            </w:r>
          </w:p>
        </w:tc>
        <w:tc>
          <w:tcPr>
            <w:tcW w:w="810" w:type="dxa"/>
          </w:tcPr>
          <w:p w:rsidR="003F04AE" w:rsidRDefault="003F04AE" w:rsidP="00BD2980">
            <w:pPr>
              <w:jc w:val="center"/>
              <w:rPr>
                <w:rFonts w:ascii="Verdana" w:hAnsi="Verdana"/>
                <w:sz w:val="16"/>
                <w:szCs w:val="16"/>
              </w:rPr>
            </w:pPr>
            <w:r>
              <w:rPr>
                <w:rFonts w:ascii="Verdana" w:hAnsi="Verdana"/>
                <w:sz w:val="16"/>
                <w:szCs w:val="16"/>
              </w:rPr>
              <w:t xml:space="preserve">Final </w:t>
            </w:r>
            <w:r w:rsidRPr="00BE04DC">
              <w:rPr>
                <w:rFonts w:ascii="Verdana" w:hAnsi="Verdana"/>
                <w:sz w:val="16"/>
                <w:szCs w:val="16"/>
              </w:rPr>
              <w:t>Exam</w:t>
            </w:r>
          </w:p>
          <w:p w:rsidR="003F04AE" w:rsidRDefault="003F04AE" w:rsidP="00BD2980">
            <w:pPr>
              <w:jc w:val="center"/>
              <w:rPr>
                <w:rFonts w:ascii="Verdana" w:hAnsi="Verdana"/>
                <w:sz w:val="16"/>
                <w:szCs w:val="16"/>
              </w:rPr>
            </w:pPr>
          </w:p>
          <w:p w:rsidR="003F04AE" w:rsidRDefault="003F04AE" w:rsidP="00BD2980">
            <w:pPr>
              <w:jc w:val="center"/>
              <w:rPr>
                <w:rFonts w:ascii="Verdana" w:hAnsi="Verdana"/>
                <w:sz w:val="16"/>
                <w:szCs w:val="16"/>
              </w:rPr>
            </w:pPr>
            <w:r>
              <w:rPr>
                <w:rFonts w:ascii="Verdana" w:hAnsi="Verdana"/>
                <w:sz w:val="16"/>
                <w:szCs w:val="16"/>
              </w:rPr>
              <w:t>200pts</w:t>
            </w:r>
          </w:p>
          <w:p w:rsidR="003F04AE" w:rsidRPr="00BE04DC" w:rsidRDefault="003F04AE" w:rsidP="00BD2980">
            <w:pPr>
              <w:jc w:val="center"/>
              <w:rPr>
                <w:rFonts w:ascii="Verdana" w:hAnsi="Verdana"/>
                <w:sz w:val="16"/>
                <w:szCs w:val="16"/>
              </w:rPr>
            </w:pPr>
            <w:r>
              <w:rPr>
                <w:rFonts w:ascii="Verdana" w:hAnsi="Verdana"/>
                <w:sz w:val="16"/>
                <w:szCs w:val="16"/>
              </w:rPr>
              <w:t>20%</w:t>
            </w:r>
          </w:p>
        </w:tc>
        <w:tc>
          <w:tcPr>
            <w:tcW w:w="810" w:type="dxa"/>
          </w:tcPr>
          <w:p w:rsidR="003F04AE" w:rsidRDefault="003F04AE" w:rsidP="00BD2980">
            <w:pPr>
              <w:jc w:val="center"/>
              <w:rPr>
                <w:rFonts w:ascii="Verdana" w:hAnsi="Verdana"/>
                <w:sz w:val="16"/>
                <w:szCs w:val="16"/>
              </w:rPr>
            </w:pPr>
            <w:r>
              <w:rPr>
                <w:rFonts w:ascii="Verdana" w:hAnsi="Verdana"/>
                <w:sz w:val="16"/>
                <w:szCs w:val="16"/>
              </w:rPr>
              <w:t>Book Review 1</w:t>
            </w:r>
          </w:p>
          <w:p w:rsidR="003F04AE" w:rsidRDefault="003F04AE" w:rsidP="00BD2980">
            <w:pPr>
              <w:jc w:val="center"/>
              <w:rPr>
                <w:rFonts w:ascii="Verdana" w:hAnsi="Verdana"/>
                <w:sz w:val="16"/>
                <w:szCs w:val="16"/>
              </w:rPr>
            </w:pPr>
            <w:r>
              <w:rPr>
                <w:rFonts w:ascii="Verdana" w:hAnsi="Verdana"/>
                <w:sz w:val="16"/>
                <w:szCs w:val="16"/>
              </w:rPr>
              <w:t>150pts</w:t>
            </w:r>
          </w:p>
          <w:p w:rsidR="003F04AE" w:rsidRPr="00BE04DC" w:rsidRDefault="003F04AE" w:rsidP="00BD2980">
            <w:pPr>
              <w:jc w:val="center"/>
              <w:rPr>
                <w:rFonts w:ascii="Verdana" w:hAnsi="Verdana"/>
                <w:sz w:val="16"/>
                <w:szCs w:val="16"/>
              </w:rPr>
            </w:pPr>
            <w:r w:rsidRPr="00BE04DC">
              <w:rPr>
                <w:rFonts w:ascii="Verdana" w:hAnsi="Verdana"/>
                <w:sz w:val="16"/>
                <w:szCs w:val="16"/>
              </w:rPr>
              <w:t>15%</w:t>
            </w:r>
          </w:p>
        </w:tc>
        <w:tc>
          <w:tcPr>
            <w:tcW w:w="810" w:type="dxa"/>
          </w:tcPr>
          <w:p w:rsidR="003F04AE" w:rsidRDefault="003F04AE" w:rsidP="00BD2980">
            <w:pPr>
              <w:jc w:val="center"/>
              <w:rPr>
                <w:rFonts w:ascii="Verdana" w:hAnsi="Verdana"/>
                <w:sz w:val="16"/>
                <w:szCs w:val="16"/>
              </w:rPr>
            </w:pPr>
            <w:r w:rsidRPr="00BE04DC">
              <w:rPr>
                <w:rFonts w:ascii="Verdana" w:hAnsi="Verdana"/>
                <w:sz w:val="16"/>
                <w:szCs w:val="16"/>
              </w:rPr>
              <w:t>Book Review 2</w:t>
            </w:r>
          </w:p>
          <w:p w:rsidR="003F04AE" w:rsidRDefault="003F04AE" w:rsidP="00BD2980">
            <w:pPr>
              <w:jc w:val="center"/>
              <w:rPr>
                <w:rFonts w:ascii="Verdana" w:hAnsi="Verdana"/>
                <w:sz w:val="16"/>
                <w:szCs w:val="16"/>
              </w:rPr>
            </w:pPr>
            <w:r>
              <w:rPr>
                <w:rFonts w:ascii="Verdana" w:hAnsi="Verdana"/>
                <w:sz w:val="16"/>
                <w:szCs w:val="16"/>
              </w:rPr>
              <w:t>150pts</w:t>
            </w:r>
          </w:p>
          <w:p w:rsidR="003F04AE" w:rsidRPr="00BE04DC" w:rsidRDefault="003F04AE" w:rsidP="00BD2980">
            <w:pPr>
              <w:jc w:val="center"/>
              <w:rPr>
                <w:rFonts w:ascii="Verdana" w:hAnsi="Verdana"/>
                <w:sz w:val="16"/>
                <w:szCs w:val="16"/>
              </w:rPr>
            </w:pPr>
            <w:r w:rsidRPr="00BE04DC">
              <w:rPr>
                <w:rFonts w:ascii="Verdana" w:hAnsi="Verdana"/>
                <w:sz w:val="16"/>
                <w:szCs w:val="16"/>
              </w:rPr>
              <w:t>15%</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1</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2</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3</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4</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5</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6</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7</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8</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9</w:t>
            </w:r>
          </w:p>
        </w:tc>
        <w:tc>
          <w:tcPr>
            <w:tcW w:w="720" w:type="dxa"/>
          </w:tcPr>
          <w:p w:rsidR="003F04AE" w:rsidRDefault="003F04AE" w:rsidP="00BD2980">
            <w:pPr>
              <w:jc w:val="center"/>
              <w:rPr>
                <w:rFonts w:ascii="Verdana" w:hAnsi="Verdana"/>
                <w:sz w:val="16"/>
                <w:szCs w:val="16"/>
              </w:rPr>
            </w:pPr>
            <w:r>
              <w:rPr>
                <w:rFonts w:ascii="Verdana" w:hAnsi="Verdana"/>
                <w:sz w:val="16"/>
                <w:szCs w:val="16"/>
              </w:rPr>
              <w:t>Anal.</w:t>
            </w:r>
          </w:p>
          <w:p w:rsidR="003F04AE" w:rsidRDefault="003F04AE" w:rsidP="00BD2980">
            <w:pPr>
              <w:jc w:val="center"/>
              <w:rPr>
                <w:rFonts w:ascii="Verdana" w:hAnsi="Verdana"/>
                <w:sz w:val="16"/>
                <w:szCs w:val="16"/>
              </w:rPr>
            </w:pPr>
            <w:r>
              <w:rPr>
                <w:rFonts w:ascii="Verdana" w:hAnsi="Verdana"/>
                <w:sz w:val="16"/>
                <w:szCs w:val="16"/>
              </w:rPr>
              <w:t>Essay</w:t>
            </w:r>
          </w:p>
          <w:p w:rsidR="003F04AE" w:rsidRPr="00BE04DC" w:rsidRDefault="003F04AE" w:rsidP="00BD2980">
            <w:pPr>
              <w:jc w:val="center"/>
              <w:rPr>
                <w:rFonts w:ascii="Verdana" w:hAnsi="Verdana"/>
                <w:sz w:val="16"/>
                <w:szCs w:val="16"/>
              </w:rPr>
            </w:pPr>
            <w:r w:rsidRPr="00BE04DC">
              <w:rPr>
                <w:rFonts w:ascii="Verdana" w:hAnsi="Verdana"/>
                <w:sz w:val="16"/>
                <w:szCs w:val="16"/>
              </w:rPr>
              <w:t>10</w:t>
            </w:r>
          </w:p>
        </w:tc>
        <w:tc>
          <w:tcPr>
            <w:tcW w:w="482" w:type="dxa"/>
          </w:tcPr>
          <w:p w:rsidR="003F04AE" w:rsidRDefault="003F04AE" w:rsidP="00BD2980">
            <w:pPr>
              <w:jc w:val="center"/>
              <w:rPr>
                <w:rFonts w:ascii="Verdana" w:hAnsi="Verdana"/>
                <w:sz w:val="16"/>
                <w:szCs w:val="16"/>
              </w:rPr>
            </w:pPr>
            <w:r>
              <w:rPr>
                <w:rFonts w:ascii="Verdana" w:hAnsi="Verdana"/>
                <w:sz w:val="16"/>
                <w:szCs w:val="16"/>
              </w:rPr>
              <w:t>T</w:t>
            </w:r>
          </w:p>
          <w:p w:rsidR="003F04AE" w:rsidRPr="00BE04DC" w:rsidRDefault="003F04AE" w:rsidP="00BD2980">
            <w:pPr>
              <w:jc w:val="center"/>
              <w:rPr>
                <w:rFonts w:ascii="Verdana" w:hAnsi="Verdana"/>
                <w:sz w:val="16"/>
                <w:szCs w:val="16"/>
              </w:rPr>
            </w:pPr>
            <w:r>
              <w:rPr>
                <w:rFonts w:ascii="Verdana" w:hAnsi="Verdana"/>
                <w:sz w:val="16"/>
                <w:szCs w:val="16"/>
              </w:rPr>
              <w:t>pts</w:t>
            </w:r>
          </w:p>
        </w:tc>
      </w:tr>
      <w:tr w:rsidR="003F04AE" w:rsidRPr="00BE04DC" w:rsidTr="00A26105">
        <w:trPr>
          <w:trHeight w:val="737"/>
          <w:jc w:val="center"/>
        </w:trPr>
        <w:tc>
          <w:tcPr>
            <w:tcW w:w="810" w:type="dxa"/>
          </w:tcPr>
          <w:p w:rsidR="003F04AE" w:rsidRPr="00BE04DC" w:rsidRDefault="003F04AE" w:rsidP="00BD2980">
            <w:pPr>
              <w:rPr>
                <w:rFonts w:ascii="Verdana" w:hAnsi="Verdana"/>
                <w:sz w:val="16"/>
                <w:szCs w:val="16"/>
              </w:rPr>
            </w:pPr>
          </w:p>
        </w:tc>
        <w:tc>
          <w:tcPr>
            <w:tcW w:w="810" w:type="dxa"/>
          </w:tcPr>
          <w:p w:rsidR="003F04AE" w:rsidRPr="00BE04DC" w:rsidRDefault="003F04AE" w:rsidP="00BD2980">
            <w:pPr>
              <w:rPr>
                <w:rFonts w:ascii="Verdana" w:hAnsi="Verdana"/>
                <w:sz w:val="16"/>
                <w:szCs w:val="16"/>
              </w:rPr>
            </w:pPr>
          </w:p>
        </w:tc>
        <w:tc>
          <w:tcPr>
            <w:tcW w:w="810" w:type="dxa"/>
          </w:tcPr>
          <w:p w:rsidR="003F04AE" w:rsidRPr="00BE04DC" w:rsidRDefault="003F04AE" w:rsidP="00BD2980">
            <w:pPr>
              <w:rPr>
                <w:rFonts w:ascii="Verdana" w:hAnsi="Verdana"/>
                <w:sz w:val="16"/>
                <w:szCs w:val="16"/>
              </w:rPr>
            </w:pPr>
          </w:p>
        </w:tc>
        <w:tc>
          <w:tcPr>
            <w:tcW w:w="81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720" w:type="dxa"/>
          </w:tcPr>
          <w:p w:rsidR="003F04AE" w:rsidRPr="00BE04DC" w:rsidRDefault="003F04AE" w:rsidP="00BD2980">
            <w:pPr>
              <w:rPr>
                <w:rFonts w:ascii="Verdana" w:hAnsi="Verdana"/>
                <w:sz w:val="16"/>
                <w:szCs w:val="16"/>
              </w:rPr>
            </w:pPr>
          </w:p>
        </w:tc>
        <w:tc>
          <w:tcPr>
            <w:tcW w:w="482" w:type="dxa"/>
          </w:tcPr>
          <w:p w:rsidR="003F04AE" w:rsidRPr="00BE04DC" w:rsidRDefault="003F04AE" w:rsidP="00BD2980">
            <w:pPr>
              <w:rPr>
                <w:rFonts w:ascii="Verdana" w:hAnsi="Verdana"/>
                <w:sz w:val="16"/>
                <w:szCs w:val="16"/>
              </w:rPr>
            </w:pPr>
          </w:p>
        </w:tc>
      </w:tr>
    </w:tbl>
    <w:p w:rsidR="003F04AE" w:rsidRPr="00577FE0" w:rsidRDefault="003F04AE" w:rsidP="003F04AE">
      <w:pPr>
        <w:rPr>
          <w:rFonts w:ascii="Verdana" w:hAnsi="Verdana"/>
          <w:sz w:val="20"/>
          <w:szCs w:val="20"/>
        </w:rPr>
      </w:pPr>
    </w:p>
    <w:p w:rsidR="006E781E" w:rsidRDefault="003F04AE" w:rsidP="003F04AE">
      <w:pPr>
        <w:tabs>
          <w:tab w:val="left" w:pos="2700"/>
        </w:tabs>
        <w:rPr>
          <w:rFonts w:ascii="Verdana" w:hAnsi="Verdana"/>
          <w:b/>
          <w:bCs/>
          <w:sz w:val="20"/>
          <w:szCs w:val="20"/>
        </w:rPr>
      </w:pPr>
      <w:r w:rsidRPr="00577FE0">
        <w:rPr>
          <w:rFonts w:ascii="Verdana" w:hAnsi="Verdana"/>
          <w:b/>
          <w:bCs/>
          <w:color w:val="000000"/>
          <w:sz w:val="20"/>
          <w:szCs w:val="20"/>
        </w:rPr>
        <w:t>Ac</w:t>
      </w:r>
      <w:r w:rsidRPr="00577FE0">
        <w:rPr>
          <w:rFonts w:ascii="Verdana" w:hAnsi="Verdana"/>
          <w:b/>
          <w:bCs/>
          <w:sz w:val="20"/>
          <w:szCs w:val="20"/>
        </w:rPr>
        <w:t>ademic integrity:</w:t>
      </w:r>
    </w:p>
    <w:p w:rsidR="003F04AE" w:rsidRPr="006E781E" w:rsidRDefault="003F04AE" w:rsidP="003F04AE">
      <w:pPr>
        <w:tabs>
          <w:tab w:val="left" w:pos="2700"/>
        </w:tabs>
        <w:rPr>
          <w:rFonts w:ascii="Verdana" w:hAnsi="Verdana"/>
          <w:b/>
          <w:bCs/>
          <w:sz w:val="20"/>
          <w:szCs w:val="20"/>
        </w:rPr>
      </w:pPr>
      <w:r w:rsidRPr="00577FE0">
        <w:rPr>
          <w:rFonts w:ascii="Verdana" w:hAnsi="Verdana"/>
          <w:sz w:val="20"/>
          <w:szCs w:val="20"/>
        </w:rPr>
        <w:t>Unfortunately, cheating has become a far more frequent problem on campuses in recent years.  I trust you all, but in order to be fair to students that take the time and effort to produce their own work, no amount of plagiarism or any other form of cheating will be tolerated in this course.  Remember that this syllabus is your contract for this course.  By agreeing to undertake this course you are agreeing to not to cheat.  Specific instructions on what constitutes cheating will be given out in class.</w:t>
      </w:r>
      <w:r w:rsidR="006E781E">
        <w:rPr>
          <w:rFonts w:ascii="Verdana" w:hAnsi="Verdana"/>
          <w:sz w:val="20"/>
          <w:szCs w:val="20"/>
        </w:rPr>
        <w:t xml:space="preserve"> Also see: </w:t>
      </w:r>
      <w:hyperlink r:id="rId10" w:history="1">
        <w:r w:rsidR="00F173A2" w:rsidRPr="00A13625">
          <w:rPr>
            <w:rStyle w:val="Hyperlink"/>
            <w:rFonts w:ascii="Verdana" w:hAnsi="Verdana"/>
            <w:sz w:val="20"/>
            <w:szCs w:val="20"/>
          </w:rPr>
          <w:t>http://www.uww.edu/icit/olr/stu/researchwriting/Plagiarism.html</w:t>
        </w:r>
      </w:hyperlink>
      <w:r w:rsidR="00F173A2">
        <w:rPr>
          <w:rFonts w:ascii="Verdana" w:hAnsi="Verdana"/>
          <w:sz w:val="20"/>
          <w:szCs w:val="20"/>
        </w:rPr>
        <w:t xml:space="preserve"> </w:t>
      </w:r>
    </w:p>
    <w:p w:rsidR="003F04AE" w:rsidRPr="00577FE0" w:rsidRDefault="003F04AE" w:rsidP="003F04AE">
      <w:pPr>
        <w:tabs>
          <w:tab w:val="left" w:pos="2700"/>
        </w:tabs>
        <w:rPr>
          <w:rFonts w:ascii="Verdana" w:hAnsi="Verdana"/>
          <w:b/>
          <w:bCs/>
          <w:sz w:val="20"/>
          <w:szCs w:val="20"/>
        </w:rPr>
      </w:pPr>
    </w:p>
    <w:p w:rsidR="003F04AE" w:rsidRPr="00577FE0" w:rsidRDefault="003F04AE" w:rsidP="003F04AE">
      <w:pPr>
        <w:tabs>
          <w:tab w:val="left" w:pos="2700"/>
        </w:tabs>
        <w:rPr>
          <w:rFonts w:ascii="Verdana" w:hAnsi="Verdana"/>
          <w:sz w:val="20"/>
          <w:szCs w:val="20"/>
        </w:rPr>
      </w:pPr>
      <w:r w:rsidRPr="00577FE0">
        <w:rPr>
          <w:rFonts w:ascii="Verdana" w:hAnsi="Verdana"/>
          <w:b/>
          <w:bCs/>
          <w:sz w:val="20"/>
          <w:szCs w:val="20"/>
        </w:rPr>
        <w:t>Attendance and classroom conduct:</w:t>
      </w:r>
    </w:p>
    <w:p w:rsidR="003F04AE" w:rsidRPr="00577FE0" w:rsidRDefault="006E781E" w:rsidP="003F04AE">
      <w:pPr>
        <w:tabs>
          <w:tab w:val="left" w:pos="2700"/>
        </w:tabs>
        <w:rPr>
          <w:rFonts w:ascii="Verdana" w:hAnsi="Verdana"/>
          <w:sz w:val="20"/>
          <w:szCs w:val="20"/>
        </w:rPr>
      </w:pPr>
      <w:r>
        <w:rPr>
          <w:rFonts w:ascii="Verdana" w:hAnsi="Verdana"/>
          <w:sz w:val="20"/>
          <w:szCs w:val="20"/>
        </w:rPr>
        <w:t xml:space="preserve"> </w:t>
      </w:r>
      <w:r w:rsidR="003F04AE" w:rsidRPr="00577FE0">
        <w:rPr>
          <w:rFonts w:ascii="Verdana" w:hAnsi="Verdana"/>
          <w:sz w:val="20"/>
          <w:szCs w:val="20"/>
        </w:rPr>
        <w:t xml:space="preserve">Attendance will be taken </w:t>
      </w:r>
      <w:r w:rsidR="003F04AE">
        <w:rPr>
          <w:rFonts w:ascii="Verdana" w:hAnsi="Verdana"/>
          <w:sz w:val="20"/>
          <w:szCs w:val="20"/>
        </w:rPr>
        <w:t>on a regular basis</w:t>
      </w:r>
      <w:r w:rsidR="003F04AE" w:rsidRPr="00577FE0">
        <w:rPr>
          <w:rFonts w:ascii="Verdana" w:hAnsi="Verdana"/>
          <w:sz w:val="20"/>
          <w:szCs w:val="20"/>
        </w:rPr>
        <w:t xml:space="preserve">.  </w:t>
      </w:r>
      <w:r w:rsidR="003F04AE">
        <w:rPr>
          <w:rFonts w:ascii="Verdana" w:hAnsi="Verdana"/>
          <w:sz w:val="20"/>
          <w:szCs w:val="20"/>
        </w:rPr>
        <w:t>You are only allowed to miss two classes without a valid excuse.  After the allowed two absences, you will lose 2 points for every class that you miss.  Please note that</w:t>
      </w:r>
      <w:r w:rsidR="003F04AE" w:rsidRPr="00577FE0">
        <w:rPr>
          <w:rFonts w:ascii="Verdana" w:hAnsi="Verdana"/>
          <w:sz w:val="20"/>
          <w:szCs w:val="20"/>
        </w:rPr>
        <w:t xml:space="preserve"> </w:t>
      </w:r>
      <w:r w:rsidR="003F04AE" w:rsidRPr="00577FE0">
        <w:rPr>
          <w:rFonts w:ascii="Verdana" w:hAnsi="Verdana"/>
          <w:i/>
          <w:iCs/>
          <w:sz w:val="20"/>
          <w:szCs w:val="20"/>
        </w:rPr>
        <w:t>you will have extreme difficulty passing this course if you regularly miss class.</w:t>
      </w:r>
      <w:r w:rsidR="003F04AE" w:rsidRPr="00577FE0">
        <w:rPr>
          <w:rFonts w:ascii="Verdana" w:hAnsi="Verdana"/>
          <w:sz w:val="20"/>
          <w:szCs w:val="20"/>
        </w:rPr>
        <w:t xml:space="preserve">  The majority of information needed for exams will be given out in lectures</w:t>
      </w:r>
      <w:r w:rsidR="00F173A2">
        <w:rPr>
          <w:rFonts w:ascii="Verdana" w:hAnsi="Verdana"/>
          <w:sz w:val="20"/>
          <w:szCs w:val="20"/>
        </w:rPr>
        <w:t xml:space="preserve"> and discussions</w:t>
      </w:r>
      <w:r w:rsidR="003F04AE" w:rsidRPr="00577FE0">
        <w:rPr>
          <w:rFonts w:ascii="Verdana" w:hAnsi="Verdana"/>
          <w:sz w:val="20"/>
          <w:szCs w:val="20"/>
        </w:rPr>
        <w:t>.  You will need to be present to hand in your weekly papers.  I will also hand out questions for the weekly papers and other important information</w:t>
      </w:r>
      <w:r w:rsidR="00F173A2">
        <w:rPr>
          <w:rFonts w:ascii="Verdana" w:hAnsi="Verdana"/>
          <w:sz w:val="20"/>
          <w:szCs w:val="20"/>
        </w:rPr>
        <w:t xml:space="preserve"> </w:t>
      </w:r>
      <w:r w:rsidR="003F04AE" w:rsidRPr="00577FE0">
        <w:rPr>
          <w:rFonts w:ascii="Verdana" w:hAnsi="Verdana"/>
          <w:sz w:val="20"/>
          <w:szCs w:val="20"/>
        </w:rPr>
        <w:t>that you cannot afford to miss</w:t>
      </w:r>
      <w:r w:rsidR="00F173A2">
        <w:rPr>
          <w:rFonts w:ascii="Verdana" w:hAnsi="Verdana"/>
          <w:sz w:val="20"/>
          <w:szCs w:val="20"/>
        </w:rPr>
        <w:t xml:space="preserve"> in class</w:t>
      </w:r>
      <w:r w:rsidR="003F04AE" w:rsidRPr="00577FE0">
        <w:rPr>
          <w:rFonts w:ascii="Verdana" w:hAnsi="Verdana"/>
          <w:sz w:val="20"/>
          <w:szCs w:val="20"/>
        </w:rPr>
        <w:t>.  Please do not talk, eat, or read newspapers during lecture.  Remember to turn off mobile phones and pagers before class.</w:t>
      </w:r>
    </w:p>
    <w:p w:rsidR="003F04AE" w:rsidRPr="00577FE0" w:rsidRDefault="003F04AE" w:rsidP="003F04AE">
      <w:pPr>
        <w:rPr>
          <w:rFonts w:ascii="Verdana" w:hAnsi="Verdana"/>
          <w:sz w:val="20"/>
          <w:szCs w:val="20"/>
        </w:rPr>
      </w:pPr>
    </w:p>
    <w:p w:rsidR="003F04AE" w:rsidRPr="00577FE0" w:rsidRDefault="003F04AE" w:rsidP="003F04AE">
      <w:pPr>
        <w:rPr>
          <w:rFonts w:ascii="Verdana" w:hAnsi="Verdana"/>
          <w:b/>
          <w:bCs/>
          <w:sz w:val="20"/>
          <w:szCs w:val="20"/>
        </w:rPr>
      </w:pPr>
      <w:r w:rsidRPr="00577FE0">
        <w:rPr>
          <w:rFonts w:ascii="Verdana" w:hAnsi="Verdana"/>
          <w:b/>
          <w:bCs/>
          <w:sz w:val="20"/>
          <w:szCs w:val="20"/>
        </w:rPr>
        <w:t>Illness and Disability:</w:t>
      </w:r>
    </w:p>
    <w:p w:rsidR="003F04AE" w:rsidRPr="00577FE0" w:rsidRDefault="003F04AE" w:rsidP="00F173A2">
      <w:pPr>
        <w:rPr>
          <w:rFonts w:ascii="Verdana" w:hAnsi="Verdana"/>
          <w:sz w:val="20"/>
          <w:szCs w:val="20"/>
        </w:rPr>
      </w:pPr>
      <w:r w:rsidRPr="00577FE0">
        <w:rPr>
          <w:rFonts w:ascii="Verdana" w:hAnsi="Verdana"/>
          <w:sz w:val="20"/>
          <w:szCs w:val="20"/>
        </w:rPr>
        <w:t xml:space="preserve">If you require special </w:t>
      </w:r>
      <w:r>
        <w:rPr>
          <w:rFonts w:ascii="Verdana" w:hAnsi="Verdana"/>
          <w:sz w:val="20"/>
          <w:szCs w:val="20"/>
        </w:rPr>
        <w:t>accommodations</w:t>
      </w:r>
      <w:r w:rsidRPr="00577FE0">
        <w:rPr>
          <w:rFonts w:ascii="Verdana" w:hAnsi="Verdana"/>
          <w:sz w:val="20"/>
          <w:szCs w:val="20"/>
        </w:rPr>
        <w:t xml:space="preserve"> please inform the instructor at the </w:t>
      </w:r>
      <w:r w:rsidRPr="00577FE0">
        <w:rPr>
          <w:rFonts w:ascii="Verdana" w:hAnsi="Verdana"/>
          <w:i/>
          <w:iCs/>
          <w:sz w:val="20"/>
          <w:szCs w:val="20"/>
        </w:rPr>
        <w:t xml:space="preserve">beginning of the course </w:t>
      </w:r>
      <w:r w:rsidRPr="00577FE0">
        <w:rPr>
          <w:rFonts w:ascii="Verdana" w:hAnsi="Verdana"/>
          <w:sz w:val="20"/>
          <w:szCs w:val="20"/>
        </w:rPr>
        <w:t xml:space="preserve">and </w:t>
      </w:r>
      <w:r>
        <w:rPr>
          <w:rFonts w:ascii="Verdana" w:hAnsi="Verdana"/>
          <w:sz w:val="20"/>
          <w:szCs w:val="20"/>
        </w:rPr>
        <w:t xml:space="preserve">provide support documentation from </w:t>
      </w:r>
      <w:r w:rsidRPr="00577FE0">
        <w:rPr>
          <w:rFonts w:ascii="Verdana" w:hAnsi="Verdana"/>
          <w:sz w:val="20"/>
          <w:szCs w:val="20"/>
        </w:rPr>
        <w:t>Disability Services.</w:t>
      </w:r>
    </w:p>
    <w:p w:rsidR="003F04AE" w:rsidRPr="00577FE0" w:rsidRDefault="003F04AE" w:rsidP="003F04AE">
      <w:pPr>
        <w:rPr>
          <w:rFonts w:ascii="Verdana" w:hAnsi="Verdana"/>
          <w:sz w:val="20"/>
          <w:szCs w:val="20"/>
        </w:rPr>
      </w:pPr>
    </w:p>
    <w:p w:rsidR="003F04AE" w:rsidRPr="00577FE0" w:rsidRDefault="003F04AE" w:rsidP="003F04AE">
      <w:pPr>
        <w:rPr>
          <w:rFonts w:ascii="Verdana" w:hAnsi="Verdana"/>
          <w:sz w:val="20"/>
          <w:szCs w:val="20"/>
        </w:rPr>
      </w:pPr>
      <w:r w:rsidRPr="00577FE0">
        <w:rPr>
          <w:rFonts w:ascii="Verdana" w:hAnsi="Verdana"/>
          <w:b/>
          <w:bCs/>
          <w:sz w:val="20"/>
          <w:szCs w:val="20"/>
        </w:rPr>
        <w:t>Late Work:</w:t>
      </w:r>
    </w:p>
    <w:p w:rsidR="003F04AE" w:rsidRPr="00577FE0" w:rsidRDefault="003F04AE" w:rsidP="00F173A2">
      <w:pPr>
        <w:rPr>
          <w:rFonts w:ascii="Verdana" w:hAnsi="Verdana"/>
          <w:bCs/>
          <w:sz w:val="20"/>
          <w:szCs w:val="20"/>
        </w:rPr>
      </w:pPr>
      <w:r w:rsidRPr="00577FE0">
        <w:rPr>
          <w:rFonts w:ascii="Verdana" w:hAnsi="Verdana"/>
          <w:sz w:val="20"/>
          <w:szCs w:val="20"/>
        </w:rPr>
        <w:t xml:space="preserve">In order to be fair to other students in the class, papers cannot be accepted after the scheduled submission date (including the one-page </w:t>
      </w:r>
      <w:r>
        <w:rPr>
          <w:rFonts w:ascii="Verdana" w:hAnsi="Verdana"/>
          <w:sz w:val="20"/>
          <w:szCs w:val="20"/>
        </w:rPr>
        <w:t>analytical essays</w:t>
      </w:r>
      <w:r w:rsidRPr="00577FE0">
        <w:rPr>
          <w:rFonts w:ascii="Verdana" w:hAnsi="Verdana"/>
          <w:sz w:val="20"/>
          <w:szCs w:val="20"/>
        </w:rPr>
        <w:t>).  Remember that COMPUTERS FAIL with alarming regularity, so save regularly and make frequent hard copies as you type.  Always make sure you have a spare copy of any work handed in.  Make</w:t>
      </w:r>
      <w:r>
        <w:rPr>
          <w:rFonts w:ascii="Verdana" w:hAnsi="Verdana"/>
          <w:sz w:val="20"/>
          <w:szCs w:val="20"/>
        </w:rPr>
        <w:t>-</w:t>
      </w:r>
      <w:r w:rsidRPr="00577FE0">
        <w:rPr>
          <w:rFonts w:ascii="Verdana" w:hAnsi="Verdana"/>
          <w:sz w:val="20"/>
          <w:szCs w:val="20"/>
        </w:rPr>
        <w:t xml:space="preserve">up exams will be offered only with a valid excuse such as University athletic commitments and illness </w:t>
      </w:r>
      <w:r w:rsidRPr="00577FE0">
        <w:rPr>
          <w:rFonts w:ascii="Verdana" w:hAnsi="Verdana"/>
          <w:i/>
          <w:iCs/>
          <w:sz w:val="20"/>
          <w:szCs w:val="20"/>
        </w:rPr>
        <w:t>where a doctor’s note is presented.  ***This DOES NOT mean just an appointment slip; I require a written note from your doctor explaining that you were physically unable to sit an exam</w:t>
      </w:r>
      <w:r w:rsidRPr="00577FE0">
        <w:rPr>
          <w:rFonts w:ascii="Verdana" w:hAnsi="Verdana"/>
          <w:sz w:val="20"/>
          <w:szCs w:val="20"/>
        </w:rPr>
        <w:t>.  ***</w:t>
      </w:r>
      <w:r w:rsidRPr="00577FE0">
        <w:rPr>
          <w:rFonts w:ascii="Verdana" w:hAnsi="Verdana"/>
          <w:bCs/>
          <w:sz w:val="20"/>
          <w:szCs w:val="20"/>
        </w:rPr>
        <w:t>E-mailed assignments are not accepted.  All work must be turned in by hand either during class or during my office hours, or in my department mailbox before the due date.</w:t>
      </w:r>
    </w:p>
    <w:p w:rsidR="003F04AE" w:rsidRPr="00577FE0" w:rsidRDefault="003F04AE" w:rsidP="003F04AE">
      <w:pPr>
        <w:rPr>
          <w:rFonts w:ascii="Verdana" w:hAnsi="Verdana"/>
          <w:b/>
          <w:bCs/>
          <w:i/>
          <w:iCs/>
          <w:sz w:val="20"/>
          <w:szCs w:val="20"/>
          <w:u w:val="single"/>
        </w:rPr>
      </w:pPr>
    </w:p>
    <w:p w:rsidR="003F04AE" w:rsidRPr="00087933" w:rsidRDefault="003F04AE" w:rsidP="003F04AE">
      <w:pPr>
        <w:rPr>
          <w:rFonts w:ascii="Arial" w:hAnsi="Arial" w:cs="Arial"/>
          <w:b/>
          <w:sz w:val="16"/>
          <w:szCs w:val="16"/>
        </w:rPr>
      </w:pPr>
      <w:r w:rsidRPr="00087933">
        <w:rPr>
          <w:rFonts w:ascii="Arial" w:hAnsi="Arial" w:cs="Arial"/>
          <w:b/>
          <w:sz w:val="16"/>
          <w:szCs w:val="16"/>
          <w:u w:val="single"/>
        </w:rPr>
        <w:t>UNIVERSITY POLICY STATEMENT</w:t>
      </w:r>
      <w:r w:rsidRPr="00087933">
        <w:rPr>
          <w:rFonts w:ascii="Arial" w:hAnsi="Arial" w:cs="Arial"/>
          <w:b/>
          <w:sz w:val="16"/>
          <w:szCs w:val="16"/>
        </w:rPr>
        <w:t>:</w:t>
      </w:r>
    </w:p>
    <w:p w:rsidR="003F04AE" w:rsidRDefault="003F04AE" w:rsidP="003F04AE">
      <w:pPr>
        <w:rPr>
          <w:rFonts w:ascii="Arial" w:hAnsi="Arial" w:cs="Arial"/>
          <w:sz w:val="16"/>
          <w:szCs w:val="16"/>
        </w:rPr>
      </w:pPr>
      <w:r w:rsidRPr="00087933">
        <w:rPr>
          <w:rFonts w:ascii="Arial" w:hAnsi="Arial" w:cs="Arial"/>
          <w:sz w:val="16"/>
          <w:szCs w:val="16"/>
        </w:rPr>
        <w:t>The University of Wisconsin-Whitewater is dedicated to a safe, supportive and non-discriminatory learning environment.  It is the responsibility of all undergraduate and graduate students to familiarize themselves with University policies regarding Special Accommodations, Academic misconduct, Religious Beliefs Accommodation, Discrimination and Absence for University Sponsored Events.  For details please refer to the Undergraduate 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w:t>
      </w:r>
    </w:p>
    <w:p w:rsidR="00F173A2" w:rsidRDefault="00F173A2" w:rsidP="00F173A2">
      <w:pPr>
        <w:spacing w:after="200" w:line="276" w:lineRule="auto"/>
        <w:rPr>
          <w:rFonts w:ascii="Arial" w:hAnsi="Arial" w:cs="Arial"/>
          <w:sz w:val="16"/>
          <w:szCs w:val="16"/>
        </w:rPr>
      </w:pPr>
    </w:p>
    <w:p w:rsidR="003F04AE" w:rsidRPr="00F173A2" w:rsidRDefault="003F04AE" w:rsidP="00F173A2">
      <w:pPr>
        <w:spacing w:after="200" w:line="276" w:lineRule="auto"/>
        <w:jc w:val="center"/>
        <w:rPr>
          <w:rFonts w:ascii="Arial" w:hAnsi="Arial" w:cs="Arial"/>
          <w:sz w:val="16"/>
          <w:szCs w:val="16"/>
        </w:rPr>
      </w:pPr>
      <w:r>
        <w:rPr>
          <w:rFonts w:ascii="Verdana" w:hAnsi="Verdana"/>
          <w:b/>
          <w:bCs/>
          <w:i/>
          <w:iCs/>
          <w:sz w:val="20"/>
          <w:szCs w:val="20"/>
          <w:u w:val="single"/>
        </w:rPr>
        <w:t>LECTURE AND READING SCHEDULE</w:t>
      </w:r>
    </w:p>
    <w:p w:rsidR="003F04AE" w:rsidRDefault="003F04AE" w:rsidP="003F04AE">
      <w:pPr>
        <w:jc w:val="center"/>
        <w:rPr>
          <w:rFonts w:ascii="Verdana" w:hAnsi="Verdana"/>
          <w:b/>
          <w:bCs/>
          <w:i/>
          <w:iCs/>
          <w:sz w:val="20"/>
          <w:szCs w:val="20"/>
          <w:u w:val="single"/>
        </w:rPr>
      </w:pPr>
    </w:p>
    <w:p w:rsidR="003F04AE" w:rsidRPr="00577FE0" w:rsidRDefault="003F04AE" w:rsidP="003F04AE">
      <w:pPr>
        <w:rPr>
          <w:rFonts w:ascii="Verdana" w:hAnsi="Verdana"/>
          <w:bCs/>
          <w:sz w:val="20"/>
          <w:szCs w:val="20"/>
        </w:rPr>
      </w:pPr>
      <w:r w:rsidRPr="00577FE0">
        <w:rPr>
          <w:rFonts w:ascii="Verdana" w:hAnsi="Verdana"/>
          <w:bCs/>
          <w:sz w:val="20"/>
          <w:szCs w:val="20"/>
        </w:rPr>
        <w:t xml:space="preserve">Week 1 (__/__/__ - __/__/__) </w:t>
      </w:r>
    </w:p>
    <w:p w:rsidR="003F04AE" w:rsidRDefault="003F04AE" w:rsidP="003F04AE">
      <w:pPr>
        <w:rPr>
          <w:rFonts w:ascii="Verdana" w:hAnsi="Verdana"/>
          <w:b/>
          <w:sz w:val="20"/>
          <w:szCs w:val="20"/>
        </w:rPr>
      </w:pPr>
      <w:r>
        <w:rPr>
          <w:rFonts w:ascii="Verdana" w:hAnsi="Verdana"/>
          <w:b/>
          <w:sz w:val="20"/>
          <w:szCs w:val="20"/>
        </w:rPr>
        <w:t xml:space="preserve">Tuesday: </w:t>
      </w:r>
      <w:r w:rsidRPr="00577FE0">
        <w:rPr>
          <w:rFonts w:ascii="Verdana" w:hAnsi="Verdana"/>
          <w:b/>
          <w:sz w:val="20"/>
          <w:szCs w:val="20"/>
        </w:rPr>
        <w:t>Class introduction/Syllabus Overview</w:t>
      </w:r>
    </w:p>
    <w:p w:rsidR="003F04AE" w:rsidRDefault="003F04AE" w:rsidP="003F04AE">
      <w:pPr>
        <w:rPr>
          <w:rFonts w:ascii="Verdana" w:hAnsi="Verdana"/>
          <w:b/>
          <w:sz w:val="20"/>
          <w:szCs w:val="20"/>
        </w:rPr>
      </w:pPr>
      <w:r w:rsidRPr="00577FE0">
        <w:rPr>
          <w:rFonts w:ascii="Verdana" w:hAnsi="Verdana"/>
          <w:b/>
          <w:sz w:val="20"/>
          <w:szCs w:val="20"/>
        </w:rPr>
        <w:t xml:space="preserve">Thursday:  </w:t>
      </w:r>
      <w:r>
        <w:rPr>
          <w:rFonts w:ascii="Verdana" w:hAnsi="Verdana"/>
          <w:b/>
          <w:sz w:val="20"/>
          <w:szCs w:val="20"/>
        </w:rPr>
        <w:t>Thinking Historically</w:t>
      </w:r>
    </w:p>
    <w:p w:rsidR="00F173A2" w:rsidRDefault="00F173A2" w:rsidP="00F173A2">
      <w:pPr>
        <w:ind w:left="720"/>
        <w:rPr>
          <w:rFonts w:ascii="Verdana" w:hAnsi="Verdana"/>
          <w:bCs/>
          <w:i/>
          <w:iCs/>
          <w:sz w:val="20"/>
          <w:szCs w:val="20"/>
        </w:rPr>
      </w:pPr>
      <w:r>
        <w:rPr>
          <w:rFonts w:ascii="Verdana" w:hAnsi="Verdana"/>
          <w:bCs/>
          <w:i/>
          <w:iCs/>
          <w:sz w:val="20"/>
          <w:szCs w:val="20"/>
        </w:rPr>
        <w:t>Additional Readings*:</w:t>
      </w:r>
    </w:p>
    <w:p w:rsidR="00F173A2" w:rsidRPr="00F173A2" w:rsidRDefault="00F173A2" w:rsidP="00F173A2">
      <w:pPr>
        <w:pStyle w:val="ListParagraph"/>
        <w:numPr>
          <w:ilvl w:val="0"/>
          <w:numId w:val="13"/>
        </w:numPr>
        <w:rPr>
          <w:rFonts w:ascii="Verdana" w:hAnsi="Verdana"/>
          <w:b/>
          <w:sz w:val="20"/>
          <w:szCs w:val="20"/>
        </w:rPr>
      </w:pPr>
      <w:r w:rsidRPr="00F173A2">
        <w:rPr>
          <w:rFonts w:ascii="Verdana" w:hAnsi="Verdana"/>
          <w:bCs/>
          <w:i/>
          <w:iCs/>
          <w:sz w:val="20"/>
          <w:szCs w:val="20"/>
        </w:rPr>
        <w:t xml:space="preserve"> </w:t>
      </w:r>
      <w:r>
        <w:rPr>
          <w:rFonts w:ascii="Verdana" w:hAnsi="Verdana"/>
          <w:bCs/>
          <w:i/>
          <w:iCs/>
          <w:sz w:val="20"/>
          <w:szCs w:val="20"/>
        </w:rPr>
        <w:t xml:space="preserve">Eric </w:t>
      </w:r>
      <w:r w:rsidRPr="00F173A2">
        <w:rPr>
          <w:rFonts w:ascii="Verdana" w:hAnsi="Verdana"/>
          <w:iCs/>
          <w:sz w:val="20"/>
          <w:szCs w:val="20"/>
        </w:rPr>
        <w:t>Foner</w:t>
      </w:r>
      <w:r>
        <w:rPr>
          <w:rFonts w:ascii="Verdana" w:hAnsi="Verdana"/>
          <w:iCs/>
          <w:sz w:val="20"/>
          <w:szCs w:val="20"/>
        </w:rPr>
        <w:t>: Rethinking American History in a Post-9/11 World</w:t>
      </w:r>
    </w:p>
    <w:p w:rsidR="003F04AE" w:rsidRDefault="00F173A2" w:rsidP="00F173A2">
      <w:pPr>
        <w:pStyle w:val="Heading2"/>
        <w:numPr>
          <w:ilvl w:val="0"/>
          <w:numId w:val="0"/>
        </w:numPr>
        <w:ind w:left="1080" w:hanging="360"/>
        <w:rPr>
          <w:rFonts w:ascii="Verdana" w:hAnsi="Verdana" w:cs="Arial"/>
          <w:b w:val="0"/>
          <w:sz w:val="20"/>
          <w:szCs w:val="20"/>
        </w:rPr>
      </w:pPr>
      <w:r w:rsidRPr="00577FE0">
        <w:rPr>
          <w:rFonts w:ascii="Verdana" w:hAnsi="Verdana" w:cs="Arial"/>
          <w:b w:val="0"/>
          <w:sz w:val="20"/>
          <w:szCs w:val="20"/>
        </w:rPr>
        <w:t xml:space="preserve"> </w:t>
      </w:r>
      <w:r w:rsidR="003F04AE" w:rsidRPr="00577FE0">
        <w:rPr>
          <w:rFonts w:ascii="Verdana" w:hAnsi="Verdana" w:cs="Arial"/>
          <w:b w:val="0"/>
          <w:sz w:val="20"/>
          <w:szCs w:val="20"/>
        </w:rPr>
        <w:t>(</w:t>
      </w:r>
      <w:r>
        <w:rPr>
          <w:rFonts w:ascii="Verdana" w:hAnsi="Verdana" w:cs="Arial"/>
          <w:b w:val="0"/>
          <w:sz w:val="20"/>
          <w:szCs w:val="20"/>
        </w:rPr>
        <w:t>*</w:t>
      </w:r>
      <w:r w:rsidR="003F04AE">
        <w:rPr>
          <w:rFonts w:ascii="Verdana" w:hAnsi="Verdana" w:cs="Arial"/>
          <w:b w:val="0"/>
          <w:sz w:val="20"/>
          <w:szCs w:val="20"/>
        </w:rPr>
        <w:t xml:space="preserve">All Additional Readings are posted at the course </w:t>
      </w:r>
      <w:r w:rsidR="003F04AE" w:rsidRPr="00577FE0">
        <w:rPr>
          <w:rFonts w:ascii="Verdana" w:hAnsi="Verdana" w:cs="Arial"/>
          <w:b w:val="0"/>
          <w:sz w:val="20"/>
          <w:szCs w:val="20"/>
        </w:rPr>
        <w:t xml:space="preserve">D2L </w:t>
      </w:r>
      <w:r w:rsidR="003F04AE">
        <w:rPr>
          <w:rFonts w:ascii="Verdana" w:hAnsi="Verdana" w:cs="Arial"/>
          <w:b w:val="0"/>
          <w:sz w:val="20"/>
          <w:szCs w:val="20"/>
        </w:rPr>
        <w:t>site.)</w:t>
      </w:r>
    </w:p>
    <w:p w:rsidR="003F04AE" w:rsidRPr="00871C10" w:rsidRDefault="003F04AE" w:rsidP="00F173A2">
      <w:pPr>
        <w:spacing w:before="120"/>
        <w:ind w:firstLine="720"/>
      </w:pPr>
      <w:r>
        <w:rPr>
          <w:rFonts w:ascii="Verdana" w:hAnsi="Verdana"/>
          <w:bCs/>
          <w:i/>
          <w:iCs/>
          <w:sz w:val="20"/>
          <w:szCs w:val="20"/>
        </w:rPr>
        <w:t>DUE:</w:t>
      </w:r>
      <w:r>
        <w:t xml:space="preserve"> ANALYTICAL ESSAY #1</w:t>
      </w:r>
    </w:p>
    <w:p w:rsidR="003F04AE" w:rsidRPr="00C456AD" w:rsidRDefault="003F04AE" w:rsidP="003F04AE"/>
    <w:p w:rsidR="003F04AE" w:rsidRPr="00577FE0" w:rsidRDefault="003F04AE" w:rsidP="003F04AE">
      <w:pPr>
        <w:ind w:firstLine="720"/>
        <w:rPr>
          <w:rFonts w:ascii="Verdana" w:hAnsi="Verdana"/>
          <w:sz w:val="20"/>
          <w:szCs w:val="20"/>
        </w:rPr>
      </w:pPr>
    </w:p>
    <w:p w:rsidR="003F04AE" w:rsidRPr="00577FE0" w:rsidRDefault="003F04AE" w:rsidP="003F04AE">
      <w:pPr>
        <w:rPr>
          <w:rFonts w:ascii="Verdana" w:hAnsi="Verdana"/>
          <w:sz w:val="20"/>
          <w:szCs w:val="20"/>
        </w:rPr>
      </w:pPr>
      <w:r w:rsidRPr="00577FE0">
        <w:rPr>
          <w:rFonts w:ascii="Verdana" w:hAnsi="Verdana"/>
          <w:bCs/>
          <w:sz w:val="20"/>
          <w:szCs w:val="20"/>
        </w:rPr>
        <w:t>W</w:t>
      </w:r>
      <w:r w:rsidRPr="00577FE0">
        <w:rPr>
          <w:rFonts w:ascii="Verdana" w:hAnsi="Verdana"/>
          <w:sz w:val="20"/>
          <w:szCs w:val="20"/>
        </w:rPr>
        <w:t xml:space="preserve">eek 2  </w:t>
      </w:r>
      <w:r w:rsidRPr="00577FE0">
        <w:rPr>
          <w:rFonts w:ascii="Verdana" w:hAnsi="Verdana"/>
          <w:bCs/>
          <w:sz w:val="20"/>
          <w:szCs w:val="20"/>
        </w:rPr>
        <w:t>(__/__/__ - __/__/__)</w:t>
      </w:r>
    </w:p>
    <w:p w:rsidR="003F04AE" w:rsidRPr="00577FE0" w:rsidRDefault="003F04AE" w:rsidP="003F04AE">
      <w:pPr>
        <w:rPr>
          <w:rFonts w:ascii="Verdana" w:hAnsi="Verdana"/>
          <w:b/>
          <w:sz w:val="20"/>
          <w:szCs w:val="20"/>
        </w:rPr>
      </w:pPr>
      <w:r w:rsidRPr="00577FE0">
        <w:rPr>
          <w:rFonts w:ascii="Verdana" w:hAnsi="Verdana"/>
          <w:b/>
          <w:sz w:val="20"/>
          <w:szCs w:val="20"/>
        </w:rPr>
        <w:t>Tuesday: Reconstruction</w:t>
      </w:r>
      <w:r>
        <w:rPr>
          <w:rFonts w:ascii="Verdana" w:hAnsi="Verdana"/>
          <w:b/>
          <w:sz w:val="20"/>
          <w:szCs w:val="20"/>
        </w:rPr>
        <w:t>: a</w:t>
      </w:r>
      <w:r w:rsidRPr="00577FE0">
        <w:rPr>
          <w:rFonts w:ascii="Verdana" w:hAnsi="Verdana"/>
          <w:b/>
          <w:sz w:val="20"/>
          <w:szCs w:val="20"/>
        </w:rPr>
        <w:t xml:space="preserve"> Rebirth of American Freedom</w:t>
      </w:r>
      <w:r>
        <w:rPr>
          <w:rFonts w:ascii="Verdana" w:hAnsi="Verdana"/>
          <w:b/>
          <w:sz w:val="20"/>
          <w:szCs w:val="20"/>
        </w:rPr>
        <w:t>?</w:t>
      </w:r>
    </w:p>
    <w:p w:rsidR="00A41DA7" w:rsidRDefault="003F04AE" w:rsidP="003F04AE">
      <w:pPr>
        <w:ind w:firstLine="720"/>
        <w:rPr>
          <w:rFonts w:ascii="Verdana" w:hAnsi="Verdana"/>
          <w:sz w:val="20"/>
          <w:szCs w:val="20"/>
        </w:rPr>
      </w:pPr>
      <w:r w:rsidRPr="00577FE0">
        <w:rPr>
          <w:rFonts w:ascii="Verdana" w:hAnsi="Verdana"/>
          <w:i/>
          <w:iCs/>
          <w:sz w:val="20"/>
          <w:szCs w:val="20"/>
        </w:rPr>
        <w:t>Textbook</w:t>
      </w:r>
      <w:r w:rsidRPr="00577FE0">
        <w:rPr>
          <w:rFonts w:ascii="Verdana" w:hAnsi="Verdana"/>
          <w:sz w:val="20"/>
          <w:szCs w:val="20"/>
        </w:rPr>
        <w:t xml:space="preserve">: </w:t>
      </w:r>
    </w:p>
    <w:p w:rsidR="003F04AE" w:rsidRPr="00A41DA7" w:rsidRDefault="003F04AE" w:rsidP="00A41DA7">
      <w:pPr>
        <w:pStyle w:val="ListParagraph"/>
        <w:numPr>
          <w:ilvl w:val="0"/>
          <w:numId w:val="13"/>
        </w:numPr>
        <w:rPr>
          <w:rFonts w:ascii="Verdana" w:hAnsi="Verdana"/>
          <w:b/>
          <w:sz w:val="20"/>
          <w:szCs w:val="20"/>
        </w:rPr>
      </w:pPr>
      <w:r w:rsidRPr="00A41DA7">
        <w:rPr>
          <w:rFonts w:ascii="Verdana" w:hAnsi="Verdana"/>
          <w:sz w:val="20"/>
          <w:szCs w:val="20"/>
        </w:rPr>
        <w:t>Foner,</w:t>
      </w:r>
      <w:r w:rsidRPr="00A41DA7">
        <w:rPr>
          <w:rFonts w:ascii="Verdana" w:hAnsi="Verdana"/>
          <w:bCs/>
          <w:i/>
          <w:iCs/>
          <w:sz w:val="20"/>
          <w:szCs w:val="20"/>
        </w:rPr>
        <w:t xml:space="preserve"> Give Me Liberty:</w:t>
      </w:r>
      <w:r w:rsidRPr="00A41DA7">
        <w:rPr>
          <w:rFonts w:ascii="Verdana" w:hAnsi="Verdana"/>
          <w:sz w:val="20"/>
          <w:szCs w:val="20"/>
        </w:rPr>
        <w:t xml:space="preserve"> Chapter 15.</w:t>
      </w:r>
    </w:p>
    <w:p w:rsidR="003F04AE" w:rsidRPr="00577FE0" w:rsidRDefault="003F04AE" w:rsidP="003F04AE">
      <w:pPr>
        <w:rPr>
          <w:rFonts w:ascii="Verdana" w:hAnsi="Verdana"/>
          <w:sz w:val="20"/>
          <w:szCs w:val="20"/>
        </w:rPr>
      </w:pPr>
      <w:r w:rsidRPr="00577FE0">
        <w:rPr>
          <w:rFonts w:ascii="Verdana" w:hAnsi="Verdana"/>
          <w:b/>
          <w:sz w:val="20"/>
          <w:szCs w:val="20"/>
        </w:rPr>
        <w:t>Thursday: The African-American Experience in Reconstruction and the Rise of ‘Jim Crow’</w:t>
      </w:r>
      <w:r w:rsidRPr="00577FE0">
        <w:rPr>
          <w:rFonts w:ascii="Verdana" w:hAnsi="Verdana"/>
          <w:sz w:val="20"/>
          <w:szCs w:val="20"/>
        </w:rPr>
        <w:t xml:space="preserve"> </w:t>
      </w:r>
    </w:p>
    <w:p w:rsidR="00F173A2" w:rsidRDefault="003F04AE" w:rsidP="003F04AE">
      <w:pPr>
        <w:ind w:left="720"/>
        <w:rPr>
          <w:rFonts w:ascii="Verdana" w:hAnsi="Verdana"/>
          <w:bCs/>
          <w:i/>
          <w:iCs/>
          <w:sz w:val="20"/>
          <w:szCs w:val="20"/>
        </w:rPr>
      </w:pPr>
      <w:r w:rsidRPr="00577FE0">
        <w:rPr>
          <w:rFonts w:ascii="Verdana" w:hAnsi="Verdana"/>
          <w:bCs/>
          <w:i/>
          <w:iCs/>
          <w:sz w:val="20"/>
          <w:szCs w:val="20"/>
        </w:rPr>
        <w:t>Primary Source Documents</w:t>
      </w:r>
      <w:r w:rsidR="00F173A2">
        <w:rPr>
          <w:rFonts w:ascii="Verdana" w:hAnsi="Verdana"/>
          <w:bCs/>
          <w:i/>
          <w:iCs/>
          <w:sz w:val="20"/>
          <w:szCs w:val="20"/>
        </w:rPr>
        <w:t>:</w:t>
      </w:r>
      <w:r w:rsidR="00A41DA7" w:rsidRPr="00A41DA7">
        <w:rPr>
          <w:rFonts w:ascii="Verdana" w:hAnsi="Verdana"/>
          <w:bCs/>
          <w:i/>
          <w:iCs/>
          <w:sz w:val="20"/>
          <w:szCs w:val="20"/>
        </w:rPr>
        <w:t xml:space="preserve"> </w:t>
      </w:r>
      <w:r w:rsidR="00A41DA7" w:rsidRPr="00F173A2">
        <w:rPr>
          <w:rFonts w:ascii="Verdana" w:hAnsi="Verdana"/>
          <w:bCs/>
          <w:i/>
          <w:iCs/>
          <w:sz w:val="20"/>
          <w:szCs w:val="20"/>
        </w:rPr>
        <w:t>from</w:t>
      </w:r>
      <w:r w:rsidR="00A41DA7" w:rsidRPr="00F173A2">
        <w:rPr>
          <w:rFonts w:ascii="Verdana" w:hAnsi="Verdana"/>
          <w:iCs/>
          <w:sz w:val="20"/>
          <w:szCs w:val="20"/>
        </w:rPr>
        <w:t xml:space="preserve"> Foner, </w:t>
      </w:r>
      <w:r w:rsidR="00A41DA7" w:rsidRPr="00F173A2">
        <w:rPr>
          <w:rFonts w:ascii="Verdana" w:hAnsi="Verdana"/>
          <w:i/>
          <w:iCs/>
          <w:sz w:val="20"/>
          <w:szCs w:val="20"/>
        </w:rPr>
        <w:t>Voices of Freedom</w:t>
      </w:r>
      <w:r w:rsidR="00372893">
        <w:rPr>
          <w:rFonts w:ascii="Verdana" w:hAnsi="Verdana"/>
          <w:i/>
          <w:iCs/>
          <w:sz w:val="20"/>
          <w:szCs w:val="20"/>
        </w:rPr>
        <w:t xml:space="preserve">, </w:t>
      </w:r>
      <w:r w:rsidR="00372893" w:rsidRPr="00372893">
        <w:rPr>
          <w:rFonts w:ascii="Verdana" w:hAnsi="Verdana"/>
          <w:iCs/>
          <w:sz w:val="20"/>
          <w:szCs w:val="20"/>
        </w:rPr>
        <w:t>92</w:t>
      </w:r>
    </w:p>
    <w:p w:rsidR="00A41DA7" w:rsidRDefault="003F04AE" w:rsidP="00F173A2">
      <w:pPr>
        <w:pStyle w:val="ListParagraph"/>
        <w:numPr>
          <w:ilvl w:val="0"/>
          <w:numId w:val="12"/>
        </w:numPr>
        <w:rPr>
          <w:rFonts w:ascii="Verdana" w:hAnsi="Verdana" w:cs="Arial"/>
          <w:color w:val="333333"/>
          <w:sz w:val="20"/>
          <w:szCs w:val="20"/>
        </w:rPr>
      </w:pPr>
      <w:r w:rsidRPr="00F173A2">
        <w:rPr>
          <w:rFonts w:ascii="Verdana" w:hAnsi="Verdana"/>
          <w:bCs/>
          <w:i/>
          <w:iCs/>
          <w:sz w:val="20"/>
          <w:szCs w:val="20"/>
        </w:rPr>
        <w:t xml:space="preserve"> </w:t>
      </w:r>
      <w:r w:rsidRPr="00F173A2">
        <w:rPr>
          <w:rFonts w:ascii="Verdana" w:hAnsi="Verdana" w:cs="Arial"/>
          <w:color w:val="333333"/>
          <w:sz w:val="20"/>
          <w:szCs w:val="20"/>
        </w:rPr>
        <w:t>“Colloquy With Colored Ministers” (1865)</w:t>
      </w:r>
      <w:r w:rsidR="00A41DA7">
        <w:rPr>
          <w:rFonts w:ascii="Verdana" w:hAnsi="Verdana" w:cs="Arial"/>
          <w:color w:val="333333"/>
          <w:sz w:val="20"/>
          <w:szCs w:val="20"/>
        </w:rPr>
        <w:t xml:space="preserve">: </w:t>
      </w:r>
      <w:r w:rsidRPr="00F173A2">
        <w:rPr>
          <w:rFonts w:ascii="Verdana" w:hAnsi="Verdana" w:cs="Arial"/>
          <w:color w:val="333333"/>
          <w:sz w:val="20"/>
          <w:szCs w:val="20"/>
        </w:rPr>
        <w:t xml:space="preserve">93. </w:t>
      </w:r>
    </w:p>
    <w:p w:rsidR="00A41DA7" w:rsidRDefault="003F04AE" w:rsidP="00F173A2">
      <w:pPr>
        <w:pStyle w:val="ListParagraph"/>
        <w:numPr>
          <w:ilvl w:val="0"/>
          <w:numId w:val="12"/>
        </w:numPr>
        <w:rPr>
          <w:rFonts w:ascii="Verdana" w:hAnsi="Verdana" w:cs="Arial"/>
          <w:color w:val="333333"/>
          <w:sz w:val="20"/>
          <w:szCs w:val="20"/>
        </w:rPr>
      </w:pPr>
      <w:r w:rsidRPr="00F173A2">
        <w:rPr>
          <w:rFonts w:ascii="Verdana" w:hAnsi="Verdana" w:cs="Arial"/>
          <w:color w:val="333333"/>
          <w:sz w:val="20"/>
          <w:szCs w:val="20"/>
        </w:rPr>
        <w:t>“Petition of Committee on Behalf of the Freedmen to Andrew Johnson” (1865)</w:t>
      </w:r>
      <w:r w:rsidR="00A41DA7">
        <w:rPr>
          <w:rFonts w:ascii="Verdana" w:hAnsi="Verdana" w:cs="Arial"/>
          <w:color w:val="333333"/>
          <w:sz w:val="20"/>
          <w:szCs w:val="20"/>
        </w:rPr>
        <w:t>: 94</w:t>
      </w:r>
    </w:p>
    <w:p w:rsidR="00A41DA7" w:rsidRDefault="003F04AE" w:rsidP="00F173A2">
      <w:pPr>
        <w:pStyle w:val="ListParagraph"/>
        <w:numPr>
          <w:ilvl w:val="0"/>
          <w:numId w:val="12"/>
        </w:numPr>
        <w:rPr>
          <w:rFonts w:ascii="Verdana" w:hAnsi="Verdana" w:cs="Arial"/>
          <w:color w:val="333333"/>
          <w:sz w:val="20"/>
          <w:szCs w:val="20"/>
        </w:rPr>
      </w:pPr>
      <w:r w:rsidRPr="00F173A2">
        <w:rPr>
          <w:rFonts w:ascii="Verdana" w:hAnsi="Verdana" w:cs="Arial"/>
          <w:color w:val="333333"/>
          <w:sz w:val="20"/>
          <w:szCs w:val="20"/>
        </w:rPr>
        <w:t xml:space="preserve">“The Mississippi Black Code” (1865); 95. </w:t>
      </w:r>
    </w:p>
    <w:p w:rsidR="00A41DA7" w:rsidRDefault="003F04AE" w:rsidP="00F173A2">
      <w:pPr>
        <w:pStyle w:val="ListParagraph"/>
        <w:numPr>
          <w:ilvl w:val="0"/>
          <w:numId w:val="12"/>
        </w:numPr>
        <w:rPr>
          <w:rFonts w:ascii="Verdana" w:hAnsi="Verdana" w:cs="Arial"/>
          <w:color w:val="333333"/>
          <w:sz w:val="20"/>
          <w:szCs w:val="20"/>
        </w:rPr>
      </w:pPr>
      <w:r w:rsidRPr="00F173A2">
        <w:rPr>
          <w:rFonts w:ascii="Verdana" w:hAnsi="Verdana" w:cs="Arial"/>
          <w:color w:val="333333"/>
          <w:sz w:val="20"/>
          <w:szCs w:val="20"/>
        </w:rPr>
        <w:t xml:space="preserve">“Sidney Andrews on the White South and Black Freedom” (1866); 106. </w:t>
      </w:r>
    </w:p>
    <w:p w:rsidR="003F04AE" w:rsidRPr="00F173A2" w:rsidRDefault="003F04AE" w:rsidP="00F173A2">
      <w:pPr>
        <w:pStyle w:val="ListParagraph"/>
        <w:numPr>
          <w:ilvl w:val="0"/>
          <w:numId w:val="12"/>
        </w:numPr>
        <w:rPr>
          <w:rFonts w:ascii="Verdana" w:hAnsi="Verdana" w:cs="Arial"/>
          <w:color w:val="333333"/>
          <w:sz w:val="20"/>
          <w:szCs w:val="20"/>
        </w:rPr>
      </w:pPr>
      <w:r w:rsidRPr="00F173A2">
        <w:rPr>
          <w:rFonts w:ascii="Verdana" w:hAnsi="Verdana" w:cs="Arial"/>
          <w:color w:val="333333"/>
          <w:sz w:val="20"/>
          <w:szCs w:val="20"/>
        </w:rPr>
        <w:t xml:space="preserve">“John Marshall Harlan, Dissent in </w:t>
      </w:r>
      <w:r w:rsidRPr="00F173A2">
        <w:rPr>
          <w:rFonts w:ascii="Verdana" w:hAnsi="Verdana" w:cs="Arial"/>
          <w:i/>
          <w:color w:val="333333"/>
          <w:sz w:val="20"/>
          <w:szCs w:val="20"/>
        </w:rPr>
        <w:t>Plessy v. Ferguson</w:t>
      </w:r>
      <w:r w:rsidRPr="00F173A2">
        <w:rPr>
          <w:rFonts w:ascii="Verdana" w:hAnsi="Verdana" w:cs="Arial"/>
          <w:color w:val="333333"/>
          <w:sz w:val="20"/>
          <w:szCs w:val="20"/>
        </w:rPr>
        <w:t xml:space="preserve">” (1896).  </w:t>
      </w:r>
    </w:p>
    <w:p w:rsidR="003F04AE" w:rsidRDefault="003F04AE" w:rsidP="003F04AE">
      <w:pPr>
        <w:spacing w:before="120"/>
        <w:ind w:left="720"/>
        <w:rPr>
          <w:rFonts w:ascii="Verdana" w:hAnsi="Verdana" w:cs="Arial"/>
          <w:bCs/>
          <w:color w:val="000000"/>
          <w:sz w:val="20"/>
          <w:szCs w:val="20"/>
        </w:rPr>
      </w:pPr>
      <w:r>
        <w:rPr>
          <w:rFonts w:ascii="Verdana" w:hAnsi="Verdana"/>
          <w:bCs/>
          <w:i/>
          <w:iCs/>
          <w:sz w:val="20"/>
          <w:szCs w:val="20"/>
        </w:rPr>
        <w:t>Book Review Reading:</w:t>
      </w:r>
      <w:r w:rsidRPr="00577FE0">
        <w:rPr>
          <w:rFonts w:ascii="Verdana" w:hAnsi="Verdana"/>
          <w:bCs/>
          <w:i/>
          <w:iCs/>
          <w:sz w:val="20"/>
          <w:szCs w:val="20"/>
        </w:rPr>
        <w:t xml:space="preserve"> </w:t>
      </w:r>
      <w:r w:rsidRPr="00577FE0">
        <w:rPr>
          <w:rFonts w:ascii="Verdana" w:hAnsi="Verdana" w:cs="Arial"/>
          <w:bCs/>
          <w:color w:val="000000"/>
          <w:sz w:val="20"/>
          <w:szCs w:val="20"/>
        </w:rPr>
        <w:t xml:space="preserve">Ernesto Galarza, </w:t>
      </w:r>
      <w:r w:rsidRPr="00871C10">
        <w:rPr>
          <w:rFonts w:ascii="Verdana" w:hAnsi="Verdana" w:cs="Arial"/>
          <w:bCs/>
          <w:i/>
          <w:color w:val="000000"/>
          <w:sz w:val="20"/>
          <w:szCs w:val="20"/>
        </w:rPr>
        <w:t>Barrio Boy</w:t>
      </w:r>
      <w:r>
        <w:rPr>
          <w:rFonts w:ascii="Verdana" w:hAnsi="Verdana" w:cs="Arial"/>
          <w:bCs/>
          <w:color w:val="000000"/>
          <w:sz w:val="20"/>
          <w:szCs w:val="20"/>
        </w:rPr>
        <w:t xml:space="preserve">  [begin; complete by week 6]</w:t>
      </w:r>
    </w:p>
    <w:p w:rsidR="003F04AE" w:rsidRPr="00871C10" w:rsidRDefault="003F04AE" w:rsidP="003F04AE">
      <w:pPr>
        <w:spacing w:before="120"/>
        <w:ind w:left="720"/>
      </w:pPr>
      <w:r>
        <w:rPr>
          <w:rFonts w:ascii="Verdana" w:hAnsi="Verdana"/>
          <w:bCs/>
          <w:i/>
          <w:iCs/>
          <w:sz w:val="20"/>
          <w:szCs w:val="20"/>
        </w:rPr>
        <w:t>DUE:</w:t>
      </w:r>
      <w:r>
        <w:t xml:space="preserve"> ANALYTICAL ESSAY #2</w:t>
      </w:r>
    </w:p>
    <w:p w:rsidR="003F04AE" w:rsidRPr="00577FE0" w:rsidRDefault="003F04AE" w:rsidP="003F04AE">
      <w:pPr>
        <w:ind w:left="720"/>
        <w:rPr>
          <w:rFonts w:ascii="Verdana" w:hAnsi="Verdana" w:cs="Arial"/>
          <w:color w:val="333333"/>
          <w:sz w:val="20"/>
          <w:szCs w:val="20"/>
        </w:rPr>
      </w:pPr>
    </w:p>
    <w:p w:rsidR="003F04AE" w:rsidRPr="00577FE0" w:rsidRDefault="003F04AE" w:rsidP="003F04AE">
      <w:pPr>
        <w:ind w:left="720"/>
        <w:rPr>
          <w:rFonts w:ascii="Verdana" w:hAnsi="Verdana" w:cs="Arial"/>
          <w:color w:val="333333"/>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Week 3 (__/__/__ - __/__/__)</w:t>
      </w:r>
    </w:p>
    <w:p w:rsidR="003F04AE" w:rsidRPr="00577FE0" w:rsidRDefault="003F04AE" w:rsidP="003F04AE">
      <w:pPr>
        <w:rPr>
          <w:rFonts w:ascii="Verdana" w:hAnsi="Verdana"/>
          <w:b/>
          <w:sz w:val="20"/>
          <w:szCs w:val="20"/>
        </w:rPr>
      </w:pPr>
      <w:r>
        <w:rPr>
          <w:rFonts w:ascii="Verdana" w:hAnsi="Verdana"/>
          <w:b/>
          <w:bCs/>
          <w:sz w:val="20"/>
          <w:szCs w:val="20"/>
        </w:rPr>
        <w:t xml:space="preserve">Tuesday:  U.S. Expansion or Empire in </w:t>
      </w:r>
      <w:r>
        <w:rPr>
          <w:rFonts w:ascii="Verdana" w:hAnsi="Verdana"/>
          <w:b/>
          <w:sz w:val="20"/>
          <w:szCs w:val="20"/>
        </w:rPr>
        <w:t>the West?</w:t>
      </w:r>
    </w:p>
    <w:p w:rsidR="00372893" w:rsidRDefault="003F04AE" w:rsidP="003F04AE">
      <w:pPr>
        <w:ind w:firstLine="720"/>
        <w:rPr>
          <w:rFonts w:ascii="Verdana" w:hAnsi="Verdana"/>
          <w:sz w:val="20"/>
          <w:szCs w:val="20"/>
        </w:rPr>
      </w:pPr>
      <w:r w:rsidRPr="00577FE0">
        <w:rPr>
          <w:rFonts w:ascii="Verdana" w:hAnsi="Verdana"/>
          <w:i/>
          <w:iCs/>
          <w:sz w:val="20"/>
          <w:szCs w:val="20"/>
        </w:rPr>
        <w:t>Textbook</w:t>
      </w:r>
      <w:r w:rsidRPr="00577FE0">
        <w:rPr>
          <w:rFonts w:ascii="Verdana" w:hAnsi="Verdana"/>
          <w:sz w:val="20"/>
          <w:szCs w:val="20"/>
        </w:rPr>
        <w:t xml:space="preserve">: </w:t>
      </w:r>
    </w:p>
    <w:p w:rsidR="003F04AE" w:rsidRPr="00372893" w:rsidRDefault="003F04AE" w:rsidP="00372893">
      <w:pPr>
        <w:pStyle w:val="ListParagraph"/>
        <w:numPr>
          <w:ilvl w:val="0"/>
          <w:numId w:val="12"/>
        </w:numPr>
        <w:rPr>
          <w:rFonts w:ascii="Verdana" w:hAnsi="Verdana"/>
          <w:b/>
          <w:sz w:val="20"/>
          <w:szCs w:val="20"/>
        </w:rPr>
      </w:pPr>
      <w:r w:rsidRPr="00372893">
        <w:rPr>
          <w:rFonts w:ascii="Verdana" w:hAnsi="Verdana"/>
          <w:sz w:val="20"/>
          <w:szCs w:val="20"/>
        </w:rPr>
        <w:t>Foner,</w:t>
      </w:r>
      <w:r w:rsidRPr="00372893">
        <w:rPr>
          <w:rFonts w:ascii="Verdana" w:hAnsi="Verdana"/>
          <w:bCs/>
          <w:i/>
          <w:iCs/>
          <w:sz w:val="20"/>
          <w:szCs w:val="20"/>
        </w:rPr>
        <w:t xml:space="preserve"> Give Me Liberty:</w:t>
      </w:r>
      <w:r w:rsidRPr="00372893">
        <w:rPr>
          <w:rFonts w:ascii="Verdana" w:hAnsi="Verdana"/>
          <w:sz w:val="20"/>
          <w:szCs w:val="20"/>
        </w:rPr>
        <w:t xml:space="preserve"> Chapter 16, 520-528.</w:t>
      </w:r>
    </w:p>
    <w:p w:rsidR="003F04AE" w:rsidRPr="00577FE0" w:rsidRDefault="003F04AE" w:rsidP="003F04AE">
      <w:pPr>
        <w:rPr>
          <w:rFonts w:ascii="Verdana" w:hAnsi="Verdana"/>
          <w:b/>
          <w:sz w:val="20"/>
          <w:szCs w:val="20"/>
        </w:rPr>
      </w:pPr>
      <w:r w:rsidRPr="00577FE0">
        <w:rPr>
          <w:rFonts w:ascii="Verdana" w:hAnsi="Verdana"/>
          <w:b/>
          <w:sz w:val="20"/>
          <w:szCs w:val="20"/>
        </w:rPr>
        <w:t xml:space="preserve">Thursday: The Plight of the Plains Indians </w:t>
      </w:r>
    </w:p>
    <w:p w:rsidR="00372893" w:rsidRDefault="003F04AE" w:rsidP="003F04AE">
      <w:pPr>
        <w:ind w:left="720"/>
        <w:rPr>
          <w:rFonts w:ascii="Verdana" w:hAnsi="Verdana" w:cs="Arial"/>
          <w:color w:val="333333"/>
          <w:sz w:val="20"/>
          <w:szCs w:val="20"/>
        </w:rPr>
      </w:pPr>
      <w:r w:rsidRPr="00577FE0">
        <w:rPr>
          <w:rFonts w:ascii="Verdana" w:hAnsi="Verdana"/>
          <w:bCs/>
          <w:i/>
          <w:iCs/>
          <w:sz w:val="20"/>
          <w:szCs w:val="20"/>
        </w:rPr>
        <w:t xml:space="preserve">Primary Source Documents </w:t>
      </w:r>
      <w:r w:rsidRPr="00577FE0">
        <w:rPr>
          <w:rFonts w:ascii="Verdana" w:hAnsi="Verdana"/>
          <w:bCs/>
          <w:iCs/>
          <w:sz w:val="20"/>
          <w:szCs w:val="20"/>
        </w:rPr>
        <w:t>from</w:t>
      </w:r>
      <w:r w:rsidRPr="00577FE0">
        <w:rPr>
          <w:rFonts w:ascii="Verdana" w:hAnsi="Verdana"/>
          <w:iCs/>
          <w:sz w:val="20"/>
          <w:szCs w:val="20"/>
        </w:rPr>
        <w:t xml:space="preserve"> Foner</w:t>
      </w:r>
      <w:r w:rsidRPr="00577FE0">
        <w:rPr>
          <w:rFonts w:ascii="Verdana" w:hAnsi="Verdana"/>
          <w:i/>
          <w:iCs/>
          <w:sz w:val="20"/>
          <w:szCs w:val="20"/>
        </w:rPr>
        <w:t>, Voices of Freedom</w:t>
      </w:r>
      <w:r w:rsidRPr="00577FE0">
        <w:rPr>
          <w:rFonts w:ascii="Verdana" w:hAnsi="Verdana"/>
          <w:sz w:val="20"/>
          <w:szCs w:val="20"/>
        </w:rPr>
        <w:t xml:space="preserve">: </w:t>
      </w:r>
      <w:r w:rsidR="00372893">
        <w:rPr>
          <w:rFonts w:ascii="Verdana" w:hAnsi="Verdana" w:cs="Arial"/>
          <w:color w:val="333333"/>
          <w:sz w:val="20"/>
          <w:szCs w:val="20"/>
        </w:rPr>
        <w:t>99</w:t>
      </w:r>
      <w:r w:rsidRPr="00577FE0">
        <w:rPr>
          <w:rFonts w:ascii="Verdana" w:hAnsi="Verdana" w:cs="Arial"/>
          <w:color w:val="333333"/>
          <w:sz w:val="20"/>
          <w:szCs w:val="20"/>
        </w:rPr>
        <w:t xml:space="preserve">.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“Chief Joseph, "An Indian's View of Indian Affairs” (1879); 117. </w:t>
      </w:r>
    </w:p>
    <w:p w:rsidR="003F04AE" w:rsidRP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“Carlos Montezuma, "What Indians Must Do” (1914). </w:t>
      </w:r>
    </w:p>
    <w:p w:rsidR="003F04AE" w:rsidRDefault="003F04AE" w:rsidP="003F04AE">
      <w:pPr>
        <w:ind w:left="720"/>
        <w:rPr>
          <w:rFonts w:ascii="Verdana" w:hAnsi="Verdana" w:cs="Arial"/>
          <w:color w:val="333333"/>
          <w:sz w:val="20"/>
          <w:szCs w:val="20"/>
        </w:rPr>
      </w:pPr>
      <w:r w:rsidRPr="00577FE0">
        <w:rPr>
          <w:rFonts w:ascii="Verdana" w:hAnsi="Verdana"/>
          <w:bCs/>
          <w:i/>
          <w:iCs/>
          <w:sz w:val="20"/>
          <w:szCs w:val="20"/>
        </w:rPr>
        <w:t>Additional Readings:</w:t>
      </w:r>
      <w:r w:rsidRPr="00577FE0">
        <w:rPr>
          <w:rFonts w:ascii="Verdana" w:hAnsi="Verdana" w:cs="Arial"/>
          <w:color w:val="333333"/>
          <w:sz w:val="20"/>
          <w:szCs w:val="20"/>
        </w:rPr>
        <w:t xml:space="preserve"> Helen Hunt Jackson, </w:t>
      </w:r>
      <w:r w:rsidRPr="00577FE0">
        <w:rPr>
          <w:rFonts w:ascii="Verdana" w:hAnsi="Verdana" w:cs="Arial"/>
          <w:i/>
          <w:color w:val="333333"/>
          <w:sz w:val="20"/>
          <w:szCs w:val="20"/>
        </w:rPr>
        <w:t>A Century of Dishonor</w:t>
      </w:r>
      <w:r>
        <w:rPr>
          <w:rFonts w:ascii="Verdana" w:hAnsi="Verdana" w:cs="Arial"/>
          <w:color w:val="333333"/>
          <w:sz w:val="20"/>
          <w:szCs w:val="20"/>
        </w:rPr>
        <w:t>, pages 1-31.</w:t>
      </w:r>
    </w:p>
    <w:p w:rsidR="003F04AE" w:rsidRDefault="003F04AE" w:rsidP="003F04AE">
      <w:pPr>
        <w:ind w:left="720"/>
        <w:rPr>
          <w:rFonts w:ascii="Verdana" w:hAnsi="Verdana" w:cs="Arial"/>
          <w:color w:val="333333"/>
          <w:sz w:val="20"/>
          <w:szCs w:val="20"/>
        </w:rPr>
      </w:pPr>
      <w:r>
        <w:rPr>
          <w:rFonts w:ascii="Verdana" w:hAnsi="Verdana"/>
          <w:bCs/>
          <w:i/>
          <w:iCs/>
          <w:sz w:val="20"/>
          <w:szCs w:val="20"/>
        </w:rPr>
        <w:t>Book Review Reading:</w:t>
      </w:r>
      <w:r>
        <w:rPr>
          <w:rFonts w:ascii="Verdana" w:hAnsi="Verdana" w:cs="Arial"/>
          <w:color w:val="333333"/>
          <w:sz w:val="20"/>
          <w:szCs w:val="20"/>
        </w:rPr>
        <w:t xml:space="preserve"> Ernesto Galarza, </w:t>
      </w:r>
      <w:r w:rsidRPr="00676AD7">
        <w:rPr>
          <w:rFonts w:ascii="Verdana" w:hAnsi="Verdana" w:cs="Arial"/>
          <w:i/>
          <w:color w:val="333333"/>
          <w:sz w:val="20"/>
          <w:szCs w:val="20"/>
        </w:rPr>
        <w:t>Barrio Boy</w:t>
      </w:r>
      <w:r>
        <w:rPr>
          <w:rFonts w:ascii="Verdana" w:hAnsi="Verdana" w:cs="Arial"/>
          <w:color w:val="333333"/>
          <w:sz w:val="20"/>
          <w:szCs w:val="20"/>
        </w:rPr>
        <w:t>.</w:t>
      </w:r>
    </w:p>
    <w:p w:rsidR="003F04AE" w:rsidRPr="00871C10" w:rsidRDefault="003F04AE" w:rsidP="003F04AE">
      <w:pPr>
        <w:spacing w:before="120"/>
        <w:ind w:left="720"/>
      </w:pPr>
      <w:r>
        <w:rPr>
          <w:rFonts w:ascii="Verdana" w:hAnsi="Verdana"/>
          <w:bCs/>
          <w:i/>
          <w:iCs/>
          <w:sz w:val="20"/>
          <w:szCs w:val="20"/>
        </w:rPr>
        <w:t>DUE:</w:t>
      </w:r>
      <w:r>
        <w:t xml:space="preserve"> ANALYTICAL ESSAY #3</w:t>
      </w:r>
    </w:p>
    <w:p w:rsidR="003F04AE" w:rsidRDefault="003F04AE" w:rsidP="003F04AE">
      <w:pPr>
        <w:ind w:left="720"/>
        <w:rPr>
          <w:rFonts w:ascii="Verdana" w:hAnsi="Verdana" w:cs="Arial"/>
          <w:color w:val="333333"/>
          <w:sz w:val="20"/>
          <w:szCs w:val="20"/>
        </w:rPr>
      </w:pPr>
    </w:p>
    <w:p w:rsidR="003F04AE" w:rsidRPr="00577FE0" w:rsidRDefault="003F04AE" w:rsidP="003F04AE">
      <w:pPr>
        <w:ind w:left="720"/>
        <w:rPr>
          <w:rFonts w:ascii="Verdana" w:hAnsi="Verdana" w:cs="Arial"/>
          <w:color w:val="333333"/>
          <w:sz w:val="20"/>
          <w:szCs w:val="20"/>
        </w:rPr>
      </w:pPr>
    </w:p>
    <w:p w:rsidR="003F04AE" w:rsidRDefault="003F04AE" w:rsidP="003F04AE">
      <w:pPr>
        <w:rPr>
          <w:rFonts w:ascii="Verdana" w:hAnsi="Verdana"/>
          <w:bCs/>
          <w:sz w:val="20"/>
          <w:szCs w:val="20"/>
        </w:rPr>
      </w:pPr>
      <w:r w:rsidRPr="00577FE0">
        <w:rPr>
          <w:rFonts w:ascii="Verdana" w:hAnsi="Verdana"/>
          <w:b/>
          <w:bCs/>
          <w:sz w:val="20"/>
          <w:szCs w:val="20"/>
        </w:rPr>
        <w:t xml:space="preserve"> </w:t>
      </w:r>
      <w:r w:rsidRPr="00577FE0">
        <w:rPr>
          <w:rFonts w:ascii="Verdana" w:hAnsi="Verdana"/>
          <w:sz w:val="20"/>
          <w:szCs w:val="20"/>
        </w:rPr>
        <w:t xml:space="preserve">Week 4 </w:t>
      </w:r>
      <w:r w:rsidRPr="00577FE0">
        <w:rPr>
          <w:rFonts w:ascii="Verdana" w:hAnsi="Verdana"/>
          <w:bCs/>
          <w:sz w:val="20"/>
          <w:szCs w:val="20"/>
        </w:rPr>
        <w:t>(__/__/__ - __/__/__)</w:t>
      </w:r>
    </w:p>
    <w:p w:rsidR="003F04AE" w:rsidRPr="00577FE0" w:rsidRDefault="003F04AE" w:rsidP="003F04AE">
      <w:pPr>
        <w:rPr>
          <w:rFonts w:ascii="Verdana" w:hAnsi="Verdana"/>
          <w:b/>
          <w:sz w:val="20"/>
          <w:szCs w:val="20"/>
        </w:rPr>
      </w:pPr>
      <w:r w:rsidRPr="00577FE0">
        <w:rPr>
          <w:rFonts w:ascii="Verdana" w:hAnsi="Verdana"/>
          <w:b/>
          <w:sz w:val="20"/>
          <w:szCs w:val="20"/>
        </w:rPr>
        <w:t>Tuesday: “The Business of America is Business”: Industrialization</w:t>
      </w:r>
      <w:r>
        <w:rPr>
          <w:rFonts w:ascii="Verdana" w:hAnsi="Verdana"/>
          <w:b/>
          <w:sz w:val="20"/>
          <w:szCs w:val="20"/>
        </w:rPr>
        <w:t>,</w:t>
      </w:r>
      <w:r w:rsidRPr="00577FE0">
        <w:rPr>
          <w:rFonts w:ascii="Verdana" w:hAnsi="Verdana"/>
          <w:b/>
          <w:sz w:val="20"/>
          <w:szCs w:val="20"/>
        </w:rPr>
        <w:t xml:space="preserve"> Urbanization</w:t>
      </w:r>
      <w:r>
        <w:rPr>
          <w:rFonts w:ascii="Verdana" w:hAnsi="Verdana"/>
          <w:b/>
          <w:sz w:val="20"/>
          <w:szCs w:val="20"/>
        </w:rPr>
        <w:t>,</w:t>
      </w:r>
      <w:r w:rsidRPr="00577FE0">
        <w:rPr>
          <w:rFonts w:ascii="Verdana" w:hAnsi="Verdana"/>
          <w:b/>
          <w:sz w:val="20"/>
          <w:szCs w:val="20"/>
        </w:rPr>
        <w:t xml:space="preserve"> </w:t>
      </w:r>
      <w:r>
        <w:rPr>
          <w:rFonts w:ascii="Verdana" w:hAnsi="Verdana"/>
          <w:b/>
          <w:sz w:val="20"/>
          <w:szCs w:val="20"/>
        </w:rPr>
        <w:t>and the Managerial Revolution</w:t>
      </w:r>
    </w:p>
    <w:p w:rsidR="00372893" w:rsidRDefault="003F04AE" w:rsidP="003F04AE">
      <w:pPr>
        <w:rPr>
          <w:rFonts w:ascii="Verdana" w:hAnsi="Verdana"/>
          <w:bCs/>
          <w:sz w:val="20"/>
          <w:szCs w:val="20"/>
        </w:rPr>
      </w:pPr>
      <w:r w:rsidRPr="00577FE0">
        <w:rPr>
          <w:rFonts w:ascii="Verdana" w:hAnsi="Verdana"/>
          <w:b/>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3F04AE" w:rsidRPr="00372893" w:rsidRDefault="003F04AE" w:rsidP="00372893">
      <w:pPr>
        <w:pStyle w:val="ListParagraph"/>
        <w:numPr>
          <w:ilvl w:val="0"/>
          <w:numId w:val="12"/>
        </w:numPr>
        <w:rPr>
          <w:rFonts w:ascii="Verdana" w:hAnsi="Verdana"/>
          <w:bCs/>
          <w:sz w:val="20"/>
          <w:szCs w:val="20"/>
        </w:rPr>
      </w:pPr>
      <w:r w:rsidRPr="00372893">
        <w:rPr>
          <w:rFonts w:ascii="Verdana" w:hAnsi="Verdana"/>
          <w:bCs/>
          <w:sz w:val="20"/>
          <w:szCs w:val="20"/>
        </w:rPr>
        <w:t>Foner,</w:t>
      </w:r>
      <w:r w:rsidRPr="00372893">
        <w:rPr>
          <w:rFonts w:ascii="Verdana" w:hAnsi="Verdana"/>
          <w:bCs/>
          <w:i/>
          <w:iCs/>
          <w:sz w:val="20"/>
          <w:szCs w:val="20"/>
        </w:rPr>
        <w:t xml:space="preserve"> Give Me Liberty:</w:t>
      </w:r>
      <w:r w:rsidRPr="00372893">
        <w:rPr>
          <w:rFonts w:ascii="Verdana" w:hAnsi="Verdana"/>
          <w:bCs/>
          <w:sz w:val="20"/>
          <w:szCs w:val="20"/>
        </w:rPr>
        <w:t xml:space="preserve"> Chapter 16 (except pages 520-528).</w:t>
      </w:r>
    </w:p>
    <w:p w:rsidR="003F04AE" w:rsidRPr="00577FE0" w:rsidRDefault="003F04AE" w:rsidP="003F04AE">
      <w:pPr>
        <w:rPr>
          <w:rFonts w:ascii="Verdana" w:hAnsi="Verdana"/>
          <w:b/>
          <w:bCs/>
          <w:sz w:val="20"/>
          <w:szCs w:val="20"/>
        </w:rPr>
      </w:pPr>
      <w:r w:rsidRPr="00577FE0">
        <w:rPr>
          <w:rFonts w:ascii="Verdana" w:hAnsi="Verdana"/>
          <w:b/>
          <w:bCs/>
          <w:sz w:val="20"/>
          <w:szCs w:val="20"/>
        </w:rPr>
        <w:t>Thursday: Workers Woes and the ‘New Immigrants’ in Industrial America</w:t>
      </w:r>
    </w:p>
    <w:p w:rsidR="00372893" w:rsidRDefault="003F04AE" w:rsidP="003F04AE">
      <w:pPr>
        <w:ind w:left="720"/>
        <w:rPr>
          <w:rFonts w:ascii="Verdana" w:hAnsi="Verdana" w:cs="Arial"/>
          <w:color w:val="333333"/>
          <w:sz w:val="20"/>
          <w:szCs w:val="20"/>
        </w:rPr>
      </w:pPr>
      <w:r w:rsidRPr="00577FE0">
        <w:rPr>
          <w:rFonts w:ascii="Verdana" w:hAnsi="Verdana"/>
          <w:bCs/>
          <w:i/>
          <w:iCs/>
          <w:sz w:val="20"/>
          <w:szCs w:val="20"/>
        </w:rPr>
        <w:t xml:space="preserve">Primary Source Documents </w:t>
      </w:r>
      <w:r w:rsidRPr="00577FE0">
        <w:rPr>
          <w:rFonts w:ascii="Verdana" w:hAnsi="Verdana"/>
          <w:bCs/>
          <w:iCs/>
          <w:sz w:val="20"/>
          <w:szCs w:val="20"/>
        </w:rPr>
        <w:t>from</w:t>
      </w:r>
      <w:r w:rsidRPr="00577FE0">
        <w:rPr>
          <w:rFonts w:ascii="Verdana" w:hAnsi="Verdana"/>
          <w:iCs/>
          <w:sz w:val="20"/>
          <w:szCs w:val="20"/>
        </w:rPr>
        <w:t xml:space="preserve"> Foner</w:t>
      </w:r>
      <w:r w:rsidRPr="00577FE0">
        <w:rPr>
          <w:rFonts w:ascii="Verdana" w:hAnsi="Verdana"/>
          <w:i/>
          <w:iCs/>
          <w:sz w:val="20"/>
          <w:szCs w:val="20"/>
        </w:rPr>
        <w:t xml:space="preserve">, Voices of Freedom: </w:t>
      </w:r>
      <w:r w:rsidRPr="00577FE0">
        <w:rPr>
          <w:rFonts w:ascii="Verdana" w:hAnsi="Verdana" w:cs="Arial"/>
          <w:color w:val="333333"/>
          <w:sz w:val="20"/>
          <w:szCs w:val="20"/>
        </w:rPr>
        <w:t>100</w:t>
      </w:r>
      <w:r w:rsidR="00372893">
        <w:rPr>
          <w:rFonts w:ascii="Verdana" w:hAnsi="Verdana" w:cs="Arial"/>
          <w:color w:val="333333"/>
          <w:sz w:val="20"/>
          <w:szCs w:val="20"/>
        </w:rPr>
        <w:t>ff</w:t>
      </w:r>
      <w:r w:rsidRPr="00577FE0">
        <w:rPr>
          <w:rFonts w:ascii="Verdana" w:hAnsi="Verdana" w:cs="Arial"/>
          <w:color w:val="333333"/>
          <w:sz w:val="20"/>
          <w:szCs w:val="20"/>
        </w:rPr>
        <w:t xml:space="preserve">.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“William Graham Sumner on Social Darwinism” (ca. 1890); 101.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“George E. McNeill on the Labor Movement in the Gilded Age” (1887); 102.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“Henry George, Progress and Poverty” (1879); 103.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“Edward Bellamy, Looking Backward” (1888); 104. </w:t>
      </w:r>
    </w:p>
    <w:p w:rsidR="003F04AE" w:rsidRP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“Walter Rauschenbusch and the Social Gospel” (1912). </w:t>
      </w:r>
    </w:p>
    <w:p w:rsidR="003F04AE" w:rsidRDefault="003F04AE" w:rsidP="003F04AE">
      <w:pPr>
        <w:ind w:left="720"/>
        <w:rPr>
          <w:rFonts w:ascii="Verdana" w:hAnsi="Verdana" w:cs="Arial"/>
          <w:color w:val="333333"/>
          <w:sz w:val="20"/>
          <w:szCs w:val="20"/>
        </w:rPr>
      </w:pPr>
      <w:r>
        <w:rPr>
          <w:rFonts w:ascii="Verdana" w:hAnsi="Verdana"/>
          <w:bCs/>
          <w:i/>
          <w:iCs/>
          <w:sz w:val="20"/>
          <w:szCs w:val="20"/>
        </w:rPr>
        <w:t>Book Review Reading:</w:t>
      </w:r>
      <w:r>
        <w:rPr>
          <w:rFonts w:ascii="Verdana" w:hAnsi="Verdana" w:cs="Arial"/>
          <w:color w:val="333333"/>
          <w:sz w:val="20"/>
          <w:szCs w:val="20"/>
        </w:rPr>
        <w:t xml:space="preserve"> Ernesto Galarza, </w:t>
      </w:r>
      <w:r w:rsidRPr="00676AD7">
        <w:rPr>
          <w:rFonts w:ascii="Verdana" w:hAnsi="Verdana" w:cs="Arial"/>
          <w:i/>
          <w:color w:val="333333"/>
          <w:sz w:val="20"/>
          <w:szCs w:val="20"/>
        </w:rPr>
        <w:t>Barrio Boy</w:t>
      </w:r>
      <w:r>
        <w:rPr>
          <w:rFonts w:ascii="Verdana" w:hAnsi="Verdana" w:cs="Arial"/>
          <w:color w:val="333333"/>
          <w:sz w:val="20"/>
          <w:szCs w:val="20"/>
        </w:rPr>
        <w:t>.</w:t>
      </w:r>
    </w:p>
    <w:p w:rsidR="003F04AE" w:rsidRPr="00871C10" w:rsidRDefault="003F04AE" w:rsidP="003F04AE">
      <w:pPr>
        <w:spacing w:before="120"/>
        <w:ind w:left="720"/>
      </w:pPr>
      <w:r>
        <w:rPr>
          <w:rFonts w:ascii="Verdana" w:hAnsi="Verdana"/>
          <w:bCs/>
          <w:i/>
          <w:iCs/>
          <w:sz w:val="20"/>
          <w:szCs w:val="20"/>
        </w:rPr>
        <w:t>DUE:</w:t>
      </w:r>
      <w:r>
        <w:t xml:space="preserve"> ANALYTICAL ESSAY #4</w:t>
      </w:r>
    </w:p>
    <w:p w:rsidR="003F04AE" w:rsidRDefault="003F04AE" w:rsidP="003F04AE">
      <w:pPr>
        <w:ind w:left="720"/>
        <w:rPr>
          <w:rFonts w:ascii="Verdana" w:hAnsi="Verdana" w:cs="Arial"/>
          <w:color w:val="333333"/>
          <w:sz w:val="20"/>
          <w:szCs w:val="20"/>
        </w:rPr>
      </w:pPr>
    </w:p>
    <w:p w:rsidR="003F04AE" w:rsidRDefault="003F04AE" w:rsidP="003F04AE">
      <w:pPr>
        <w:rPr>
          <w:rFonts w:ascii="Verdana" w:hAnsi="Verdana"/>
          <w:bCs/>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Week 5 (__/__/__ - __/__/__)</w:t>
      </w:r>
    </w:p>
    <w:p w:rsidR="003F04AE" w:rsidRPr="00577FE0" w:rsidRDefault="003F04AE" w:rsidP="003F04AE">
      <w:pPr>
        <w:rPr>
          <w:rFonts w:ascii="Verdana" w:hAnsi="Verdana"/>
          <w:b/>
          <w:bCs/>
          <w:sz w:val="20"/>
          <w:szCs w:val="20"/>
        </w:rPr>
      </w:pPr>
      <w:r w:rsidRPr="00577FE0">
        <w:rPr>
          <w:rFonts w:ascii="Verdana" w:hAnsi="Verdana"/>
          <w:b/>
          <w:bCs/>
          <w:sz w:val="20"/>
          <w:szCs w:val="20"/>
        </w:rPr>
        <w:t>Tuesday: Expansionist Tendencies Exported: U.S. Foreign Ventures, 1890-1914</w:t>
      </w:r>
    </w:p>
    <w:p w:rsidR="00372893" w:rsidRDefault="003F04AE" w:rsidP="003F04AE">
      <w:pPr>
        <w:rPr>
          <w:rFonts w:ascii="Verdana" w:hAnsi="Verdana"/>
          <w:bCs/>
          <w:sz w:val="20"/>
          <w:szCs w:val="20"/>
        </w:rPr>
      </w:pPr>
      <w:r w:rsidRPr="00577FE0">
        <w:rPr>
          <w:rFonts w:ascii="Verdana" w:hAnsi="Verdana"/>
          <w:bCs/>
          <w:sz w:val="20"/>
          <w:szCs w:val="20"/>
        </w:rPr>
        <w:tab/>
      </w:r>
      <w:r w:rsidRPr="00577FE0">
        <w:rPr>
          <w:rFonts w:ascii="Verdana" w:hAnsi="Verdana"/>
          <w:bCs/>
          <w:i/>
          <w:iCs/>
          <w:sz w:val="20"/>
          <w:szCs w:val="20"/>
        </w:rPr>
        <w:t>Textbook</w:t>
      </w:r>
      <w:r w:rsidRPr="00577FE0">
        <w:rPr>
          <w:rFonts w:ascii="Verdana" w:hAnsi="Verdana"/>
          <w:bCs/>
          <w:sz w:val="20"/>
          <w:szCs w:val="20"/>
        </w:rPr>
        <w:t xml:space="preserve">: Foner, </w:t>
      </w:r>
    </w:p>
    <w:p w:rsidR="003F04AE" w:rsidRPr="00372893" w:rsidRDefault="003F04AE" w:rsidP="00372893">
      <w:pPr>
        <w:pStyle w:val="ListParagraph"/>
        <w:numPr>
          <w:ilvl w:val="0"/>
          <w:numId w:val="12"/>
        </w:numPr>
        <w:rPr>
          <w:rFonts w:ascii="Verdana" w:hAnsi="Verdana"/>
          <w:bCs/>
          <w:sz w:val="20"/>
          <w:szCs w:val="20"/>
        </w:rPr>
      </w:pPr>
      <w:r w:rsidRPr="00372893">
        <w:rPr>
          <w:rFonts w:ascii="Verdana" w:hAnsi="Verdana"/>
          <w:bCs/>
          <w:i/>
          <w:iCs/>
          <w:sz w:val="20"/>
          <w:szCs w:val="20"/>
        </w:rPr>
        <w:t>Give Me Liberty:</w:t>
      </w:r>
      <w:r w:rsidRPr="00372893">
        <w:rPr>
          <w:rFonts w:ascii="Verdana" w:hAnsi="Verdana"/>
          <w:bCs/>
          <w:sz w:val="20"/>
          <w:szCs w:val="20"/>
        </w:rPr>
        <w:t xml:space="preserve"> 573-581.</w:t>
      </w:r>
    </w:p>
    <w:p w:rsidR="003F04AE" w:rsidRPr="00577FE0" w:rsidRDefault="003F04AE" w:rsidP="003F04AE">
      <w:pPr>
        <w:rPr>
          <w:rFonts w:ascii="Verdana" w:hAnsi="Verdana"/>
          <w:bCs/>
          <w:sz w:val="20"/>
          <w:szCs w:val="20"/>
        </w:rPr>
      </w:pPr>
      <w:r w:rsidRPr="00577FE0">
        <w:rPr>
          <w:rFonts w:ascii="Verdana" w:hAnsi="Verdana"/>
          <w:b/>
          <w:bCs/>
          <w:sz w:val="20"/>
          <w:szCs w:val="20"/>
        </w:rPr>
        <w:t>Thursday: Race and Power in the New American Empire</w:t>
      </w:r>
    </w:p>
    <w:p w:rsidR="00372893"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108</w:t>
      </w:r>
      <w:r w:rsidR="00372893">
        <w:rPr>
          <w:rFonts w:ascii="Verdana" w:hAnsi="Verdana" w:cs="Arial"/>
          <w:color w:val="333333"/>
          <w:sz w:val="20"/>
          <w:szCs w:val="20"/>
        </w:rPr>
        <w:t>ff</w:t>
      </w:r>
      <w:r w:rsidRPr="00577FE0">
        <w:rPr>
          <w:rFonts w:ascii="Verdana" w:hAnsi="Verdana" w:cs="Arial"/>
          <w:color w:val="333333"/>
          <w:sz w:val="20"/>
          <w:szCs w:val="20"/>
        </w:rPr>
        <w:t xml:space="preserve">.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“Saum Song Bo, Chinese-American protest, from American Missionary” (1885); 110. “Rev. Charles G. Ames on the Anti-Imperialist Movement” (1898); 111. </w:t>
      </w:r>
    </w:p>
    <w:p w:rsidR="003F04AE" w:rsidRP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“Albert Beveridge, a Defense of Imperialism” (1900); </w:t>
      </w:r>
    </w:p>
    <w:p w:rsidR="00372893" w:rsidRDefault="003F04AE" w:rsidP="003F04AE">
      <w:pPr>
        <w:ind w:left="720"/>
        <w:rPr>
          <w:rFonts w:ascii="Verdana" w:hAnsi="Verdana"/>
          <w:bCs/>
          <w:i/>
          <w:iCs/>
          <w:sz w:val="20"/>
          <w:szCs w:val="20"/>
        </w:rPr>
      </w:pPr>
      <w:r w:rsidRPr="00577FE0">
        <w:rPr>
          <w:rFonts w:ascii="Verdana" w:hAnsi="Verdana"/>
          <w:bCs/>
          <w:i/>
          <w:iCs/>
          <w:sz w:val="20"/>
          <w:szCs w:val="20"/>
        </w:rPr>
        <w:t xml:space="preserve">Additional Readings: </w:t>
      </w:r>
    </w:p>
    <w:p w:rsid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bCs/>
          <w:i/>
          <w:iCs/>
          <w:sz w:val="20"/>
          <w:szCs w:val="20"/>
        </w:rPr>
        <w:t>“</w:t>
      </w:r>
      <w:r w:rsidRPr="00372893">
        <w:rPr>
          <w:rFonts w:ascii="Verdana" w:hAnsi="Verdana" w:cs="Arial"/>
          <w:color w:val="333333"/>
          <w:sz w:val="20"/>
          <w:szCs w:val="20"/>
        </w:rPr>
        <w:t xml:space="preserve">Central Filipino Committee, To the American People,” (1900); </w:t>
      </w:r>
    </w:p>
    <w:p w:rsidR="003F04AE" w:rsidRP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“The White Man’s Burden, Three Views,” (1898-1899).</w:t>
      </w:r>
    </w:p>
    <w:p w:rsidR="003F04AE" w:rsidRDefault="003F04AE" w:rsidP="003F04AE">
      <w:pPr>
        <w:ind w:left="720"/>
        <w:rPr>
          <w:rFonts w:ascii="Verdana" w:hAnsi="Verdana" w:cs="Arial"/>
          <w:color w:val="333333"/>
          <w:sz w:val="20"/>
          <w:szCs w:val="20"/>
        </w:rPr>
      </w:pPr>
      <w:r>
        <w:rPr>
          <w:rFonts w:ascii="Verdana" w:hAnsi="Verdana"/>
          <w:bCs/>
          <w:i/>
          <w:iCs/>
          <w:sz w:val="20"/>
          <w:szCs w:val="20"/>
        </w:rPr>
        <w:t>Book Review Reading:</w:t>
      </w:r>
      <w:r>
        <w:rPr>
          <w:rFonts w:ascii="Verdana" w:hAnsi="Verdana" w:cs="Arial"/>
          <w:color w:val="333333"/>
          <w:sz w:val="20"/>
          <w:szCs w:val="20"/>
        </w:rPr>
        <w:t xml:space="preserve"> Ernesto Galarza, </w:t>
      </w:r>
      <w:r w:rsidRPr="00676AD7">
        <w:rPr>
          <w:rFonts w:ascii="Verdana" w:hAnsi="Verdana" w:cs="Arial"/>
          <w:i/>
          <w:color w:val="333333"/>
          <w:sz w:val="20"/>
          <w:szCs w:val="20"/>
        </w:rPr>
        <w:t>Barrio Boy</w:t>
      </w:r>
      <w:r>
        <w:rPr>
          <w:rFonts w:ascii="Verdana" w:hAnsi="Verdana" w:cs="Arial"/>
          <w:color w:val="333333"/>
          <w:sz w:val="20"/>
          <w:szCs w:val="20"/>
        </w:rPr>
        <w:t>.</w:t>
      </w:r>
    </w:p>
    <w:p w:rsidR="003F04AE" w:rsidRPr="00871C10" w:rsidRDefault="003F04AE" w:rsidP="003F04AE">
      <w:pPr>
        <w:spacing w:before="120"/>
        <w:ind w:left="720"/>
      </w:pPr>
      <w:r>
        <w:rPr>
          <w:rFonts w:ascii="Verdana" w:hAnsi="Verdana"/>
          <w:bCs/>
          <w:i/>
          <w:iCs/>
          <w:sz w:val="20"/>
          <w:szCs w:val="20"/>
        </w:rPr>
        <w:t>DUE:</w:t>
      </w:r>
      <w:r>
        <w:t xml:space="preserve"> ANALYTICAL ESSAY #5</w:t>
      </w:r>
    </w:p>
    <w:p w:rsidR="003F04AE" w:rsidRDefault="003F04AE" w:rsidP="003F04AE">
      <w:pPr>
        <w:ind w:left="720"/>
        <w:rPr>
          <w:rFonts w:ascii="Verdana" w:hAnsi="Verdana" w:cs="Arial"/>
          <w:color w:val="333333"/>
          <w:sz w:val="20"/>
          <w:szCs w:val="20"/>
        </w:rPr>
      </w:pPr>
    </w:p>
    <w:p w:rsidR="003F04AE" w:rsidRPr="00577FE0" w:rsidRDefault="003F04AE" w:rsidP="003F04AE">
      <w:pPr>
        <w:ind w:left="720"/>
        <w:rPr>
          <w:rFonts w:ascii="Verdana" w:hAnsi="Verdana" w:cs="Arial"/>
          <w:color w:val="333333"/>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Week 6 (__/__/__ - __/__/__)</w:t>
      </w:r>
    </w:p>
    <w:p w:rsidR="003F04AE" w:rsidRPr="00577FE0" w:rsidRDefault="003F04AE" w:rsidP="003F04AE">
      <w:pPr>
        <w:rPr>
          <w:rFonts w:ascii="Verdana" w:hAnsi="Verdana"/>
          <w:b/>
          <w:bCs/>
          <w:sz w:val="20"/>
          <w:szCs w:val="20"/>
        </w:rPr>
      </w:pPr>
      <w:r w:rsidRPr="00577FE0">
        <w:rPr>
          <w:rFonts w:ascii="Verdana" w:hAnsi="Verdana"/>
          <w:b/>
          <w:bCs/>
          <w:sz w:val="20"/>
          <w:szCs w:val="20"/>
        </w:rPr>
        <w:t>Tuesday: Populism, Progressivism, and the Response to Industrialization</w:t>
      </w:r>
    </w:p>
    <w:p w:rsidR="00372893" w:rsidRDefault="003F04AE" w:rsidP="003F04AE">
      <w:pPr>
        <w:rPr>
          <w:rFonts w:ascii="Verdana" w:hAnsi="Verdana"/>
          <w:bCs/>
          <w:sz w:val="20"/>
          <w:szCs w:val="20"/>
        </w:rPr>
      </w:pPr>
      <w:r w:rsidRPr="00577FE0">
        <w:rPr>
          <w:rFonts w:ascii="Verdana" w:hAnsi="Verdana"/>
          <w:b/>
          <w:bCs/>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3F04AE" w:rsidRPr="00372893" w:rsidRDefault="003F04AE" w:rsidP="00372893">
      <w:pPr>
        <w:pStyle w:val="ListParagraph"/>
        <w:numPr>
          <w:ilvl w:val="0"/>
          <w:numId w:val="12"/>
        </w:numPr>
        <w:rPr>
          <w:rFonts w:ascii="Verdana" w:hAnsi="Verdana"/>
          <w:bCs/>
          <w:sz w:val="20"/>
          <w:szCs w:val="20"/>
        </w:rPr>
      </w:pPr>
      <w:r w:rsidRPr="00372893">
        <w:rPr>
          <w:rFonts w:ascii="Verdana" w:hAnsi="Verdana"/>
          <w:bCs/>
          <w:sz w:val="20"/>
          <w:szCs w:val="20"/>
        </w:rPr>
        <w:t xml:space="preserve">Foner, </w:t>
      </w:r>
      <w:r w:rsidRPr="00372893">
        <w:rPr>
          <w:rFonts w:ascii="Verdana" w:hAnsi="Verdana"/>
          <w:bCs/>
          <w:i/>
          <w:iCs/>
          <w:sz w:val="20"/>
          <w:szCs w:val="20"/>
        </w:rPr>
        <w:t>Give Me Liberty:</w:t>
      </w:r>
      <w:r w:rsidRPr="00372893">
        <w:rPr>
          <w:rFonts w:ascii="Verdana" w:hAnsi="Verdana"/>
          <w:bCs/>
          <w:sz w:val="20"/>
          <w:szCs w:val="20"/>
        </w:rPr>
        <w:t xml:space="preserve"> Chapter 17.</w:t>
      </w:r>
    </w:p>
    <w:p w:rsidR="003F04AE" w:rsidRPr="00577FE0" w:rsidRDefault="003F04AE" w:rsidP="003F04AE">
      <w:pPr>
        <w:rPr>
          <w:rFonts w:ascii="Verdana" w:hAnsi="Verdana"/>
          <w:b/>
          <w:bCs/>
          <w:sz w:val="20"/>
          <w:szCs w:val="20"/>
        </w:rPr>
      </w:pPr>
      <w:r w:rsidRPr="00577FE0">
        <w:rPr>
          <w:rFonts w:ascii="Verdana" w:hAnsi="Verdana"/>
          <w:b/>
          <w:bCs/>
          <w:sz w:val="20"/>
          <w:szCs w:val="20"/>
        </w:rPr>
        <w:lastRenderedPageBreak/>
        <w:t>Thursday:</w:t>
      </w:r>
      <w:r w:rsidRPr="00577FE0">
        <w:rPr>
          <w:rFonts w:ascii="Verdana" w:hAnsi="Verdana"/>
          <w:bCs/>
          <w:sz w:val="20"/>
          <w:szCs w:val="20"/>
        </w:rPr>
        <w:t xml:space="preserve"> </w:t>
      </w:r>
      <w:r w:rsidRPr="00577FE0">
        <w:rPr>
          <w:rFonts w:ascii="Verdana" w:hAnsi="Verdana"/>
          <w:b/>
          <w:bCs/>
          <w:sz w:val="20"/>
          <w:szCs w:val="20"/>
        </w:rPr>
        <w:t>Race and Gender in the Progressive Era</w:t>
      </w:r>
    </w:p>
    <w:p w:rsidR="00372893"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105. </w:t>
      </w:r>
    </w:p>
    <w:p w:rsidR="00693582"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“The Populist Platform” (1892) 109. 112. </w:t>
      </w:r>
    </w:p>
    <w:p w:rsidR="00693582"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“Manuel Gamio on a Mexican-American Family” (undated); 113. </w:t>
      </w:r>
    </w:p>
    <w:p w:rsidR="00693582"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“Charlotte Perkins Gilman, Women and Economics” (1898) 116. </w:t>
      </w:r>
    </w:p>
    <w:p w:rsidR="00693582"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“Margaret Sanger on ‘Free Motherhood’ from Women and the New Race” (1920); 121. </w:t>
      </w:r>
    </w:p>
    <w:p w:rsidR="003F04AE" w:rsidRPr="00372893" w:rsidRDefault="003F04AE" w:rsidP="00372893">
      <w:pPr>
        <w:pStyle w:val="ListParagraph"/>
        <w:numPr>
          <w:ilvl w:val="0"/>
          <w:numId w:val="12"/>
        </w:numPr>
        <w:rPr>
          <w:rFonts w:ascii="Verdana" w:hAnsi="Verdana" w:cs="Arial"/>
          <w:color w:val="333333"/>
          <w:sz w:val="20"/>
          <w:szCs w:val="20"/>
        </w:rPr>
      </w:pPr>
      <w:r w:rsidRPr="00372893">
        <w:rPr>
          <w:rFonts w:ascii="Verdana" w:hAnsi="Verdana" w:cs="Arial"/>
          <w:color w:val="333333"/>
          <w:sz w:val="20"/>
          <w:szCs w:val="20"/>
        </w:rPr>
        <w:t xml:space="preserve">“Carrie Chapman Catt, Address to Congress on Woman's Suffrage” (1917).  </w:t>
      </w:r>
    </w:p>
    <w:p w:rsidR="00693582" w:rsidRDefault="003F04AE" w:rsidP="00693582">
      <w:pPr>
        <w:spacing w:before="120"/>
        <w:ind w:left="720"/>
        <w:rPr>
          <w:rFonts w:ascii="Verdana" w:hAnsi="Verdana"/>
          <w:bCs/>
          <w:i/>
          <w:iCs/>
          <w:sz w:val="20"/>
          <w:szCs w:val="20"/>
        </w:rPr>
      </w:pPr>
      <w:r>
        <w:rPr>
          <w:rFonts w:ascii="Verdana" w:hAnsi="Verdana"/>
          <w:bCs/>
          <w:i/>
          <w:iCs/>
          <w:sz w:val="20"/>
          <w:szCs w:val="20"/>
        </w:rPr>
        <w:t>Book Review Reading:</w:t>
      </w:r>
      <w:r w:rsidRPr="00577FE0">
        <w:rPr>
          <w:rFonts w:ascii="Verdana" w:hAnsi="Verdana"/>
          <w:bCs/>
          <w:i/>
          <w:iCs/>
          <w:sz w:val="20"/>
          <w:szCs w:val="20"/>
        </w:rPr>
        <w:t xml:space="preserve"> </w:t>
      </w:r>
    </w:p>
    <w:p w:rsidR="00693582" w:rsidRPr="00693582" w:rsidRDefault="003F04AE" w:rsidP="00693582">
      <w:pPr>
        <w:pStyle w:val="ListParagraph"/>
        <w:numPr>
          <w:ilvl w:val="0"/>
          <w:numId w:val="12"/>
        </w:numPr>
        <w:spacing w:before="120"/>
        <w:rPr>
          <w:rFonts w:ascii="Verdana" w:hAnsi="Verdana"/>
          <w:bCs/>
          <w:i/>
          <w:iCs/>
          <w:sz w:val="20"/>
          <w:szCs w:val="20"/>
        </w:rPr>
      </w:pPr>
      <w:r w:rsidRPr="00693582">
        <w:rPr>
          <w:rFonts w:ascii="Verdana" w:hAnsi="Verdana" w:cs="Arial"/>
          <w:bCs/>
          <w:color w:val="000000"/>
          <w:sz w:val="20"/>
          <w:szCs w:val="20"/>
        </w:rPr>
        <w:t xml:space="preserve">Ernesto Galarza, </w:t>
      </w:r>
      <w:r w:rsidRPr="00693582">
        <w:rPr>
          <w:rFonts w:ascii="Verdana" w:hAnsi="Verdana" w:cs="Arial"/>
          <w:bCs/>
          <w:i/>
          <w:color w:val="000000"/>
          <w:sz w:val="20"/>
          <w:szCs w:val="20"/>
        </w:rPr>
        <w:t>Barrio Boy</w:t>
      </w:r>
      <w:r w:rsidRPr="00693582">
        <w:rPr>
          <w:rFonts w:ascii="Verdana" w:hAnsi="Verdana" w:cs="Arial"/>
          <w:bCs/>
          <w:color w:val="000000"/>
          <w:sz w:val="20"/>
          <w:szCs w:val="20"/>
        </w:rPr>
        <w:t xml:space="preserve"> </w:t>
      </w:r>
      <w:r w:rsidRPr="00693582">
        <w:rPr>
          <w:rFonts w:ascii="Verdana" w:hAnsi="Verdana" w:cs="Arial"/>
          <w:bCs/>
          <w:color w:val="000000"/>
          <w:sz w:val="20"/>
          <w:szCs w:val="20"/>
        </w:rPr>
        <w:tab/>
        <w:t xml:space="preserve"> [complete]</w:t>
      </w:r>
    </w:p>
    <w:p w:rsidR="003F04AE" w:rsidRPr="00693582" w:rsidRDefault="003F04AE" w:rsidP="00693582">
      <w:pPr>
        <w:pStyle w:val="ListParagraph"/>
        <w:numPr>
          <w:ilvl w:val="0"/>
          <w:numId w:val="12"/>
        </w:numPr>
        <w:spacing w:before="120"/>
        <w:rPr>
          <w:rFonts w:ascii="Verdana" w:hAnsi="Verdana"/>
          <w:bCs/>
          <w:i/>
          <w:iCs/>
          <w:sz w:val="20"/>
          <w:szCs w:val="20"/>
        </w:rPr>
      </w:pPr>
      <w:r w:rsidRPr="00693582">
        <w:rPr>
          <w:rFonts w:ascii="Verdana" w:hAnsi="Verdana"/>
          <w:bCs/>
          <w:iCs/>
          <w:sz w:val="20"/>
          <w:szCs w:val="20"/>
        </w:rPr>
        <w:t xml:space="preserve">Yoshiko </w:t>
      </w:r>
      <w:r w:rsidRPr="00693582">
        <w:rPr>
          <w:rFonts w:ascii="Verdana" w:hAnsi="Verdana" w:cs="Arial"/>
          <w:bCs/>
          <w:color w:val="000000"/>
          <w:sz w:val="20"/>
          <w:szCs w:val="20"/>
        </w:rPr>
        <w:t xml:space="preserve">Uchida, </w:t>
      </w:r>
      <w:r w:rsidRPr="00693582">
        <w:rPr>
          <w:rFonts w:ascii="Verdana" w:hAnsi="Verdana" w:cs="Arial"/>
          <w:bCs/>
          <w:i/>
          <w:color w:val="000000"/>
          <w:sz w:val="20"/>
          <w:szCs w:val="20"/>
        </w:rPr>
        <w:t>Desert Exiles</w:t>
      </w:r>
      <w:r w:rsidRPr="00693582">
        <w:rPr>
          <w:rFonts w:ascii="Verdana" w:hAnsi="Verdana" w:cs="Arial"/>
          <w:bCs/>
          <w:color w:val="000000"/>
          <w:sz w:val="20"/>
          <w:szCs w:val="20"/>
        </w:rPr>
        <w:t xml:space="preserve">  </w:t>
      </w:r>
      <w:r w:rsidR="00693582">
        <w:rPr>
          <w:rFonts w:ascii="Verdana" w:hAnsi="Verdana" w:cs="Arial"/>
          <w:bCs/>
          <w:color w:val="000000"/>
          <w:sz w:val="20"/>
          <w:szCs w:val="20"/>
        </w:rPr>
        <w:t xml:space="preserve">   </w:t>
      </w:r>
      <w:r w:rsidRPr="00693582">
        <w:rPr>
          <w:rFonts w:ascii="Verdana" w:hAnsi="Verdana" w:cs="Arial"/>
          <w:bCs/>
          <w:color w:val="000000"/>
          <w:sz w:val="20"/>
          <w:szCs w:val="20"/>
        </w:rPr>
        <w:t>[begin; complete by week 10]</w:t>
      </w:r>
    </w:p>
    <w:p w:rsidR="003F04AE" w:rsidRPr="00871C10" w:rsidRDefault="003F04AE" w:rsidP="003F04AE">
      <w:pPr>
        <w:spacing w:before="120"/>
        <w:ind w:left="720"/>
      </w:pPr>
      <w:r>
        <w:rPr>
          <w:rFonts w:ascii="Verdana" w:hAnsi="Verdana"/>
          <w:bCs/>
          <w:i/>
          <w:iCs/>
          <w:sz w:val="20"/>
          <w:szCs w:val="20"/>
        </w:rPr>
        <w:t>DUE:</w:t>
      </w:r>
      <w:r>
        <w:t xml:space="preserve"> ANALYTICAL ESSAY #6</w:t>
      </w:r>
    </w:p>
    <w:p w:rsidR="003F04AE" w:rsidRPr="00871C10" w:rsidRDefault="003F04AE" w:rsidP="003F04AE">
      <w:pPr>
        <w:ind w:firstLine="720"/>
      </w:pPr>
    </w:p>
    <w:p w:rsidR="003F04AE" w:rsidRPr="00577FE0" w:rsidRDefault="003F04AE" w:rsidP="003F04AE">
      <w:pPr>
        <w:rPr>
          <w:rFonts w:ascii="Verdana" w:hAnsi="Verdana" w:cs="Arial"/>
          <w:color w:val="333333"/>
          <w:sz w:val="20"/>
          <w:szCs w:val="20"/>
        </w:rPr>
      </w:pPr>
    </w:p>
    <w:p w:rsidR="003F04AE" w:rsidRPr="00577FE0" w:rsidRDefault="003F04AE" w:rsidP="003F04AE">
      <w:pPr>
        <w:rPr>
          <w:rFonts w:ascii="Verdana" w:hAnsi="Verdana"/>
          <w:b/>
          <w:bCs/>
          <w:sz w:val="20"/>
          <w:szCs w:val="20"/>
        </w:rPr>
      </w:pPr>
      <w:r w:rsidRPr="00577FE0">
        <w:rPr>
          <w:rFonts w:ascii="Verdana" w:hAnsi="Verdana"/>
          <w:bCs/>
          <w:sz w:val="20"/>
          <w:szCs w:val="20"/>
        </w:rPr>
        <w:t>Week 7</w:t>
      </w:r>
      <w:r w:rsidRPr="00577FE0">
        <w:rPr>
          <w:rFonts w:ascii="Verdana" w:hAnsi="Verdana"/>
          <w:b/>
          <w:bCs/>
          <w:sz w:val="20"/>
          <w:szCs w:val="20"/>
        </w:rPr>
        <w:t xml:space="preserve"> </w:t>
      </w:r>
      <w:r w:rsidRPr="00577FE0">
        <w:rPr>
          <w:rFonts w:ascii="Verdana" w:hAnsi="Verdana"/>
          <w:bCs/>
          <w:sz w:val="20"/>
          <w:szCs w:val="20"/>
        </w:rPr>
        <w:t>(__/__/__ - __/__/__)</w:t>
      </w:r>
    </w:p>
    <w:p w:rsidR="003F04AE" w:rsidRPr="00577FE0" w:rsidRDefault="003F04AE" w:rsidP="003F04AE">
      <w:pPr>
        <w:rPr>
          <w:rFonts w:ascii="Verdana" w:hAnsi="Verdana"/>
          <w:b/>
          <w:sz w:val="20"/>
          <w:szCs w:val="20"/>
        </w:rPr>
      </w:pPr>
      <w:r w:rsidRPr="00577FE0">
        <w:rPr>
          <w:rFonts w:ascii="Verdana" w:hAnsi="Verdana"/>
          <w:b/>
          <w:bCs/>
          <w:sz w:val="20"/>
          <w:szCs w:val="20"/>
        </w:rPr>
        <w:t xml:space="preserve">Tuesday: </w:t>
      </w:r>
      <w:r w:rsidRPr="00577FE0">
        <w:rPr>
          <w:rFonts w:ascii="Verdana" w:hAnsi="Verdana"/>
          <w:b/>
          <w:sz w:val="20"/>
          <w:szCs w:val="20"/>
        </w:rPr>
        <w:t xml:space="preserve">World War I ‘Over There’: From Neutrality to Versailles </w:t>
      </w:r>
    </w:p>
    <w:p w:rsidR="001850A7" w:rsidRDefault="003F04AE" w:rsidP="003F04AE">
      <w:pPr>
        <w:rPr>
          <w:rFonts w:ascii="Verdana" w:hAnsi="Verdana"/>
          <w:bCs/>
          <w:sz w:val="20"/>
          <w:szCs w:val="20"/>
        </w:rPr>
      </w:pPr>
      <w:r w:rsidRPr="00577FE0">
        <w:rPr>
          <w:rFonts w:ascii="Verdana" w:hAnsi="Verdana"/>
          <w:b/>
          <w:bCs/>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3F04AE" w:rsidRPr="001850A7" w:rsidRDefault="003F04AE" w:rsidP="001850A7">
      <w:pPr>
        <w:pStyle w:val="ListParagraph"/>
        <w:numPr>
          <w:ilvl w:val="0"/>
          <w:numId w:val="12"/>
        </w:numPr>
        <w:rPr>
          <w:rFonts w:ascii="Verdana" w:hAnsi="Verdana"/>
          <w:bCs/>
          <w:sz w:val="20"/>
          <w:szCs w:val="20"/>
        </w:rPr>
      </w:pPr>
      <w:r w:rsidRPr="001850A7">
        <w:rPr>
          <w:rFonts w:ascii="Verdana" w:hAnsi="Verdana"/>
          <w:bCs/>
          <w:sz w:val="20"/>
          <w:szCs w:val="20"/>
        </w:rPr>
        <w:t xml:space="preserve">Foner, </w:t>
      </w:r>
      <w:r w:rsidRPr="001850A7">
        <w:rPr>
          <w:rFonts w:ascii="Verdana" w:hAnsi="Verdana"/>
          <w:bCs/>
          <w:i/>
          <w:iCs/>
          <w:sz w:val="20"/>
          <w:szCs w:val="20"/>
        </w:rPr>
        <w:t>Give Me Liberty:</w:t>
      </w:r>
      <w:r w:rsidRPr="001850A7">
        <w:rPr>
          <w:rFonts w:ascii="Verdana" w:hAnsi="Verdana"/>
          <w:bCs/>
          <w:sz w:val="20"/>
          <w:szCs w:val="20"/>
        </w:rPr>
        <w:t xml:space="preserve"> Chapter 19.</w:t>
      </w:r>
    </w:p>
    <w:p w:rsidR="003F04AE" w:rsidRPr="00577FE0" w:rsidRDefault="003F04AE" w:rsidP="003F04AE">
      <w:pPr>
        <w:rPr>
          <w:rFonts w:ascii="Verdana" w:hAnsi="Verdana"/>
          <w:bCs/>
          <w:sz w:val="20"/>
          <w:szCs w:val="20"/>
        </w:rPr>
      </w:pPr>
      <w:r w:rsidRPr="00577FE0">
        <w:rPr>
          <w:rFonts w:ascii="Verdana" w:hAnsi="Verdana"/>
          <w:b/>
          <w:sz w:val="20"/>
          <w:szCs w:val="20"/>
        </w:rPr>
        <w:t xml:space="preserve">Thursday: World War I ‘Over Here’: </w:t>
      </w:r>
      <w:r>
        <w:rPr>
          <w:rFonts w:ascii="Verdana" w:hAnsi="Verdana"/>
          <w:b/>
          <w:sz w:val="20"/>
          <w:szCs w:val="20"/>
        </w:rPr>
        <w:t xml:space="preserve">Red Scares, </w:t>
      </w:r>
      <w:r w:rsidRPr="00577FE0">
        <w:rPr>
          <w:rFonts w:ascii="Verdana" w:hAnsi="Verdana"/>
          <w:b/>
          <w:sz w:val="20"/>
          <w:szCs w:val="20"/>
        </w:rPr>
        <w:t>Race Riots</w:t>
      </w:r>
      <w:r>
        <w:rPr>
          <w:rFonts w:ascii="Verdana" w:hAnsi="Verdana"/>
          <w:b/>
          <w:sz w:val="20"/>
          <w:szCs w:val="20"/>
        </w:rPr>
        <w:t>,</w:t>
      </w:r>
      <w:r w:rsidRPr="00577FE0">
        <w:rPr>
          <w:rFonts w:ascii="Verdana" w:hAnsi="Verdana"/>
          <w:b/>
          <w:sz w:val="20"/>
          <w:szCs w:val="20"/>
        </w:rPr>
        <w:t xml:space="preserve"> and Repression</w:t>
      </w:r>
    </w:p>
    <w:p w:rsidR="001850A7"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120. </w:t>
      </w:r>
    </w:p>
    <w:p w:rsidR="001850A7" w:rsidRDefault="003F04AE" w:rsidP="001850A7">
      <w:pPr>
        <w:pStyle w:val="ListParagraph"/>
        <w:numPr>
          <w:ilvl w:val="0"/>
          <w:numId w:val="12"/>
        </w:numPr>
        <w:rPr>
          <w:rFonts w:ascii="Verdana" w:hAnsi="Verdana" w:cs="Arial"/>
          <w:color w:val="333333"/>
          <w:sz w:val="20"/>
          <w:szCs w:val="20"/>
        </w:rPr>
      </w:pPr>
      <w:r w:rsidRPr="001850A7">
        <w:rPr>
          <w:rFonts w:ascii="Verdana" w:hAnsi="Verdana" w:cs="Arial"/>
          <w:color w:val="333333"/>
          <w:sz w:val="20"/>
          <w:szCs w:val="20"/>
        </w:rPr>
        <w:t xml:space="preserve">“Woodrow Wilson on America and the World” (1916); 122. </w:t>
      </w:r>
    </w:p>
    <w:p w:rsidR="001850A7" w:rsidRDefault="003F04AE" w:rsidP="001850A7">
      <w:pPr>
        <w:pStyle w:val="ListParagraph"/>
        <w:numPr>
          <w:ilvl w:val="0"/>
          <w:numId w:val="12"/>
        </w:numPr>
        <w:rPr>
          <w:rFonts w:ascii="Verdana" w:hAnsi="Verdana" w:cs="Arial"/>
          <w:color w:val="333333"/>
          <w:sz w:val="20"/>
          <w:szCs w:val="20"/>
        </w:rPr>
      </w:pPr>
      <w:r w:rsidRPr="001850A7">
        <w:rPr>
          <w:rFonts w:ascii="Verdana" w:hAnsi="Verdana" w:cs="Arial"/>
          <w:color w:val="333333"/>
          <w:sz w:val="20"/>
          <w:szCs w:val="20"/>
        </w:rPr>
        <w:t xml:space="preserve">“Eugene V. Debs, Speech to the Jury” (1918); 123. </w:t>
      </w:r>
    </w:p>
    <w:p w:rsidR="001850A7" w:rsidRDefault="003F04AE" w:rsidP="001850A7">
      <w:pPr>
        <w:pStyle w:val="ListParagraph"/>
        <w:numPr>
          <w:ilvl w:val="0"/>
          <w:numId w:val="12"/>
        </w:numPr>
        <w:rPr>
          <w:rFonts w:ascii="Verdana" w:hAnsi="Verdana" w:cs="Arial"/>
          <w:color w:val="333333"/>
          <w:sz w:val="20"/>
          <w:szCs w:val="20"/>
        </w:rPr>
      </w:pPr>
      <w:r w:rsidRPr="001850A7">
        <w:rPr>
          <w:rFonts w:ascii="Verdana" w:hAnsi="Verdana" w:cs="Arial"/>
          <w:color w:val="333333"/>
          <w:sz w:val="20"/>
          <w:szCs w:val="20"/>
        </w:rPr>
        <w:t xml:space="preserve">“Randolph Bourne, ‘Trans-National America’" (1916); 124. </w:t>
      </w:r>
    </w:p>
    <w:p w:rsidR="003F04AE" w:rsidRPr="001850A7" w:rsidRDefault="003F04AE" w:rsidP="001850A7">
      <w:pPr>
        <w:pStyle w:val="ListParagraph"/>
        <w:numPr>
          <w:ilvl w:val="0"/>
          <w:numId w:val="12"/>
        </w:numPr>
        <w:rPr>
          <w:rFonts w:ascii="Verdana" w:hAnsi="Verdana" w:cs="Arial"/>
          <w:color w:val="333333"/>
          <w:sz w:val="20"/>
          <w:szCs w:val="20"/>
        </w:rPr>
      </w:pPr>
      <w:r w:rsidRPr="001850A7">
        <w:rPr>
          <w:rFonts w:ascii="Verdana" w:hAnsi="Verdana" w:cs="Arial"/>
          <w:color w:val="333333"/>
          <w:sz w:val="20"/>
          <w:szCs w:val="20"/>
        </w:rPr>
        <w:t xml:space="preserve">“W.E.B. DuBois, ‘Returning Soldiers’" (1919). </w:t>
      </w:r>
    </w:p>
    <w:p w:rsidR="001850A7" w:rsidRDefault="003F04AE" w:rsidP="003F04AE">
      <w:pPr>
        <w:ind w:left="720"/>
        <w:rPr>
          <w:rFonts w:ascii="Verdana" w:hAnsi="Verdana"/>
          <w:bCs/>
          <w:i/>
          <w:iCs/>
          <w:sz w:val="20"/>
          <w:szCs w:val="20"/>
        </w:rPr>
      </w:pPr>
      <w:r w:rsidRPr="00577FE0">
        <w:rPr>
          <w:rFonts w:ascii="Verdana" w:hAnsi="Verdana"/>
          <w:bCs/>
          <w:i/>
          <w:iCs/>
          <w:sz w:val="20"/>
          <w:szCs w:val="20"/>
        </w:rPr>
        <w:t xml:space="preserve">Additional Readings: </w:t>
      </w:r>
    </w:p>
    <w:p w:rsidR="003F04AE" w:rsidRPr="001850A7" w:rsidRDefault="003F04AE" w:rsidP="001850A7">
      <w:pPr>
        <w:pStyle w:val="ListParagraph"/>
        <w:numPr>
          <w:ilvl w:val="0"/>
          <w:numId w:val="12"/>
        </w:numPr>
        <w:rPr>
          <w:rFonts w:ascii="Verdana" w:hAnsi="Verdana" w:cs="Arial"/>
          <w:color w:val="333333"/>
          <w:sz w:val="20"/>
          <w:szCs w:val="20"/>
        </w:rPr>
      </w:pPr>
      <w:r w:rsidRPr="001850A7">
        <w:rPr>
          <w:rFonts w:ascii="Verdana" w:hAnsi="Verdana" w:cs="Arial"/>
          <w:color w:val="333333"/>
          <w:sz w:val="20"/>
          <w:szCs w:val="20"/>
        </w:rPr>
        <w:t>Harper Barnes,</w:t>
      </w:r>
      <w:r w:rsidRPr="001850A7">
        <w:rPr>
          <w:rFonts w:ascii="Verdana" w:hAnsi="Verdana" w:cs="Arial"/>
          <w:i/>
          <w:color w:val="333333"/>
          <w:sz w:val="20"/>
          <w:szCs w:val="20"/>
        </w:rPr>
        <w:t xml:space="preserve"> </w:t>
      </w:r>
      <w:r w:rsidRPr="001850A7">
        <w:rPr>
          <w:rFonts w:ascii="Verdana" w:hAnsi="Verdana" w:cs="Arial"/>
          <w:bCs/>
          <w:i/>
          <w:kern w:val="36"/>
          <w:sz w:val="20"/>
          <w:szCs w:val="20"/>
        </w:rPr>
        <w:t>Never Been a Time: The 1917 Race Riot That Sparked the Civil Rights Movement</w:t>
      </w:r>
      <w:r w:rsidRPr="001850A7">
        <w:rPr>
          <w:rFonts w:ascii="Verdana" w:hAnsi="Verdana" w:cs="Arial"/>
          <w:bCs/>
          <w:kern w:val="36"/>
          <w:sz w:val="20"/>
          <w:szCs w:val="20"/>
        </w:rPr>
        <w:t xml:space="preserve"> </w:t>
      </w:r>
      <w:r w:rsidRPr="001850A7">
        <w:rPr>
          <w:rFonts w:ascii="Verdana" w:hAnsi="Verdana" w:cs="Arial"/>
          <w:color w:val="333333"/>
          <w:sz w:val="20"/>
          <w:szCs w:val="20"/>
        </w:rPr>
        <w:t xml:space="preserve"> </w:t>
      </w:r>
    </w:p>
    <w:p w:rsidR="003F04AE" w:rsidRDefault="003F04AE" w:rsidP="003F04AE">
      <w:pPr>
        <w:ind w:left="720"/>
        <w:rPr>
          <w:rFonts w:ascii="Verdana" w:hAnsi="Verdana" w:cs="Arial"/>
          <w:bCs/>
          <w:color w:val="000000"/>
          <w:sz w:val="20"/>
          <w:szCs w:val="20"/>
        </w:rPr>
      </w:pPr>
      <w:r>
        <w:rPr>
          <w:rFonts w:ascii="Verdana" w:hAnsi="Verdana"/>
          <w:bCs/>
          <w:i/>
          <w:iCs/>
          <w:sz w:val="20"/>
          <w:szCs w:val="20"/>
        </w:rPr>
        <w:t>Book Review Reading:</w:t>
      </w:r>
      <w:r w:rsidRPr="00577FE0">
        <w:rPr>
          <w:rFonts w:ascii="Verdana" w:hAnsi="Verdana"/>
          <w:bCs/>
          <w:i/>
          <w:iCs/>
          <w:sz w:val="20"/>
          <w:szCs w:val="20"/>
        </w:rPr>
        <w:t xml:space="preserve"> </w:t>
      </w:r>
      <w:r w:rsidRPr="00871C10">
        <w:rPr>
          <w:rFonts w:ascii="Verdana" w:hAnsi="Verdana"/>
          <w:bCs/>
          <w:iCs/>
          <w:sz w:val="20"/>
          <w:szCs w:val="20"/>
        </w:rPr>
        <w:t xml:space="preserve">Yoshiko </w:t>
      </w:r>
      <w:r w:rsidRPr="00871C10">
        <w:rPr>
          <w:rFonts w:ascii="Verdana" w:hAnsi="Verdana" w:cs="Arial"/>
          <w:bCs/>
          <w:color w:val="000000"/>
          <w:sz w:val="20"/>
          <w:szCs w:val="20"/>
        </w:rPr>
        <w:t>U</w:t>
      </w:r>
      <w:r>
        <w:rPr>
          <w:rFonts w:ascii="Verdana" w:hAnsi="Verdana" w:cs="Arial"/>
          <w:bCs/>
          <w:color w:val="000000"/>
          <w:sz w:val="20"/>
          <w:szCs w:val="20"/>
        </w:rPr>
        <w:t xml:space="preserve">chida, </w:t>
      </w:r>
      <w:r w:rsidRPr="00871C10">
        <w:rPr>
          <w:rFonts w:ascii="Verdana" w:hAnsi="Verdana" w:cs="Arial"/>
          <w:bCs/>
          <w:i/>
          <w:color w:val="000000"/>
          <w:sz w:val="20"/>
          <w:szCs w:val="20"/>
        </w:rPr>
        <w:t>Desert Exiles</w:t>
      </w:r>
      <w:r>
        <w:rPr>
          <w:rFonts w:ascii="Verdana" w:hAnsi="Verdana" w:cs="Arial"/>
          <w:bCs/>
          <w:color w:val="000000"/>
          <w:sz w:val="20"/>
          <w:szCs w:val="20"/>
        </w:rPr>
        <w:t xml:space="preserve">  </w:t>
      </w:r>
    </w:p>
    <w:p w:rsidR="001850A7" w:rsidRDefault="001850A7" w:rsidP="003F04AE">
      <w:pPr>
        <w:ind w:left="720"/>
        <w:rPr>
          <w:rFonts w:ascii="Verdana" w:hAnsi="Verdana" w:cs="Arial"/>
          <w:bCs/>
          <w:color w:val="000000"/>
          <w:sz w:val="20"/>
          <w:szCs w:val="20"/>
        </w:rPr>
      </w:pPr>
    </w:p>
    <w:p w:rsidR="003F04AE" w:rsidRDefault="003F04AE" w:rsidP="003F04AE">
      <w:pPr>
        <w:ind w:left="720"/>
        <w:rPr>
          <w:rFonts w:ascii="Verdana" w:hAnsi="Verdana"/>
          <w:bCs/>
          <w:i/>
          <w:iCs/>
          <w:sz w:val="20"/>
          <w:szCs w:val="20"/>
        </w:rPr>
      </w:pPr>
      <w:r w:rsidRPr="00F75286">
        <w:rPr>
          <w:rFonts w:ascii="Verdana" w:hAnsi="Verdana"/>
          <w:bCs/>
          <w:iCs/>
          <w:sz w:val="20"/>
          <w:szCs w:val="20"/>
        </w:rPr>
        <w:t xml:space="preserve">DUE: </w:t>
      </w:r>
      <w:r w:rsidRPr="001850A7">
        <w:rPr>
          <w:bCs/>
          <w:iCs/>
        </w:rPr>
        <w:t>BOOK REVIEW</w:t>
      </w:r>
      <w:r w:rsidRPr="001850A7">
        <w:rPr>
          <w:bCs/>
          <w:i/>
          <w:iCs/>
        </w:rPr>
        <w:t xml:space="preserve"> – BARRIO BOY</w:t>
      </w:r>
    </w:p>
    <w:p w:rsidR="003F04AE" w:rsidRDefault="003F04AE" w:rsidP="003F04AE">
      <w:pPr>
        <w:ind w:left="720"/>
        <w:rPr>
          <w:rFonts w:ascii="Verdana" w:hAnsi="Verdana" w:cs="Arial"/>
          <w:color w:val="333333"/>
          <w:sz w:val="20"/>
          <w:szCs w:val="20"/>
        </w:rPr>
      </w:pPr>
    </w:p>
    <w:p w:rsidR="003F04AE" w:rsidRPr="00577FE0" w:rsidRDefault="003F04AE" w:rsidP="003F04AE">
      <w:pPr>
        <w:ind w:left="720"/>
        <w:rPr>
          <w:rFonts w:ascii="Verdana" w:hAnsi="Verdana"/>
          <w:b/>
          <w:bCs/>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Week 8 (__/__/__ - __/__/__)</w:t>
      </w:r>
    </w:p>
    <w:p w:rsidR="003F04AE" w:rsidRPr="00577FE0" w:rsidRDefault="003F04AE" w:rsidP="003F04AE">
      <w:pPr>
        <w:rPr>
          <w:rFonts w:ascii="Verdana" w:hAnsi="Verdana"/>
          <w:b/>
          <w:sz w:val="20"/>
          <w:szCs w:val="20"/>
        </w:rPr>
      </w:pPr>
      <w:r w:rsidRPr="00577FE0">
        <w:rPr>
          <w:rFonts w:ascii="Verdana" w:hAnsi="Verdana"/>
          <w:b/>
          <w:bCs/>
          <w:sz w:val="20"/>
          <w:szCs w:val="20"/>
        </w:rPr>
        <w:t xml:space="preserve">Tuesday: </w:t>
      </w:r>
      <w:r w:rsidRPr="00577FE0">
        <w:rPr>
          <w:rFonts w:ascii="Verdana" w:hAnsi="Verdana"/>
          <w:b/>
          <w:sz w:val="20"/>
          <w:szCs w:val="20"/>
        </w:rPr>
        <w:t>The Roaring Twenties: Capitalism, Consumerism, and the Crash</w:t>
      </w:r>
    </w:p>
    <w:p w:rsidR="00B3088B" w:rsidRDefault="003F04AE" w:rsidP="003F04AE">
      <w:pPr>
        <w:rPr>
          <w:rFonts w:ascii="Verdana" w:hAnsi="Verdana"/>
          <w:bCs/>
          <w:sz w:val="20"/>
          <w:szCs w:val="20"/>
        </w:rPr>
      </w:pPr>
      <w:r w:rsidRPr="00577FE0">
        <w:rPr>
          <w:rFonts w:ascii="Verdana" w:hAnsi="Verdana"/>
          <w:b/>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3F04AE" w:rsidRPr="00B3088B" w:rsidRDefault="003F04AE" w:rsidP="00B3088B">
      <w:pPr>
        <w:pStyle w:val="ListParagraph"/>
        <w:numPr>
          <w:ilvl w:val="0"/>
          <w:numId w:val="12"/>
        </w:numPr>
        <w:rPr>
          <w:rFonts w:ascii="Verdana" w:hAnsi="Verdana"/>
          <w:bCs/>
          <w:sz w:val="20"/>
          <w:szCs w:val="20"/>
        </w:rPr>
      </w:pPr>
      <w:r w:rsidRPr="00B3088B">
        <w:rPr>
          <w:rFonts w:ascii="Verdana" w:hAnsi="Verdana"/>
          <w:bCs/>
          <w:sz w:val="20"/>
          <w:szCs w:val="20"/>
        </w:rPr>
        <w:t xml:space="preserve">Foner, </w:t>
      </w:r>
      <w:r w:rsidRPr="00B3088B">
        <w:rPr>
          <w:rFonts w:ascii="Verdana" w:hAnsi="Verdana"/>
          <w:bCs/>
          <w:i/>
          <w:iCs/>
          <w:sz w:val="20"/>
          <w:szCs w:val="20"/>
        </w:rPr>
        <w:t>Give Me Liberty:</w:t>
      </w:r>
      <w:r w:rsidRPr="00B3088B">
        <w:rPr>
          <w:rFonts w:ascii="Verdana" w:hAnsi="Verdana"/>
          <w:bCs/>
          <w:sz w:val="20"/>
          <w:szCs w:val="20"/>
        </w:rPr>
        <w:t xml:space="preserve"> Chapter 20.</w:t>
      </w:r>
    </w:p>
    <w:p w:rsidR="003F04AE" w:rsidRPr="00B3088B" w:rsidRDefault="003F04AE" w:rsidP="00B3088B">
      <w:pPr>
        <w:spacing w:after="120"/>
        <w:rPr>
          <w:bCs/>
          <w:u w:val="single"/>
        </w:rPr>
      </w:pPr>
      <w:r>
        <w:rPr>
          <w:rFonts w:ascii="Verdana" w:hAnsi="Verdana"/>
          <w:bCs/>
          <w:sz w:val="20"/>
          <w:szCs w:val="20"/>
        </w:rPr>
        <w:tab/>
      </w:r>
      <w:r w:rsidRPr="00B3088B">
        <w:rPr>
          <w:bCs/>
          <w:u w:val="single"/>
        </w:rPr>
        <w:t>MID-TERM EXAM</w:t>
      </w:r>
    </w:p>
    <w:p w:rsidR="003F04AE" w:rsidRPr="00577FE0" w:rsidRDefault="003F04AE" w:rsidP="003F04AE">
      <w:pPr>
        <w:rPr>
          <w:rFonts w:ascii="Verdana" w:hAnsi="Verdana"/>
          <w:b/>
          <w:bCs/>
          <w:sz w:val="20"/>
          <w:szCs w:val="20"/>
        </w:rPr>
      </w:pPr>
      <w:r w:rsidRPr="00577FE0">
        <w:rPr>
          <w:rFonts w:ascii="Verdana" w:hAnsi="Verdana"/>
          <w:b/>
          <w:sz w:val="20"/>
          <w:szCs w:val="20"/>
        </w:rPr>
        <w:t>Thursday: The Challenge to Diversity: ‘100% Americanism,’ and the Nativ</w:t>
      </w:r>
      <w:r>
        <w:rPr>
          <w:rFonts w:ascii="Verdana" w:hAnsi="Verdana"/>
          <w:b/>
          <w:sz w:val="20"/>
          <w:szCs w:val="20"/>
        </w:rPr>
        <w:t>i</w:t>
      </w:r>
      <w:r w:rsidRPr="00577FE0">
        <w:rPr>
          <w:rFonts w:ascii="Verdana" w:hAnsi="Verdana"/>
          <w:b/>
          <w:sz w:val="20"/>
          <w:szCs w:val="20"/>
        </w:rPr>
        <w:t xml:space="preserve">st Resurgence    </w:t>
      </w:r>
    </w:p>
    <w:p w:rsidR="00B3088B"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125. </w:t>
      </w:r>
    </w:p>
    <w:p w:rsid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 xml:space="preserve">“Marcus Garvey on Africa for the Africans” (1921); 128. </w:t>
      </w:r>
    </w:p>
    <w:p w:rsid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 xml:space="preserve">“The Fight for Civil Liberties” (1921); 130. </w:t>
      </w:r>
    </w:p>
    <w:p w:rsid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 xml:space="preserve">“Congress Debates Immigration” (1921); 131. </w:t>
      </w:r>
    </w:p>
    <w:p w:rsid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w:t>
      </w:r>
      <w:r w:rsidRPr="00B3088B">
        <w:rPr>
          <w:rFonts w:ascii="Verdana" w:hAnsi="Verdana" w:cs="Arial"/>
          <w:i/>
          <w:color w:val="333333"/>
          <w:sz w:val="20"/>
          <w:szCs w:val="20"/>
        </w:rPr>
        <w:t>Meyer v. Nebraska</w:t>
      </w:r>
      <w:r w:rsidRPr="00B3088B">
        <w:rPr>
          <w:rFonts w:ascii="Verdana" w:hAnsi="Verdana" w:cs="Arial"/>
          <w:color w:val="333333"/>
          <w:sz w:val="20"/>
          <w:szCs w:val="20"/>
        </w:rPr>
        <w:t xml:space="preserve"> and the Meaning of Liberty” (1923); 132. </w:t>
      </w:r>
    </w:p>
    <w:p w:rsid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 xml:space="preserve">“Alain Locke, The New Negro” (1925); 133. </w:t>
      </w:r>
    </w:p>
    <w:p w:rsidR="003F04AE" w:rsidRPr="00B3088B" w:rsidRDefault="003F04AE" w:rsidP="00B3088B">
      <w:pPr>
        <w:pStyle w:val="ListParagraph"/>
        <w:numPr>
          <w:ilvl w:val="0"/>
          <w:numId w:val="12"/>
        </w:numPr>
        <w:rPr>
          <w:rFonts w:ascii="Verdana" w:hAnsi="Verdana" w:cs="Arial"/>
          <w:color w:val="333333"/>
          <w:sz w:val="20"/>
          <w:szCs w:val="20"/>
        </w:rPr>
      </w:pPr>
      <w:r w:rsidRPr="00B3088B">
        <w:rPr>
          <w:rFonts w:ascii="Verdana" w:hAnsi="Verdana" w:cs="Arial"/>
          <w:color w:val="333333"/>
          <w:sz w:val="20"/>
          <w:szCs w:val="20"/>
        </w:rPr>
        <w:t xml:space="preserve">“Freedom and the Modern World” (1928). </w:t>
      </w:r>
    </w:p>
    <w:p w:rsidR="003F04AE" w:rsidRDefault="003F04AE" w:rsidP="00E9529C">
      <w:pPr>
        <w:ind w:left="1440" w:hanging="720"/>
        <w:rPr>
          <w:rFonts w:ascii="Verdana" w:hAnsi="Verdana" w:cs="Arial"/>
          <w:color w:val="333333"/>
          <w:sz w:val="20"/>
          <w:szCs w:val="20"/>
        </w:rPr>
      </w:pPr>
      <w:r w:rsidRPr="00577FE0">
        <w:rPr>
          <w:rFonts w:ascii="Verdana" w:hAnsi="Verdana"/>
          <w:bCs/>
          <w:i/>
          <w:iCs/>
          <w:sz w:val="20"/>
          <w:szCs w:val="20"/>
        </w:rPr>
        <w:t>Additional Material:</w:t>
      </w:r>
      <w:r w:rsidRPr="00577FE0">
        <w:rPr>
          <w:rFonts w:ascii="Verdana" w:hAnsi="Verdana" w:cs="Arial"/>
          <w:color w:val="333333"/>
          <w:sz w:val="20"/>
          <w:szCs w:val="20"/>
        </w:rPr>
        <w:t xml:space="preserve"> WATCH THE VIDEO </w:t>
      </w:r>
      <w:r>
        <w:rPr>
          <w:rFonts w:ascii="Verdana" w:hAnsi="Verdana" w:cs="Arial"/>
          <w:i/>
          <w:color w:val="333333"/>
          <w:sz w:val="20"/>
          <w:szCs w:val="20"/>
        </w:rPr>
        <w:t>Rosewood</w:t>
      </w:r>
      <w:r w:rsidRPr="00577FE0">
        <w:rPr>
          <w:rFonts w:ascii="Verdana" w:hAnsi="Verdana" w:cs="Arial"/>
          <w:color w:val="333333"/>
          <w:sz w:val="20"/>
          <w:szCs w:val="20"/>
        </w:rPr>
        <w:t xml:space="preserve"> (Available for viewing at Anderson Library).</w:t>
      </w:r>
    </w:p>
    <w:p w:rsidR="003F04AE" w:rsidRDefault="003F04AE" w:rsidP="003F04AE">
      <w:pPr>
        <w:ind w:left="720"/>
        <w:rPr>
          <w:rFonts w:ascii="Verdana" w:hAnsi="Verdana" w:cs="Arial"/>
          <w:bCs/>
          <w:i/>
          <w:color w:val="000000"/>
          <w:sz w:val="20"/>
          <w:szCs w:val="20"/>
        </w:rPr>
      </w:pPr>
      <w:r>
        <w:rPr>
          <w:rFonts w:ascii="Verdana" w:hAnsi="Verdana"/>
          <w:bCs/>
          <w:i/>
          <w:iCs/>
          <w:sz w:val="20"/>
          <w:szCs w:val="20"/>
        </w:rPr>
        <w:t>Book Review Reading:</w:t>
      </w:r>
      <w:r w:rsidRPr="00577FE0">
        <w:rPr>
          <w:rFonts w:ascii="Verdana" w:hAnsi="Verdana"/>
          <w:bCs/>
          <w:i/>
          <w:iCs/>
          <w:sz w:val="20"/>
          <w:szCs w:val="20"/>
        </w:rPr>
        <w:t xml:space="preserve"> </w:t>
      </w:r>
      <w:r w:rsidRPr="00871C10">
        <w:rPr>
          <w:rFonts w:ascii="Verdana" w:hAnsi="Verdana"/>
          <w:bCs/>
          <w:iCs/>
          <w:sz w:val="20"/>
          <w:szCs w:val="20"/>
        </w:rPr>
        <w:t xml:space="preserve">Yoshiko </w:t>
      </w:r>
      <w:r w:rsidRPr="00871C10">
        <w:rPr>
          <w:rFonts w:ascii="Verdana" w:hAnsi="Verdana" w:cs="Arial"/>
          <w:bCs/>
          <w:color w:val="000000"/>
          <w:sz w:val="20"/>
          <w:szCs w:val="20"/>
        </w:rPr>
        <w:t>U</w:t>
      </w:r>
      <w:r>
        <w:rPr>
          <w:rFonts w:ascii="Verdana" w:hAnsi="Verdana" w:cs="Arial"/>
          <w:bCs/>
          <w:color w:val="000000"/>
          <w:sz w:val="20"/>
          <w:szCs w:val="20"/>
        </w:rPr>
        <w:t xml:space="preserve">chida, </w:t>
      </w:r>
      <w:r w:rsidRPr="00871C10">
        <w:rPr>
          <w:rFonts w:ascii="Verdana" w:hAnsi="Verdana" w:cs="Arial"/>
          <w:bCs/>
          <w:i/>
          <w:color w:val="000000"/>
          <w:sz w:val="20"/>
          <w:szCs w:val="20"/>
        </w:rPr>
        <w:t>Desert Exiles</w:t>
      </w:r>
    </w:p>
    <w:p w:rsidR="003F04AE" w:rsidRDefault="003F04AE" w:rsidP="003F04AE">
      <w:pPr>
        <w:ind w:left="720"/>
        <w:rPr>
          <w:rFonts w:ascii="Verdana" w:hAnsi="Verdana" w:cs="Arial"/>
          <w:color w:val="333333"/>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lastRenderedPageBreak/>
        <w:t>Week 9 (__/__/__ - __/__/__)</w:t>
      </w:r>
    </w:p>
    <w:p w:rsidR="003F04AE" w:rsidRPr="00577FE0" w:rsidRDefault="003F04AE" w:rsidP="003F04AE">
      <w:pPr>
        <w:rPr>
          <w:rFonts w:ascii="Verdana" w:hAnsi="Verdana"/>
          <w:b/>
          <w:bCs/>
          <w:sz w:val="20"/>
          <w:szCs w:val="20"/>
        </w:rPr>
      </w:pPr>
      <w:r w:rsidRPr="00577FE0">
        <w:rPr>
          <w:rFonts w:ascii="Verdana" w:hAnsi="Verdana"/>
          <w:b/>
          <w:bCs/>
          <w:sz w:val="20"/>
          <w:szCs w:val="20"/>
        </w:rPr>
        <w:t xml:space="preserve">Tuesday: </w:t>
      </w:r>
      <w:r w:rsidRPr="00577FE0">
        <w:rPr>
          <w:rFonts w:ascii="Verdana" w:hAnsi="Verdana"/>
          <w:b/>
          <w:sz w:val="20"/>
          <w:szCs w:val="20"/>
        </w:rPr>
        <w:t>The Great Depression and the New Deal: Big Government to the Rescue?</w:t>
      </w:r>
    </w:p>
    <w:p w:rsidR="009F070D" w:rsidRDefault="003F04AE" w:rsidP="003F04AE">
      <w:pPr>
        <w:rPr>
          <w:rFonts w:ascii="Verdana" w:hAnsi="Verdana"/>
          <w:bCs/>
          <w:iCs/>
          <w:sz w:val="20"/>
          <w:szCs w:val="20"/>
        </w:rPr>
      </w:pPr>
      <w:r w:rsidRPr="00577FE0">
        <w:rPr>
          <w:rFonts w:ascii="Verdana" w:hAnsi="Verdana"/>
          <w:b/>
          <w:bCs/>
          <w:sz w:val="20"/>
          <w:szCs w:val="20"/>
        </w:rPr>
        <w:tab/>
      </w:r>
      <w:r w:rsidRPr="00577FE0">
        <w:rPr>
          <w:rFonts w:ascii="Verdana" w:hAnsi="Verdana"/>
          <w:bCs/>
          <w:i/>
          <w:sz w:val="20"/>
          <w:szCs w:val="20"/>
        </w:rPr>
        <w:t>Textbook</w:t>
      </w:r>
      <w:r w:rsidRPr="00577FE0">
        <w:rPr>
          <w:rFonts w:ascii="Verdana" w:hAnsi="Verdana"/>
          <w:bCs/>
          <w:iCs/>
          <w:sz w:val="20"/>
          <w:szCs w:val="20"/>
        </w:rPr>
        <w:t xml:space="preserve">: </w:t>
      </w:r>
    </w:p>
    <w:p w:rsidR="003F04AE" w:rsidRPr="009F070D" w:rsidRDefault="003F04AE" w:rsidP="009F070D">
      <w:pPr>
        <w:pStyle w:val="ListParagraph"/>
        <w:numPr>
          <w:ilvl w:val="0"/>
          <w:numId w:val="12"/>
        </w:numPr>
        <w:rPr>
          <w:rFonts w:ascii="Verdana" w:hAnsi="Verdana"/>
          <w:bCs/>
          <w:iCs/>
          <w:sz w:val="20"/>
          <w:szCs w:val="20"/>
        </w:rPr>
      </w:pPr>
      <w:r w:rsidRPr="009F070D">
        <w:rPr>
          <w:rFonts w:ascii="Verdana" w:hAnsi="Verdana"/>
          <w:bCs/>
          <w:iCs/>
          <w:sz w:val="20"/>
          <w:szCs w:val="20"/>
        </w:rPr>
        <w:t xml:space="preserve">Foner, </w:t>
      </w:r>
      <w:r w:rsidRPr="009F070D">
        <w:rPr>
          <w:rFonts w:ascii="Verdana" w:hAnsi="Verdana"/>
          <w:bCs/>
          <w:i/>
          <w:iCs/>
          <w:sz w:val="20"/>
          <w:szCs w:val="20"/>
        </w:rPr>
        <w:t>Give Me Liberty:</w:t>
      </w:r>
      <w:r w:rsidRPr="009F070D">
        <w:rPr>
          <w:rFonts w:ascii="Verdana" w:hAnsi="Verdana"/>
          <w:bCs/>
          <w:sz w:val="20"/>
          <w:szCs w:val="20"/>
        </w:rPr>
        <w:t xml:space="preserve"> </w:t>
      </w:r>
      <w:r w:rsidRPr="009F070D">
        <w:rPr>
          <w:rFonts w:ascii="Verdana" w:hAnsi="Verdana"/>
          <w:bCs/>
          <w:iCs/>
          <w:sz w:val="20"/>
          <w:szCs w:val="20"/>
        </w:rPr>
        <w:t>Chapter 21.</w:t>
      </w:r>
    </w:p>
    <w:p w:rsidR="003F04AE" w:rsidRPr="00577FE0" w:rsidRDefault="003F04AE" w:rsidP="003F04AE">
      <w:pPr>
        <w:rPr>
          <w:rFonts w:ascii="Verdana" w:hAnsi="Verdana"/>
          <w:b/>
          <w:bCs/>
          <w:iCs/>
          <w:sz w:val="20"/>
          <w:szCs w:val="20"/>
        </w:rPr>
      </w:pPr>
      <w:r w:rsidRPr="00577FE0">
        <w:rPr>
          <w:rFonts w:ascii="Verdana" w:hAnsi="Verdana"/>
          <w:b/>
          <w:bCs/>
          <w:iCs/>
          <w:sz w:val="20"/>
          <w:szCs w:val="20"/>
        </w:rPr>
        <w:t xml:space="preserve">Thursday: A Spectrum of Suffering: Race, Gender, and </w:t>
      </w:r>
      <w:r>
        <w:rPr>
          <w:rFonts w:ascii="Verdana" w:hAnsi="Verdana"/>
          <w:b/>
          <w:bCs/>
          <w:iCs/>
          <w:sz w:val="20"/>
          <w:szCs w:val="20"/>
        </w:rPr>
        <w:t>Class</w:t>
      </w:r>
      <w:r w:rsidRPr="00577FE0">
        <w:rPr>
          <w:rFonts w:ascii="Verdana" w:hAnsi="Verdana"/>
          <w:b/>
          <w:bCs/>
          <w:iCs/>
          <w:sz w:val="20"/>
          <w:szCs w:val="20"/>
        </w:rPr>
        <w:t xml:space="preserve"> During the 1930s </w:t>
      </w:r>
    </w:p>
    <w:p w:rsidR="009F070D" w:rsidRDefault="003F04AE" w:rsidP="009F070D">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135.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“John Steinbeck, The Harvest Gypsies” (1936); 136.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“Labor's Great Upheaval” (1936); 137.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“Franklin D. Roosevelt on Economic Freedom” (1936); 138.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“Herbert Hoover on the New Deal and Liberty” (1936); 139.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“Norman Cousins, ‘Will Women Lose Their Jobs?’" (1939); 140. </w:t>
      </w:r>
    </w:p>
    <w:p w:rsid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“Frank H. Hill on the Indian New Deal” (1935); 141. </w:t>
      </w:r>
    </w:p>
    <w:p w:rsidR="003F04AE" w:rsidRPr="009F070D" w:rsidRDefault="003F04AE" w:rsidP="009F070D">
      <w:pPr>
        <w:pStyle w:val="ListParagraph"/>
        <w:numPr>
          <w:ilvl w:val="0"/>
          <w:numId w:val="12"/>
        </w:numPr>
        <w:rPr>
          <w:rFonts w:ascii="Verdana" w:hAnsi="Verdana" w:cs="Arial"/>
          <w:color w:val="333333"/>
          <w:sz w:val="20"/>
          <w:szCs w:val="20"/>
        </w:rPr>
      </w:pPr>
      <w:r w:rsidRPr="009F070D">
        <w:rPr>
          <w:rFonts w:ascii="Verdana" w:hAnsi="Verdana" w:cs="Arial"/>
          <w:color w:val="333333"/>
          <w:sz w:val="20"/>
          <w:szCs w:val="20"/>
        </w:rPr>
        <w:t xml:space="preserve">“W.E.B. DuBois ‘A Negro Nation Within A Nation’" (1935). </w:t>
      </w:r>
    </w:p>
    <w:p w:rsidR="003F04AE" w:rsidRDefault="003F04AE" w:rsidP="003F04AE">
      <w:pPr>
        <w:ind w:left="720"/>
        <w:rPr>
          <w:rFonts w:ascii="Verdana" w:hAnsi="Verdana" w:cs="Arial"/>
          <w:bCs/>
          <w:i/>
          <w:color w:val="000000"/>
          <w:sz w:val="20"/>
          <w:szCs w:val="20"/>
        </w:rPr>
      </w:pPr>
      <w:r>
        <w:rPr>
          <w:rFonts w:ascii="Verdana" w:hAnsi="Verdana"/>
          <w:bCs/>
          <w:i/>
          <w:iCs/>
          <w:sz w:val="20"/>
          <w:szCs w:val="20"/>
        </w:rPr>
        <w:t>Book Review Reading:</w:t>
      </w:r>
      <w:r w:rsidRPr="00577FE0">
        <w:rPr>
          <w:rFonts w:ascii="Verdana" w:hAnsi="Verdana"/>
          <w:bCs/>
          <w:i/>
          <w:iCs/>
          <w:sz w:val="20"/>
          <w:szCs w:val="20"/>
        </w:rPr>
        <w:t xml:space="preserve"> </w:t>
      </w:r>
      <w:r w:rsidRPr="00871C10">
        <w:rPr>
          <w:rFonts w:ascii="Verdana" w:hAnsi="Verdana"/>
          <w:bCs/>
          <w:iCs/>
          <w:sz w:val="20"/>
          <w:szCs w:val="20"/>
        </w:rPr>
        <w:t xml:space="preserve">Yoshiko </w:t>
      </w:r>
      <w:r w:rsidRPr="00871C10">
        <w:rPr>
          <w:rFonts w:ascii="Verdana" w:hAnsi="Verdana" w:cs="Arial"/>
          <w:bCs/>
          <w:color w:val="000000"/>
          <w:sz w:val="20"/>
          <w:szCs w:val="20"/>
        </w:rPr>
        <w:t>U</w:t>
      </w:r>
      <w:r>
        <w:rPr>
          <w:rFonts w:ascii="Verdana" w:hAnsi="Verdana" w:cs="Arial"/>
          <w:bCs/>
          <w:color w:val="000000"/>
          <w:sz w:val="20"/>
          <w:szCs w:val="20"/>
        </w:rPr>
        <w:t xml:space="preserve">chida, </w:t>
      </w:r>
      <w:r w:rsidRPr="00871C10">
        <w:rPr>
          <w:rFonts w:ascii="Verdana" w:hAnsi="Verdana" w:cs="Arial"/>
          <w:bCs/>
          <w:i/>
          <w:color w:val="000000"/>
          <w:sz w:val="20"/>
          <w:szCs w:val="20"/>
        </w:rPr>
        <w:t>Desert Exiles</w:t>
      </w:r>
    </w:p>
    <w:p w:rsidR="003F04AE" w:rsidRPr="00871C10" w:rsidRDefault="003F04AE" w:rsidP="003F04AE">
      <w:pPr>
        <w:spacing w:before="120"/>
        <w:ind w:left="720"/>
      </w:pPr>
      <w:r>
        <w:rPr>
          <w:rFonts w:ascii="Verdana" w:hAnsi="Verdana"/>
          <w:bCs/>
          <w:i/>
          <w:iCs/>
          <w:sz w:val="20"/>
          <w:szCs w:val="20"/>
        </w:rPr>
        <w:t>DUE:</w:t>
      </w:r>
      <w:r>
        <w:t xml:space="preserve"> ANALYTICAL ESSAY #7</w:t>
      </w:r>
    </w:p>
    <w:p w:rsidR="003F04AE" w:rsidRDefault="003F04AE" w:rsidP="003F04AE">
      <w:pPr>
        <w:ind w:left="720"/>
        <w:rPr>
          <w:rFonts w:ascii="Verdana" w:hAnsi="Verdana" w:cs="Arial"/>
          <w:color w:val="333333"/>
          <w:sz w:val="20"/>
          <w:szCs w:val="20"/>
        </w:rPr>
      </w:pPr>
    </w:p>
    <w:p w:rsidR="003F04AE" w:rsidRPr="00577FE0" w:rsidRDefault="003F04AE" w:rsidP="003F04AE">
      <w:pPr>
        <w:ind w:left="720"/>
        <w:rPr>
          <w:rFonts w:ascii="Verdana" w:hAnsi="Verdana" w:cs="Arial"/>
          <w:color w:val="333333"/>
          <w:sz w:val="20"/>
          <w:szCs w:val="20"/>
        </w:rPr>
      </w:pPr>
    </w:p>
    <w:p w:rsidR="003F04AE" w:rsidRPr="00577FE0" w:rsidRDefault="003F04AE" w:rsidP="003F04AE">
      <w:pPr>
        <w:spacing w:line="276" w:lineRule="auto"/>
        <w:rPr>
          <w:rFonts w:ascii="Verdana" w:hAnsi="Verdana"/>
          <w:bCs/>
          <w:iCs/>
          <w:sz w:val="20"/>
          <w:szCs w:val="20"/>
        </w:rPr>
      </w:pPr>
      <w:r w:rsidRPr="00577FE0">
        <w:rPr>
          <w:rFonts w:ascii="Verdana" w:hAnsi="Verdana"/>
          <w:bCs/>
          <w:iCs/>
          <w:sz w:val="20"/>
          <w:szCs w:val="20"/>
        </w:rPr>
        <w:t xml:space="preserve">Week 10 </w:t>
      </w:r>
      <w:r w:rsidRPr="00577FE0">
        <w:rPr>
          <w:rFonts w:ascii="Verdana" w:hAnsi="Verdana"/>
          <w:bCs/>
          <w:sz w:val="20"/>
          <w:szCs w:val="20"/>
        </w:rPr>
        <w:t>(__/__/__ - __/__/__)</w:t>
      </w:r>
    </w:p>
    <w:p w:rsidR="003F04AE" w:rsidRPr="00577FE0" w:rsidRDefault="003F04AE" w:rsidP="003F04AE">
      <w:pPr>
        <w:rPr>
          <w:rFonts w:ascii="Verdana" w:hAnsi="Verdana"/>
          <w:b/>
          <w:bCs/>
          <w:sz w:val="20"/>
          <w:szCs w:val="20"/>
        </w:rPr>
      </w:pPr>
      <w:r w:rsidRPr="00577FE0">
        <w:rPr>
          <w:rFonts w:ascii="Verdana" w:hAnsi="Verdana"/>
          <w:b/>
          <w:bCs/>
          <w:iCs/>
          <w:sz w:val="20"/>
          <w:szCs w:val="20"/>
        </w:rPr>
        <w:t xml:space="preserve">Tuesday: </w:t>
      </w:r>
      <w:r w:rsidRPr="00577FE0">
        <w:rPr>
          <w:rFonts w:ascii="Verdana" w:hAnsi="Verdana"/>
          <w:b/>
          <w:bCs/>
          <w:sz w:val="20"/>
          <w:szCs w:val="20"/>
        </w:rPr>
        <w:t>World War II: Fighting for Freedom Abroad</w:t>
      </w:r>
    </w:p>
    <w:p w:rsidR="00E9529C" w:rsidRDefault="003F04AE" w:rsidP="003F04AE">
      <w:pPr>
        <w:ind w:firstLine="720"/>
        <w:rPr>
          <w:rFonts w:ascii="Verdana" w:hAnsi="Verdana"/>
          <w:bCs/>
          <w:sz w:val="20"/>
          <w:szCs w:val="20"/>
        </w:rPr>
      </w:pPr>
      <w:r w:rsidRPr="00577FE0">
        <w:rPr>
          <w:rFonts w:ascii="Verdana" w:hAnsi="Verdana"/>
          <w:bCs/>
          <w:i/>
          <w:iCs/>
          <w:sz w:val="20"/>
          <w:szCs w:val="20"/>
        </w:rPr>
        <w:t>Textbook</w:t>
      </w:r>
      <w:r w:rsidRPr="00577FE0">
        <w:rPr>
          <w:rFonts w:ascii="Verdana" w:hAnsi="Verdana"/>
          <w:bCs/>
          <w:sz w:val="20"/>
          <w:szCs w:val="20"/>
        </w:rPr>
        <w:t xml:space="preserve">: </w:t>
      </w:r>
    </w:p>
    <w:p w:rsidR="003F04AE" w:rsidRPr="00E9529C" w:rsidRDefault="003F04AE" w:rsidP="00E9529C">
      <w:pPr>
        <w:pStyle w:val="ListParagraph"/>
        <w:numPr>
          <w:ilvl w:val="0"/>
          <w:numId w:val="12"/>
        </w:numPr>
        <w:rPr>
          <w:rFonts w:ascii="Verdana" w:hAnsi="Verdana"/>
          <w:b/>
          <w:bCs/>
          <w:sz w:val="20"/>
          <w:szCs w:val="20"/>
        </w:rPr>
      </w:pPr>
      <w:r w:rsidRPr="00E9529C">
        <w:rPr>
          <w:rFonts w:ascii="Verdana" w:hAnsi="Verdana"/>
          <w:bCs/>
          <w:sz w:val="20"/>
          <w:szCs w:val="20"/>
        </w:rPr>
        <w:t xml:space="preserve">Foner, </w:t>
      </w:r>
      <w:r w:rsidRPr="00E9529C">
        <w:rPr>
          <w:rFonts w:ascii="Verdana" w:hAnsi="Verdana"/>
          <w:bCs/>
          <w:i/>
          <w:iCs/>
          <w:sz w:val="20"/>
          <w:szCs w:val="20"/>
        </w:rPr>
        <w:t>Give Me Liberty:</w:t>
      </w:r>
      <w:r w:rsidRPr="00E9529C">
        <w:rPr>
          <w:rFonts w:ascii="Verdana" w:hAnsi="Verdana"/>
          <w:bCs/>
          <w:sz w:val="20"/>
          <w:szCs w:val="20"/>
        </w:rPr>
        <w:t xml:space="preserve"> Chapter 22.  </w:t>
      </w:r>
    </w:p>
    <w:p w:rsidR="003F04AE" w:rsidRPr="00577FE0" w:rsidRDefault="003F04AE" w:rsidP="003F04AE">
      <w:pPr>
        <w:rPr>
          <w:rFonts w:ascii="Verdana" w:hAnsi="Verdana"/>
          <w:b/>
          <w:bCs/>
          <w:sz w:val="20"/>
          <w:szCs w:val="20"/>
        </w:rPr>
      </w:pPr>
      <w:r w:rsidRPr="00577FE0">
        <w:rPr>
          <w:rFonts w:ascii="Verdana" w:hAnsi="Verdana"/>
          <w:b/>
          <w:bCs/>
          <w:sz w:val="20"/>
          <w:szCs w:val="20"/>
        </w:rPr>
        <w:t xml:space="preserve">Thursday: </w:t>
      </w:r>
      <w:r>
        <w:rPr>
          <w:rFonts w:ascii="Verdana" w:hAnsi="Verdana"/>
          <w:b/>
          <w:bCs/>
          <w:sz w:val="20"/>
          <w:szCs w:val="20"/>
        </w:rPr>
        <w:t>The Struggle for</w:t>
      </w:r>
      <w:r w:rsidRPr="00577FE0">
        <w:rPr>
          <w:rFonts w:ascii="Verdana" w:hAnsi="Verdana"/>
          <w:b/>
          <w:bCs/>
          <w:sz w:val="20"/>
          <w:szCs w:val="20"/>
        </w:rPr>
        <w:t xml:space="preserve"> Freedom at Home: African Americans, Latinos, and Japanese Americans in World War II</w:t>
      </w:r>
    </w:p>
    <w:p w:rsidR="00E9529C"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142. </w:t>
      </w:r>
    </w:p>
    <w:p w:rsid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“Franklin D. Roosevelt on the Four Freedoms” (1941); 143. </w:t>
      </w:r>
    </w:p>
    <w:p w:rsid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“Henry R. Luce, The American Century” (1941); 146. </w:t>
      </w:r>
    </w:p>
    <w:p w:rsidR="003F04AE" w:rsidRP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“World War II and Mexican-Americans” (1945). </w:t>
      </w:r>
    </w:p>
    <w:p w:rsidR="003F04AE" w:rsidRDefault="003F04AE" w:rsidP="00E9529C">
      <w:pPr>
        <w:ind w:left="1440" w:hanging="720"/>
        <w:rPr>
          <w:rStyle w:val="description"/>
          <w:rFonts w:ascii="Verdana" w:hAnsi="Verdana" w:cs="Arial"/>
          <w:color w:val="000000"/>
          <w:sz w:val="20"/>
          <w:szCs w:val="20"/>
        </w:rPr>
      </w:pPr>
      <w:r w:rsidRPr="00577FE0">
        <w:rPr>
          <w:rFonts w:ascii="Verdana" w:hAnsi="Verdana"/>
          <w:bCs/>
          <w:i/>
          <w:iCs/>
          <w:sz w:val="20"/>
          <w:szCs w:val="20"/>
        </w:rPr>
        <w:t xml:space="preserve">Additional Readings: </w:t>
      </w:r>
      <w:r w:rsidRPr="00577FE0">
        <w:rPr>
          <w:rFonts w:ascii="Verdana" w:hAnsi="Verdana" w:cs="Arial"/>
          <w:bCs/>
          <w:color w:val="000000"/>
          <w:sz w:val="20"/>
          <w:szCs w:val="20"/>
        </w:rPr>
        <w:t>WATCH THE VIDEO</w:t>
      </w:r>
      <w:r w:rsidRPr="00577FE0">
        <w:rPr>
          <w:rFonts w:ascii="Verdana" w:hAnsi="Verdana" w:cs="Arial"/>
          <w:bCs/>
          <w:i/>
          <w:color w:val="000000"/>
          <w:sz w:val="20"/>
          <w:szCs w:val="20"/>
        </w:rPr>
        <w:t xml:space="preserve"> </w:t>
      </w:r>
      <w:r w:rsidRPr="00577FE0">
        <w:rPr>
          <w:rStyle w:val="description"/>
          <w:rFonts w:ascii="Verdana" w:hAnsi="Verdana" w:cs="Arial"/>
          <w:i/>
          <w:color w:val="000000"/>
          <w:sz w:val="20"/>
          <w:szCs w:val="20"/>
        </w:rPr>
        <w:t xml:space="preserve">Fighting on Two Fronts: The African American Experience of World War II </w:t>
      </w:r>
      <w:r w:rsidRPr="00577FE0">
        <w:rPr>
          <w:rStyle w:val="description"/>
          <w:rFonts w:ascii="Verdana" w:hAnsi="Verdana" w:cs="Arial"/>
          <w:color w:val="000000"/>
          <w:sz w:val="20"/>
          <w:szCs w:val="20"/>
        </w:rPr>
        <w:t>presented by the Amistad Research Center, Tulane University (Available for viewing at Anderson Library).</w:t>
      </w:r>
    </w:p>
    <w:p w:rsidR="003F04AE" w:rsidRDefault="003F04AE" w:rsidP="003F04AE">
      <w:pPr>
        <w:spacing w:before="120"/>
        <w:ind w:left="720"/>
        <w:rPr>
          <w:rFonts w:ascii="Verdana" w:hAnsi="Verdana"/>
          <w:bCs/>
          <w:i/>
          <w:iCs/>
          <w:sz w:val="20"/>
          <w:szCs w:val="20"/>
        </w:rPr>
      </w:pPr>
      <w:r>
        <w:rPr>
          <w:rFonts w:ascii="Verdana" w:hAnsi="Verdana"/>
          <w:bCs/>
          <w:i/>
          <w:iCs/>
          <w:sz w:val="20"/>
          <w:szCs w:val="20"/>
        </w:rPr>
        <w:t>Book Review Reading:</w:t>
      </w:r>
      <w:r w:rsidRPr="00577FE0">
        <w:rPr>
          <w:rFonts w:ascii="Verdana" w:hAnsi="Verdana"/>
          <w:bCs/>
          <w:i/>
          <w:iCs/>
          <w:sz w:val="20"/>
          <w:szCs w:val="20"/>
        </w:rPr>
        <w:t xml:space="preserve"> </w:t>
      </w:r>
    </w:p>
    <w:p w:rsidR="003F04AE" w:rsidRPr="00871C10" w:rsidRDefault="003F04AE" w:rsidP="003F04AE">
      <w:pPr>
        <w:ind w:left="720" w:firstLine="720"/>
      </w:pPr>
      <w:r w:rsidRPr="00871C10">
        <w:rPr>
          <w:rFonts w:ascii="Verdana" w:hAnsi="Verdana"/>
          <w:bCs/>
          <w:iCs/>
          <w:sz w:val="20"/>
          <w:szCs w:val="20"/>
        </w:rPr>
        <w:t xml:space="preserve">Yoshiko </w:t>
      </w:r>
      <w:r w:rsidRPr="00871C10">
        <w:rPr>
          <w:rFonts w:ascii="Verdana" w:hAnsi="Verdana" w:cs="Arial"/>
          <w:bCs/>
          <w:color w:val="000000"/>
          <w:sz w:val="20"/>
          <w:szCs w:val="20"/>
        </w:rPr>
        <w:t>U</w:t>
      </w:r>
      <w:r>
        <w:rPr>
          <w:rFonts w:ascii="Verdana" w:hAnsi="Verdana" w:cs="Arial"/>
          <w:bCs/>
          <w:color w:val="000000"/>
          <w:sz w:val="20"/>
          <w:szCs w:val="20"/>
        </w:rPr>
        <w:t xml:space="preserve">chida, </w:t>
      </w:r>
      <w:r w:rsidRPr="00871C10">
        <w:rPr>
          <w:rFonts w:ascii="Verdana" w:hAnsi="Verdana" w:cs="Arial"/>
          <w:bCs/>
          <w:i/>
          <w:color w:val="000000"/>
          <w:sz w:val="20"/>
          <w:szCs w:val="20"/>
        </w:rPr>
        <w:t>Desert Exiles</w:t>
      </w:r>
      <w:r>
        <w:rPr>
          <w:rFonts w:ascii="Verdana" w:hAnsi="Verdana" w:cs="Arial"/>
          <w:bCs/>
          <w:color w:val="000000"/>
          <w:sz w:val="20"/>
          <w:szCs w:val="20"/>
        </w:rPr>
        <w:t xml:space="preserve">  [complete]</w:t>
      </w:r>
    </w:p>
    <w:p w:rsidR="003F04AE" w:rsidRPr="00871C10" w:rsidRDefault="003F04AE" w:rsidP="003F04AE">
      <w:pPr>
        <w:ind w:left="720" w:firstLine="720"/>
      </w:pPr>
      <w:r>
        <w:rPr>
          <w:rFonts w:ascii="Verdana" w:hAnsi="Verdana" w:cs="Arial"/>
          <w:bCs/>
          <w:color w:val="000000"/>
          <w:sz w:val="20"/>
          <w:szCs w:val="20"/>
        </w:rPr>
        <w:t xml:space="preserve">Mary Crow Dog, </w:t>
      </w:r>
      <w:r w:rsidRPr="00DA4DEA">
        <w:rPr>
          <w:rFonts w:ascii="Verdana" w:hAnsi="Verdana" w:cs="Arial"/>
          <w:bCs/>
          <w:i/>
          <w:color w:val="000000"/>
          <w:sz w:val="20"/>
          <w:szCs w:val="20"/>
        </w:rPr>
        <w:t>Lakota Woman</w:t>
      </w:r>
      <w:r>
        <w:rPr>
          <w:rFonts w:ascii="Verdana" w:hAnsi="Verdana" w:cs="Arial"/>
          <w:bCs/>
          <w:color w:val="000000"/>
          <w:sz w:val="20"/>
          <w:szCs w:val="20"/>
        </w:rPr>
        <w:t xml:space="preserve">  [begin; complete by week 14]</w:t>
      </w:r>
    </w:p>
    <w:p w:rsidR="003F04AE" w:rsidRDefault="003F04AE" w:rsidP="003F04AE">
      <w:pPr>
        <w:ind w:left="720" w:firstLine="720"/>
        <w:rPr>
          <w:rFonts w:ascii="Verdana" w:hAnsi="Verdana" w:cs="Arial"/>
          <w:bCs/>
          <w:color w:val="000000"/>
          <w:sz w:val="20"/>
          <w:szCs w:val="20"/>
        </w:rPr>
      </w:pPr>
      <w:r>
        <w:rPr>
          <w:rFonts w:ascii="Verdana" w:hAnsi="Verdana"/>
          <w:bCs/>
          <w:iCs/>
          <w:sz w:val="20"/>
          <w:szCs w:val="20"/>
        </w:rPr>
        <w:t xml:space="preserve">Ann Moody, </w:t>
      </w:r>
      <w:r w:rsidRPr="00524FE1">
        <w:rPr>
          <w:rFonts w:ascii="Verdana" w:hAnsi="Verdana"/>
          <w:bCs/>
          <w:i/>
          <w:iCs/>
          <w:sz w:val="20"/>
          <w:szCs w:val="20"/>
        </w:rPr>
        <w:t>Coming of Age in Mississippi</w:t>
      </w:r>
      <w:r>
        <w:rPr>
          <w:rFonts w:ascii="Verdana" w:hAnsi="Verdana" w:cs="Arial"/>
          <w:bCs/>
          <w:color w:val="000000"/>
          <w:sz w:val="20"/>
          <w:szCs w:val="20"/>
        </w:rPr>
        <w:t xml:space="preserve">  [begin; complete by week 14]</w:t>
      </w:r>
    </w:p>
    <w:p w:rsidR="003F04AE" w:rsidRPr="00871C10" w:rsidRDefault="003F04AE" w:rsidP="003F04AE">
      <w:pPr>
        <w:spacing w:before="120"/>
        <w:ind w:left="720"/>
      </w:pPr>
      <w:r w:rsidRPr="00E9529C">
        <w:rPr>
          <w:rFonts w:ascii="Verdana" w:hAnsi="Verdana"/>
          <w:bCs/>
          <w:iCs/>
          <w:sz w:val="20"/>
          <w:szCs w:val="20"/>
        </w:rPr>
        <w:t>DUE</w:t>
      </w:r>
      <w:r>
        <w:rPr>
          <w:rFonts w:ascii="Verdana" w:hAnsi="Verdana"/>
          <w:bCs/>
          <w:i/>
          <w:iCs/>
          <w:sz w:val="20"/>
          <w:szCs w:val="20"/>
        </w:rPr>
        <w:t>:</w:t>
      </w:r>
      <w:r>
        <w:t xml:space="preserve"> ANALYTICAL ESSAY #8</w:t>
      </w:r>
    </w:p>
    <w:p w:rsidR="003F04AE" w:rsidRPr="00871C10" w:rsidRDefault="003F04AE" w:rsidP="003F04AE">
      <w:pPr>
        <w:ind w:firstLine="720"/>
      </w:pPr>
    </w:p>
    <w:p w:rsidR="003F04AE" w:rsidRPr="00577FE0" w:rsidRDefault="003F04AE" w:rsidP="003F04AE">
      <w:pPr>
        <w:ind w:left="720"/>
        <w:rPr>
          <w:rFonts w:ascii="Verdana" w:hAnsi="Verdana" w:cs="Arial"/>
          <w:bCs/>
          <w:i/>
          <w:color w:val="000000"/>
          <w:sz w:val="20"/>
          <w:szCs w:val="20"/>
        </w:rPr>
      </w:pPr>
    </w:p>
    <w:p w:rsidR="003F04AE" w:rsidRPr="00577FE0" w:rsidRDefault="003F04AE" w:rsidP="003F04AE">
      <w:pPr>
        <w:rPr>
          <w:rFonts w:ascii="Verdana" w:hAnsi="Verdana"/>
          <w:bCs/>
          <w:sz w:val="20"/>
          <w:szCs w:val="20"/>
        </w:rPr>
      </w:pPr>
      <w:r w:rsidRPr="00577FE0">
        <w:rPr>
          <w:rFonts w:ascii="Verdana" w:hAnsi="Verdana"/>
          <w:bCs/>
          <w:sz w:val="20"/>
          <w:szCs w:val="20"/>
        </w:rPr>
        <w:t>Week 12 (__/__/__ - __/__/__)</w:t>
      </w:r>
    </w:p>
    <w:p w:rsidR="003F04AE" w:rsidRPr="00577FE0" w:rsidRDefault="003F04AE" w:rsidP="003F04AE">
      <w:pPr>
        <w:rPr>
          <w:rFonts w:ascii="Verdana" w:hAnsi="Verdana"/>
          <w:b/>
          <w:bCs/>
          <w:sz w:val="20"/>
          <w:szCs w:val="20"/>
        </w:rPr>
      </w:pPr>
      <w:r w:rsidRPr="00577FE0">
        <w:rPr>
          <w:rFonts w:ascii="Verdana" w:hAnsi="Verdana"/>
          <w:b/>
          <w:bCs/>
          <w:sz w:val="20"/>
          <w:szCs w:val="20"/>
        </w:rPr>
        <w:t xml:space="preserve">Tuesday: The Cold War at Abroad: Containment </w:t>
      </w:r>
      <w:r>
        <w:rPr>
          <w:rFonts w:ascii="Verdana" w:hAnsi="Verdana"/>
          <w:b/>
          <w:bCs/>
          <w:sz w:val="20"/>
          <w:szCs w:val="20"/>
        </w:rPr>
        <w:t>from Korea to Vietnam and Beyond</w:t>
      </w:r>
    </w:p>
    <w:p w:rsidR="00E9529C" w:rsidRDefault="003F04AE" w:rsidP="003F04AE">
      <w:pPr>
        <w:rPr>
          <w:rFonts w:ascii="Verdana" w:hAnsi="Verdana"/>
          <w:bCs/>
          <w:sz w:val="20"/>
          <w:szCs w:val="20"/>
        </w:rPr>
      </w:pPr>
      <w:r w:rsidRPr="00577FE0">
        <w:rPr>
          <w:rFonts w:ascii="Verdana" w:hAnsi="Verdana"/>
          <w:b/>
          <w:bCs/>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3F04AE" w:rsidRPr="00E9529C" w:rsidRDefault="003F04AE" w:rsidP="00E9529C">
      <w:pPr>
        <w:pStyle w:val="ListParagraph"/>
        <w:numPr>
          <w:ilvl w:val="0"/>
          <w:numId w:val="12"/>
        </w:numPr>
        <w:rPr>
          <w:rFonts w:ascii="Verdana" w:hAnsi="Verdana"/>
          <w:bCs/>
          <w:sz w:val="20"/>
          <w:szCs w:val="20"/>
        </w:rPr>
      </w:pPr>
      <w:r w:rsidRPr="00E9529C">
        <w:rPr>
          <w:rFonts w:ascii="Verdana" w:hAnsi="Verdana"/>
          <w:bCs/>
          <w:sz w:val="20"/>
          <w:szCs w:val="20"/>
        </w:rPr>
        <w:t xml:space="preserve">Foner, </w:t>
      </w:r>
      <w:r w:rsidRPr="00E9529C">
        <w:rPr>
          <w:rFonts w:ascii="Verdana" w:hAnsi="Verdana"/>
          <w:bCs/>
          <w:i/>
          <w:iCs/>
          <w:sz w:val="20"/>
          <w:szCs w:val="20"/>
        </w:rPr>
        <w:t>Give Me Liberty:</w:t>
      </w:r>
      <w:r w:rsidRPr="00E9529C">
        <w:rPr>
          <w:rFonts w:ascii="Verdana" w:hAnsi="Verdana"/>
          <w:bCs/>
          <w:sz w:val="20"/>
          <w:szCs w:val="20"/>
        </w:rPr>
        <w:t xml:space="preserve"> Chapter 23 and Chapter 24, pages 808-822.</w:t>
      </w:r>
    </w:p>
    <w:p w:rsidR="003F04AE" w:rsidRDefault="003F04AE" w:rsidP="003F04AE">
      <w:pPr>
        <w:rPr>
          <w:rFonts w:ascii="Verdana" w:hAnsi="Verdana"/>
          <w:b/>
          <w:bCs/>
          <w:sz w:val="20"/>
          <w:szCs w:val="20"/>
        </w:rPr>
      </w:pPr>
      <w:r w:rsidRPr="00577FE0">
        <w:rPr>
          <w:rFonts w:ascii="Verdana" w:hAnsi="Verdana"/>
          <w:b/>
          <w:bCs/>
          <w:sz w:val="20"/>
          <w:szCs w:val="20"/>
        </w:rPr>
        <w:t xml:space="preserve">Thursday: The Cold War at Home: 1950s ‘Conformity’ and the Red Scare  </w:t>
      </w:r>
    </w:p>
    <w:p w:rsidR="00E9529C" w:rsidRPr="00E9529C" w:rsidRDefault="00E9529C" w:rsidP="00E9529C">
      <w:pPr>
        <w:ind w:firstLine="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14</w:t>
      </w:r>
      <w:r w:rsidRPr="00577FE0">
        <w:rPr>
          <w:rFonts w:ascii="Verdana" w:hAnsi="Verdana" w:cs="Arial"/>
          <w:color w:val="333333"/>
          <w:sz w:val="20"/>
          <w:szCs w:val="20"/>
        </w:rPr>
        <w:t xml:space="preserve">9. </w:t>
      </w:r>
    </w:p>
    <w:p w:rsidR="00E9529C" w:rsidRPr="00E9529C" w:rsidRDefault="00E9529C" w:rsidP="00E9529C">
      <w:pPr>
        <w:pStyle w:val="ListParagraph"/>
        <w:numPr>
          <w:ilvl w:val="0"/>
          <w:numId w:val="12"/>
        </w:numPr>
        <w:rPr>
          <w:rFonts w:ascii="Verdana" w:hAnsi="Verdana"/>
          <w:b/>
          <w:bCs/>
          <w:sz w:val="20"/>
          <w:szCs w:val="20"/>
        </w:rPr>
      </w:pPr>
      <w:r>
        <w:rPr>
          <w:rFonts w:ascii="Verdana" w:hAnsi="Verdana"/>
          <w:bCs/>
          <w:sz w:val="20"/>
          <w:szCs w:val="20"/>
        </w:rPr>
        <w:t>“The Truman Doctrine” (1947):150</w:t>
      </w:r>
    </w:p>
    <w:p w:rsid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“NSC 68 and the Ideological Cold War” (1950); 151. </w:t>
      </w:r>
    </w:p>
    <w:p w:rsid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“Walter Lippmann, a Critique of Containment” (1947); 152. </w:t>
      </w:r>
    </w:p>
    <w:p w:rsidR="00E9529C" w:rsidRDefault="003F04AE" w:rsidP="00E9529C">
      <w:pPr>
        <w:pStyle w:val="ListParagraph"/>
        <w:numPr>
          <w:ilvl w:val="0"/>
          <w:numId w:val="12"/>
        </w:numPr>
        <w:rPr>
          <w:rFonts w:ascii="Verdana" w:hAnsi="Verdana" w:cs="Arial"/>
          <w:color w:val="333333"/>
          <w:sz w:val="20"/>
          <w:szCs w:val="20"/>
        </w:rPr>
      </w:pPr>
      <w:r w:rsidRPr="00E9529C">
        <w:rPr>
          <w:rFonts w:ascii="Verdana" w:hAnsi="Verdana" w:cs="Arial"/>
          <w:color w:val="333333"/>
          <w:sz w:val="20"/>
          <w:szCs w:val="20"/>
        </w:rPr>
        <w:t xml:space="preserve">“The Universal Declaration of Human Rights” (1948); 154. </w:t>
      </w:r>
    </w:p>
    <w:p w:rsidR="003F04AE" w:rsidRPr="00E9529C" w:rsidRDefault="003F04AE" w:rsidP="00E9529C">
      <w:pPr>
        <w:pStyle w:val="ListParagraph"/>
        <w:numPr>
          <w:ilvl w:val="0"/>
          <w:numId w:val="12"/>
        </w:numPr>
        <w:rPr>
          <w:rFonts w:ascii="Verdana" w:hAnsi="Verdana" w:cs="Arial"/>
          <w:i/>
          <w:color w:val="333333"/>
          <w:sz w:val="20"/>
          <w:szCs w:val="20"/>
        </w:rPr>
      </w:pPr>
      <w:r w:rsidRPr="00E9529C">
        <w:rPr>
          <w:rFonts w:ascii="Verdana" w:hAnsi="Verdana" w:cs="Arial"/>
          <w:color w:val="333333"/>
          <w:sz w:val="20"/>
          <w:szCs w:val="20"/>
        </w:rPr>
        <w:t xml:space="preserve">“Joseph R. McCarthy on the Attack” (1950). </w:t>
      </w:r>
    </w:p>
    <w:p w:rsidR="003F04AE" w:rsidRDefault="003F04AE" w:rsidP="00E9529C">
      <w:pPr>
        <w:ind w:left="1440" w:hanging="720"/>
        <w:rPr>
          <w:rFonts w:ascii="Verdana" w:hAnsi="Verdana" w:cs="Arial"/>
          <w:bCs/>
          <w:color w:val="000000"/>
          <w:sz w:val="20"/>
          <w:szCs w:val="20"/>
        </w:rPr>
      </w:pPr>
      <w:r w:rsidRPr="00524FE1">
        <w:rPr>
          <w:rFonts w:ascii="Verdana" w:hAnsi="Verdana"/>
          <w:bCs/>
          <w:i/>
          <w:iCs/>
          <w:sz w:val="20"/>
          <w:szCs w:val="20"/>
        </w:rPr>
        <w:t xml:space="preserve">Book Review Reading: </w:t>
      </w:r>
      <w:r w:rsidRPr="00524FE1">
        <w:rPr>
          <w:rFonts w:ascii="Verdana" w:hAnsi="Verdana" w:cs="Arial"/>
          <w:bCs/>
          <w:i/>
          <w:color w:val="000000"/>
          <w:sz w:val="20"/>
          <w:szCs w:val="20"/>
        </w:rPr>
        <w:t xml:space="preserve">Mary Crow Dog, Lakota Woman &amp; </w:t>
      </w:r>
      <w:r w:rsidRPr="00524FE1">
        <w:rPr>
          <w:rFonts w:ascii="Verdana" w:hAnsi="Verdana"/>
          <w:bCs/>
          <w:iCs/>
          <w:sz w:val="20"/>
          <w:szCs w:val="20"/>
        </w:rPr>
        <w:t>Ann Moody</w:t>
      </w:r>
      <w:r w:rsidRPr="00524FE1">
        <w:rPr>
          <w:rFonts w:ascii="Verdana" w:hAnsi="Verdana"/>
          <w:bCs/>
          <w:i/>
          <w:iCs/>
          <w:sz w:val="20"/>
          <w:szCs w:val="20"/>
        </w:rPr>
        <w:t>, Coming of Age in Mississippi</w:t>
      </w:r>
      <w:r>
        <w:rPr>
          <w:rFonts w:ascii="Verdana" w:hAnsi="Verdana" w:cs="Arial"/>
          <w:bCs/>
          <w:color w:val="000000"/>
          <w:sz w:val="20"/>
          <w:szCs w:val="20"/>
        </w:rPr>
        <w:t xml:space="preserve"> </w:t>
      </w:r>
    </w:p>
    <w:p w:rsidR="003F04AE" w:rsidRPr="00871C10" w:rsidRDefault="003F04AE" w:rsidP="003F04AE">
      <w:pPr>
        <w:ind w:firstLine="720"/>
      </w:pPr>
      <w:r>
        <w:rPr>
          <w:rFonts w:ascii="Verdana" w:hAnsi="Verdana" w:cs="Arial"/>
          <w:bCs/>
          <w:color w:val="000000"/>
          <w:sz w:val="20"/>
          <w:szCs w:val="20"/>
        </w:rPr>
        <w:t xml:space="preserve">DUE: </w:t>
      </w:r>
      <w:r w:rsidRPr="006D45BE">
        <w:rPr>
          <w:bCs/>
          <w:color w:val="000000"/>
        </w:rPr>
        <w:t xml:space="preserve">BOOK REVIEW – </w:t>
      </w:r>
      <w:r w:rsidRPr="006D45BE">
        <w:rPr>
          <w:bCs/>
          <w:i/>
          <w:color w:val="000000"/>
        </w:rPr>
        <w:t>DESERT EXILES</w:t>
      </w:r>
      <w:r>
        <w:rPr>
          <w:rFonts w:ascii="Verdana" w:hAnsi="Verdana" w:cs="Arial"/>
          <w:bCs/>
          <w:color w:val="000000"/>
          <w:sz w:val="20"/>
          <w:szCs w:val="20"/>
        </w:rPr>
        <w:t xml:space="preserve"> </w:t>
      </w:r>
    </w:p>
    <w:p w:rsidR="003F04AE" w:rsidRPr="00577FE0" w:rsidRDefault="003F04AE" w:rsidP="003F04AE">
      <w:pPr>
        <w:rPr>
          <w:rFonts w:ascii="Verdana" w:hAnsi="Verdana"/>
          <w:sz w:val="20"/>
          <w:szCs w:val="20"/>
        </w:rPr>
      </w:pPr>
      <w:r w:rsidRPr="00577FE0">
        <w:rPr>
          <w:rFonts w:ascii="Verdana" w:hAnsi="Verdana"/>
          <w:sz w:val="20"/>
          <w:szCs w:val="20"/>
        </w:rPr>
        <w:lastRenderedPageBreak/>
        <w:t xml:space="preserve">Week 13 </w:t>
      </w:r>
      <w:r w:rsidRPr="00577FE0">
        <w:rPr>
          <w:rFonts w:ascii="Verdana" w:hAnsi="Verdana"/>
          <w:bCs/>
          <w:sz w:val="20"/>
          <w:szCs w:val="20"/>
        </w:rPr>
        <w:t>(__/__/__ - __/__/__)</w:t>
      </w:r>
    </w:p>
    <w:p w:rsidR="003F04AE" w:rsidRPr="00577FE0" w:rsidRDefault="003F04AE" w:rsidP="003F04AE">
      <w:pPr>
        <w:rPr>
          <w:rFonts w:ascii="Verdana" w:hAnsi="Verdana"/>
          <w:bCs/>
          <w:sz w:val="20"/>
          <w:szCs w:val="20"/>
        </w:rPr>
      </w:pPr>
      <w:r w:rsidRPr="00577FE0">
        <w:rPr>
          <w:rFonts w:ascii="Verdana" w:hAnsi="Verdana"/>
          <w:b/>
          <w:sz w:val="20"/>
          <w:szCs w:val="20"/>
        </w:rPr>
        <w:t xml:space="preserve">Tuesday: The Turbulent Sixties: </w:t>
      </w:r>
      <w:r>
        <w:rPr>
          <w:rFonts w:ascii="Verdana" w:hAnsi="Verdana"/>
          <w:b/>
          <w:sz w:val="20"/>
          <w:szCs w:val="20"/>
        </w:rPr>
        <w:t xml:space="preserve">What makes a </w:t>
      </w:r>
      <w:r w:rsidRPr="00577FE0">
        <w:rPr>
          <w:rFonts w:ascii="Verdana" w:hAnsi="Verdana"/>
          <w:b/>
          <w:sz w:val="20"/>
          <w:szCs w:val="20"/>
        </w:rPr>
        <w:t xml:space="preserve">“Great Society” </w:t>
      </w:r>
      <w:r>
        <w:rPr>
          <w:rFonts w:ascii="Verdana" w:hAnsi="Verdana"/>
          <w:b/>
          <w:sz w:val="20"/>
          <w:szCs w:val="20"/>
        </w:rPr>
        <w:t>?</w:t>
      </w:r>
    </w:p>
    <w:p w:rsidR="00346B3B" w:rsidRDefault="003F04AE" w:rsidP="003F04AE">
      <w:pPr>
        <w:ind w:firstLine="720"/>
        <w:rPr>
          <w:rFonts w:ascii="Verdana" w:hAnsi="Verdana"/>
          <w:bCs/>
          <w:sz w:val="20"/>
          <w:szCs w:val="20"/>
        </w:rPr>
      </w:pPr>
      <w:r w:rsidRPr="00577FE0">
        <w:rPr>
          <w:rFonts w:ascii="Verdana" w:hAnsi="Verdana"/>
          <w:bCs/>
          <w:i/>
          <w:iCs/>
          <w:sz w:val="20"/>
          <w:szCs w:val="20"/>
        </w:rPr>
        <w:t>Textbook</w:t>
      </w:r>
      <w:r w:rsidRPr="00577FE0">
        <w:rPr>
          <w:rFonts w:ascii="Verdana" w:hAnsi="Verdana"/>
          <w:bCs/>
          <w:sz w:val="20"/>
          <w:szCs w:val="20"/>
        </w:rPr>
        <w:t xml:space="preserve">: </w:t>
      </w:r>
    </w:p>
    <w:p w:rsidR="003F04AE" w:rsidRPr="00346B3B" w:rsidRDefault="003F04AE" w:rsidP="00346B3B">
      <w:pPr>
        <w:pStyle w:val="ListParagraph"/>
        <w:numPr>
          <w:ilvl w:val="0"/>
          <w:numId w:val="12"/>
        </w:numPr>
        <w:rPr>
          <w:rFonts w:ascii="Verdana" w:hAnsi="Verdana"/>
          <w:bCs/>
          <w:sz w:val="20"/>
          <w:szCs w:val="20"/>
        </w:rPr>
      </w:pPr>
      <w:r w:rsidRPr="00346B3B">
        <w:rPr>
          <w:rFonts w:ascii="Verdana" w:hAnsi="Verdana"/>
          <w:bCs/>
          <w:sz w:val="20"/>
          <w:szCs w:val="20"/>
        </w:rPr>
        <w:t xml:space="preserve">Foner, </w:t>
      </w:r>
      <w:r w:rsidRPr="00346B3B">
        <w:rPr>
          <w:rFonts w:ascii="Verdana" w:hAnsi="Verdana"/>
          <w:bCs/>
          <w:i/>
          <w:iCs/>
          <w:sz w:val="20"/>
          <w:szCs w:val="20"/>
        </w:rPr>
        <w:t>Give Me Liberty:</w:t>
      </w:r>
      <w:r w:rsidRPr="00346B3B">
        <w:rPr>
          <w:rFonts w:ascii="Verdana" w:hAnsi="Verdana"/>
          <w:bCs/>
          <w:sz w:val="20"/>
          <w:szCs w:val="20"/>
        </w:rPr>
        <w:t xml:space="preserve"> Chapter 24 (except pages 808-822). </w:t>
      </w:r>
    </w:p>
    <w:p w:rsidR="0041098A" w:rsidRDefault="003F04AE" w:rsidP="003F04AE">
      <w:pPr>
        <w:rPr>
          <w:rFonts w:ascii="Verdana" w:hAnsi="Verdana"/>
          <w:bCs/>
          <w:sz w:val="20"/>
          <w:szCs w:val="20"/>
        </w:rPr>
      </w:pPr>
      <w:r w:rsidRPr="00577FE0">
        <w:rPr>
          <w:rFonts w:ascii="Verdana" w:hAnsi="Verdana"/>
          <w:b/>
          <w:sz w:val="20"/>
          <w:szCs w:val="20"/>
        </w:rPr>
        <w:t xml:space="preserve">Thursday: Civil Rights Movement Part I, 1945-1965: The </w:t>
      </w:r>
      <w:r>
        <w:rPr>
          <w:rFonts w:ascii="Verdana" w:hAnsi="Verdana"/>
          <w:b/>
          <w:sz w:val="20"/>
          <w:szCs w:val="20"/>
        </w:rPr>
        <w:t>Southern Movement &amp; La Lucha</w:t>
      </w:r>
      <w:r w:rsidRPr="00577FE0">
        <w:rPr>
          <w:rFonts w:ascii="Verdana" w:hAnsi="Verdana"/>
          <w:bCs/>
          <w:sz w:val="20"/>
          <w:szCs w:val="20"/>
        </w:rPr>
        <w:tab/>
      </w:r>
      <w:r>
        <w:rPr>
          <w:rFonts w:ascii="Verdana" w:hAnsi="Verdana"/>
          <w:bCs/>
          <w:sz w:val="20"/>
          <w:szCs w:val="20"/>
        </w:rPr>
        <w:t xml:space="preserve">                                         </w:t>
      </w:r>
      <w:r>
        <w:rPr>
          <w:rFonts w:ascii="Verdana" w:hAnsi="Verdana"/>
          <w:bCs/>
          <w:sz w:val="20"/>
          <w:szCs w:val="20"/>
        </w:rPr>
        <w:tab/>
      </w:r>
    </w:p>
    <w:p w:rsidR="00D10967" w:rsidRDefault="003F04AE" w:rsidP="0041098A">
      <w:pPr>
        <w:ind w:firstLine="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162. </w:t>
      </w:r>
    </w:p>
    <w:p w:rsidR="003F04AE" w:rsidRPr="00D10967" w:rsidRDefault="003F04AE" w:rsidP="00D10967">
      <w:pPr>
        <w:pStyle w:val="ListParagraph"/>
        <w:numPr>
          <w:ilvl w:val="0"/>
          <w:numId w:val="12"/>
        </w:numPr>
        <w:rPr>
          <w:rFonts w:ascii="Verdana" w:hAnsi="Verdana" w:cs="Arial"/>
          <w:color w:val="333333"/>
          <w:sz w:val="20"/>
          <w:szCs w:val="20"/>
        </w:rPr>
      </w:pPr>
      <w:r w:rsidRPr="00D10967">
        <w:rPr>
          <w:rFonts w:ascii="Verdana" w:hAnsi="Verdana" w:cs="Arial"/>
          <w:color w:val="333333"/>
          <w:sz w:val="20"/>
          <w:szCs w:val="20"/>
        </w:rPr>
        <w:t xml:space="preserve">Martin Luther King, Jr., and the </w:t>
      </w:r>
      <w:r w:rsidRPr="00D10967">
        <w:rPr>
          <w:rFonts w:ascii="Verdana" w:hAnsi="Verdana" w:cs="Arial"/>
          <w:color w:val="333333"/>
          <w:sz w:val="20"/>
          <w:szCs w:val="20"/>
        </w:rPr>
        <w:tab/>
        <w:t>Montgomery Bus Boycott (1955)</w:t>
      </w:r>
      <w:r w:rsidRPr="00D10967">
        <w:rPr>
          <w:rFonts w:ascii="Verdana" w:hAnsi="Verdana"/>
          <w:iCs/>
          <w:sz w:val="20"/>
          <w:szCs w:val="20"/>
        </w:rPr>
        <w:t>.</w:t>
      </w:r>
      <w:r w:rsidRPr="00D10967">
        <w:rPr>
          <w:rFonts w:ascii="Verdana" w:hAnsi="Verdana" w:cs="Arial"/>
          <w:color w:val="333333"/>
          <w:sz w:val="20"/>
          <w:szCs w:val="20"/>
        </w:rPr>
        <w:t xml:space="preserve"> </w:t>
      </w:r>
    </w:p>
    <w:p w:rsidR="00D10967" w:rsidRDefault="003F04AE" w:rsidP="00D10967">
      <w:pPr>
        <w:pStyle w:val="Heading2"/>
        <w:numPr>
          <w:ilvl w:val="0"/>
          <w:numId w:val="0"/>
        </w:numPr>
        <w:ind w:left="720"/>
        <w:rPr>
          <w:rFonts w:ascii="Verdana" w:hAnsi="Verdana" w:cs="Arial"/>
          <w:b w:val="0"/>
          <w:color w:val="333333"/>
          <w:sz w:val="20"/>
          <w:szCs w:val="20"/>
        </w:rPr>
      </w:pPr>
      <w:r>
        <w:rPr>
          <w:rFonts w:ascii="Verdana" w:hAnsi="Verdana"/>
          <w:b w:val="0"/>
          <w:bCs w:val="0"/>
          <w:i/>
          <w:iCs/>
          <w:sz w:val="20"/>
          <w:szCs w:val="20"/>
        </w:rPr>
        <w:t xml:space="preserve">Additional </w:t>
      </w:r>
      <w:r w:rsidRPr="00577FE0">
        <w:rPr>
          <w:rFonts w:ascii="Verdana" w:hAnsi="Verdana"/>
          <w:b w:val="0"/>
          <w:bCs w:val="0"/>
          <w:i/>
          <w:iCs/>
          <w:sz w:val="20"/>
          <w:szCs w:val="20"/>
        </w:rPr>
        <w:t>Readings:</w:t>
      </w:r>
      <w:r w:rsidRPr="00577FE0">
        <w:rPr>
          <w:rFonts w:ascii="Verdana" w:hAnsi="Verdana" w:cs="Arial"/>
          <w:b w:val="0"/>
          <w:color w:val="333333"/>
          <w:sz w:val="20"/>
          <w:szCs w:val="20"/>
        </w:rPr>
        <w:t xml:space="preserve"> </w:t>
      </w:r>
    </w:p>
    <w:p w:rsidR="00D10967" w:rsidRDefault="003F04AE" w:rsidP="00D10967">
      <w:pPr>
        <w:pStyle w:val="Heading2"/>
        <w:numPr>
          <w:ilvl w:val="0"/>
          <w:numId w:val="12"/>
        </w:numPr>
        <w:rPr>
          <w:rFonts w:ascii="Verdana" w:hAnsi="Verdana"/>
          <w:b w:val="0"/>
          <w:sz w:val="20"/>
          <w:szCs w:val="20"/>
        </w:rPr>
      </w:pPr>
      <w:r w:rsidRPr="00577FE0">
        <w:rPr>
          <w:rFonts w:ascii="Verdana" w:hAnsi="Verdana" w:cs="Arial"/>
          <w:b w:val="0"/>
          <w:color w:val="333333"/>
          <w:sz w:val="20"/>
          <w:szCs w:val="20"/>
        </w:rPr>
        <w:t xml:space="preserve">Dr. Martin Luther King, Jr. </w:t>
      </w:r>
      <w:r w:rsidR="00AC699E">
        <w:rPr>
          <w:rFonts w:ascii="Verdana" w:hAnsi="Verdana"/>
          <w:b w:val="0"/>
          <w:sz w:val="20"/>
          <w:szCs w:val="20"/>
        </w:rPr>
        <w:t>"Letter from a Birmingham Jail</w:t>
      </w:r>
      <w:r w:rsidRPr="00577FE0">
        <w:rPr>
          <w:rFonts w:ascii="Verdana" w:hAnsi="Verdana"/>
          <w:b w:val="0"/>
          <w:sz w:val="20"/>
          <w:szCs w:val="20"/>
        </w:rPr>
        <w:t>"</w:t>
      </w:r>
    </w:p>
    <w:p w:rsidR="00D10967" w:rsidRDefault="003F04AE" w:rsidP="00D10967">
      <w:pPr>
        <w:pStyle w:val="Heading2"/>
        <w:numPr>
          <w:ilvl w:val="0"/>
          <w:numId w:val="12"/>
        </w:numPr>
        <w:rPr>
          <w:rFonts w:ascii="Verdana" w:hAnsi="Verdana"/>
          <w:b w:val="0"/>
          <w:sz w:val="20"/>
          <w:szCs w:val="20"/>
        </w:rPr>
      </w:pPr>
      <w:r w:rsidRPr="00577FE0">
        <w:rPr>
          <w:rFonts w:ascii="Verdana" w:hAnsi="Verdana"/>
          <w:b w:val="0"/>
          <w:i/>
          <w:sz w:val="20"/>
          <w:szCs w:val="20"/>
        </w:rPr>
        <w:t>The Autobiography of Malcolm X</w:t>
      </w:r>
      <w:r w:rsidR="00AC699E">
        <w:rPr>
          <w:rFonts w:ascii="Verdana" w:hAnsi="Verdana"/>
          <w:b w:val="0"/>
          <w:sz w:val="20"/>
          <w:szCs w:val="20"/>
        </w:rPr>
        <w:t>, excerpt</w:t>
      </w:r>
    </w:p>
    <w:p w:rsidR="003F04AE" w:rsidRDefault="003F04AE" w:rsidP="00D10967">
      <w:pPr>
        <w:pStyle w:val="Heading2"/>
        <w:numPr>
          <w:ilvl w:val="0"/>
          <w:numId w:val="12"/>
        </w:numPr>
        <w:rPr>
          <w:rFonts w:ascii="Verdana" w:hAnsi="Verdana"/>
          <w:b w:val="0"/>
          <w:sz w:val="20"/>
          <w:szCs w:val="20"/>
        </w:rPr>
      </w:pPr>
      <w:r w:rsidRPr="008C2A9D">
        <w:rPr>
          <w:rFonts w:ascii="Verdana" w:hAnsi="Verdana" w:cs="Arial"/>
          <w:b w:val="0"/>
          <w:color w:val="000000"/>
          <w:sz w:val="20"/>
          <w:szCs w:val="20"/>
        </w:rPr>
        <w:t>WATCH THE VIDEO</w:t>
      </w:r>
      <w:r>
        <w:rPr>
          <w:rFonts w:ascii="Verdana" w:hAnsi="Verdana" w:cs="Arial"/>
          <w:b w:val="0"/>
          <w:color w:val="000000"/>
          <w:sz w:val="20"/>
          <w:szCs w:val="20"/>
        </w:rPr>
        <w:t xml:space="preserve"> Chicano!: The Struggle in the Fields (at Anderson Library)</w:t>
      </w:r>
    </w:p>
    <w:p w:rsidR="003F04AE" w:rsidRDefault="003F04AE" w:rsidP="00D10967">
      <w:pPr>
        <w:ind w:left="1440" w:hanging="720"/>
        <w:rPr>
          <w:rFonts w:ascii="Verdana" w:hAnsi="Verdana"/>
          <w:bCs/>
          <w:i/>
          <w:iCs/>
          <w:sz w:val="20"/>
          <w:szCs w:val="20"/>
        </w:rPr>
      </w:pPr>
      <w:r w:rsidRPr="00524FE1">
        <w:rPr>
          <w:rFonts w:ascii="Verdana" w:hAnsi="Verdana"/>
          <w:bCs/>
          <w:i/>
          <w:iCs/>
          <w:sz w:val="20"/>
          <w:szCs w:val="20"/>
        </w:rPr>
        <w:t xml:space="preserve">Book Review Reading: </w:t>
      </w:r>
      <w:r w:rsidRPr="00524FE1">
        <w:rPr>
          <w:rFonts w:ascii="Verdana" w:hAnsi="Verdana" w:cs="Arial"/>
          <w:bCs/>
          <w:i/>
          <w:color w:val="000000"/>
          <w:sz w:val="20"/>
          <w:szCs w:val="20"/>
        </w:rPr>
        <w:t xml:space="preserve">Mary Crow Dog, Lakota Woman &amp; </w:t>
      </w:r>
      <w:r w:rsidRPr="00524FE1">
        <w:rPr>
          <w:rFonts w:ascii="Verdana" w:hAnsi="Verdana"/>
          <w:bCs/>
          <w:iCs/>
          <w:sz w:val="20"/>
          <w:szCs w:val="20"/>
        </w:rPr>
        <w:t>Ann Moody</w:t>
      </w:r>
      <w:r w:rsidRPr="00524FE1">
        <w:rPr>
          <w:rFonts w:ascii="Verdana" w:hAnsi="Verdana"/>
          <w:bCs/>
          <w:i/>
          <w:iCs/>
          <w:sz w:val="20"/>
          <w:szCs w:val="20"/>
        </w:rPr>
        <w:t>, Coming of Age in Mississippi</w:t>
      </w:r>
    </w:p>
    <w:p w:rsidR="003F04AE" w:rsidRPr="00871C10" w:rsidRDefault="003F04AE" w:rsidP="003F04AE">
      <w:pPr>
        <w:spacing w:before="120"/>
        <w:ind w:left="720"/>
      </w:pPr>
      <w:r>
        <w:rPr>
          <w:rFonts w:ascii="Verdana" w:hAnsi="Verdana"/>
          <w:bCs/>
          <w:i/>
          <w:iCs/>
          <w:sz w:val="20"/>
          <w:szCs w:val="20"/>
        </w:rPr>
        <w:t>DUE:</w:t>
      </w:r>
      <w:r>
        <w:t xml:space="preserve"> ANALYTICAL ESSAY #9</w:t>
      </w:r>
    </w:p>
    <w:p w:rsidR="003F04AE" w:rsidRPr="00524FE1" w:rsidRDefault="003F04AE" w:rsidP="003F04AE"/>
    <w:p w:rsidR="003F04AE" w:rsidRPr="00C456AD" w:rsidRDefault="003F04AE" w:rsidP="003F04AE"/>
    <w:p w:rsidR="00A13D13" w:rsidRDefault="003F04AE" w:rsidP="00A13D13">
      <w:pPr>
        <w:shd w:val="clear" w:color="auto" w:fill="FFFFFF"/>
        <w:ind w:right="58"/>
        <w:rPr>
          <w:rFonts w:ascii="Verdana" w:hAnsi="Verdana"/>
          <w:bCs/>
          <w:sz w:val="20"/>
          <w:szCs w:val="20"/>
        </w:rPr>
      </w:pPr>
      <w:r w:rsidRPr="00577FE0">
        <w:rPr>
          <w:rFonts w:ascii="Verdana" w:hAnsi="Verdana"/>
          <w:bCs/>
          <w:sz w:val="20"/>
          <w:szCs w:val="20"/>
        </w:rPr>
        <w:t>Week 14 (__/__/__ - __/__/__)</w:t>
      </w:r>
      <w:r>
        <w:rPr>
          <w:rFonts w:ascii="Verdana" w:hAnsi="Verdana"/>
          <w:bCs/>
          <w:sz w:val="20"/>
          <w:szCs w:val="20"/>
        </w:rPr>
        <w:t xml:space="preserve">                                                                                                     </w:t>
      </w:r>
      <w:r w:rsidRPr="00577FE0">
        <w:rPr>
          <w:rFonts w:ascii="Verdana" w:hAnsi="Verdana"/>
          <w:b/>
          <w:bCs/>
          <w:sz w:val="20"/>
          <w:szCs w:val="20"/>
        </w:rPr>
        <w:t xml:space="preserve">Tuesday: The Civil Rights Movement Part II, 1965-1980: The Fight for Equality and the Rise of Black Nationalism        </w:t>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sidRPr="00577FE0">
        <w:rPr>
          <w:rFonts w:ascii="Verdana" w:hAnsi="Verdana"/>
          <w:bCs/>
          <w:i/>
          <w:iCs/>
          <w:sz w:val="20"/>
          <w:szCs w:val="20"/>
        </w:rPr>
        <w:t>Textbook</w:t>
      </w:r>
      <w:r w:rsidRPr="00577FE0">
        <w:rPr>
          <w:rFonts w:ascii="Verdana" w:hAnsi="Verdana"/>
          <w:bCs/>
          <w:sz w:val="20"/>
          <w:szCs w:val="20"/>
        </w:rPr>
        <w:t xml:space="preserve">: </w:t>
      </w:r>
    </w:p>
    <w:p w:rsidR="00A13D13" w:rsidRPr="00A13D13" w:rsidRDefault="003F04AE" w:rsidP="00A13D13">
      <w:pPr>
        <w:pStyle w:val="ListParagraph"/>
        <w:numPr>
          <w:ilvl w:val="0"/>
          <w:numId w:val="12"/>
        </w:numPr>
        <w:shd w:val="clear" w:color="auto" w:fill="FFFFFF"/>
        <w:ind w:right="58"/>
        <w:rPr>
          <w:rFonts w:ascii="Verdana" w:hAnsi="Verdana"/>
          <w:b/>
          <w:bCs/>
          <w:sz w:val="20"/>
          <w:szCs w:val="20"/>
        </w:rPr>
      </w:pPr>
      <w:r w:rsidRPr="00A13D13">
        <w:rPr>
          <w:rFonts w:ascii="Verdana" w:hAnsi="Verdana"/>
          <w:bCs/>
          <w:sz w:val="20"/>
          <w:szCs w:val="20"/>
        </w:rPr>
        <w:t xml:space="preserve">Foner, </w:t>
      </w:r>
      <w:r w:rsidRPr="00A13D13">
        <w:rPr>
          <w:rFonts w:ascii="Verdana" w:hAnsi="Verdana"/>
          <w:bCs/>
          <w:i/>
          <w:iCs/>
          <w:sz w:val="20"/>
          <w:szCs w:val="20"/>
        </w:rPr>
        <w:t>Give Me Liberty:</w:t>
      </w:r>
      <w:r w:rsidRPr="00A13D13">
        <w:rPr>
          <w:rFonts w:ascii="Verdana" w:hAnsi="Verdana"/>
          <w:bCs/>
          <w:sz w:val="20"/>
          <w:szCs w:val="20"/>
        </w:rPr>
        <w:t xml:space="preserve"> Chapter 25 pages 845-863.</w:t>
      </w:r>
    </w:p>
    <w:p w:rsidR="003F04AE" w:rsidRPr="00A13D13" w:rsidRDefault="003F04AE" w:rsidP="00A13D13">
      <w:pPr>
        <w:shd w:val="clear" w:color="auto" w:fill="FFFFFF"/>
        <w:ind w:right="58"/>
        <w:rPr>
          <w:rFonts w:ascii="Verdana" w:hAnsi="Verdana"/>
          <w:b/>
          <w:bCs/>
          <w:sz w:val="20"/>
          <w:szCs w:val="20"/>
        </w:rPr>
      </w:pPr>
      <w:r w:rsidRPr="00A13D13">
        <w:rPr>
          <w:rFonts w:ascii="Verdana" w:hAnsi="Verdana"/>
          <w:b/>
          <w:bCs/>
          <w:sz w:val="20"/>
          <w:szCs w:val="20"/>
        </w:rPr>
        <w:t xml:space="preserve">Thursday: Toward a More Inclusive America: Women’s’ Rights, the American Indian Movement, The Gay Rights Movement       </w:t>
      </w:r>
    </w:p>
    <w:p w:rsidR="00A13D13" w:rsidRDefault="003F04AE" w:rsidP="00A13D13">
      <w:pPr>
        <w:shd w:val="clear" w:color="auto" w:fill="FFFFFF"/>
        <w:ind w:left="720" w:right="58"/>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iCs/>
          <w:sz w:val="20"/>
          <w:szCs w:val="20"/>
        </w:rPr>
        <w:t>175.</w:t>
      </w:r>
      <w:r w:rsidRPr="00577FE0">
        <w:rPr>
          <w:rFonts w:ascii="Verdana" w:hAnsi="Verdana" w:cs="Arial"/>
          <w:color w:val="333333"/>
          <w:sz w:val="20"/>
          <w:szCs w:val="20"/>
        </w:rPr>
        <w:t xml:space="preserve"> </w:t>
      </w:r>
    </w:p>
    <w:p w:rsidR="003F04AE" w:rsidRPr="00A13D13" w:rsidRDefault="003F04AE" w:rsidP="00A13D13">
      <w:pPr>
        <w:pStyle w:val="ListParagraph"/>
        <w:numPr>
          <w:ilvl w:val="0"/>
          <w:numId w:val="12"/>
        </w:numPr>
        <w:shd w:val="clear" w:color="auto" w:fill="FFFFFF"/>
        <w:ind w:right="58"/>
        <w:rPr>
          <w:rFonts w:ascii="Verdana" w:hAnsi="Verdana" w:cs="Arial"/>
          <w:color w:val="333333"/>
          <w:sz w:val="20"/>
          <w:szCs w:val="20"/>
        </w:rPr>
      </w:pPr>
      <w:r w:rsidRPr="00A13D13">
        <w:rPr>
          <w:rFonts w:ascii="Verdana" w:hAnsi="Verdana" w:cs="Arial"/>
          <w:color w:val="333333"/>
          <w:sz w:val="20"/>
          <w:szCs w:val="20"/>
        </w:rPr>
        <w:t xml:space="preserve">Phyllis Schlafly, "The Fraud of the Equal Rights Amendment" (1972). </w:t>
      </w:r>
    </w:p>
    <w:p w:rsidR="00A13D13" w:rsidRDefault="003F04AE" w:rsidP="003F04AE">
      <w:pPr>
        <w:shd w:val="clear" w:color="auto" w:fill="FFFFFF"/>
        <w:ind w:left="720" w:right="58"/>
        <w:rPr>
          <w:rFonts w:ascii="Verdana" w:hAnsi="Verdana"/>
          <w:bCs/>
          <w:i/>
          <w:iCs/>
          <w:sz w:val="20"/>
          <w:szCs w:val="20"/>
        </w:rPr>
      </w:pPr>
      <w:r w:rsidRPr="00577FE0">
        <w:rPr>
          <w:rFonts w:ascii="Verdana" w:hAnsi="Verdana"/>
          <w:bCs/>
          <w:i/>
          <w:iCs/>
          <w:sz w:val="20"/>
          <w:szCs w:val="20"/>
        </w:rPr>
        <w:t xml:space="preserve">Additional Readings: </w:t>
      </w:r>
    </w:p>
    <w:p w:rsidR="00A13D13" w:rsidRDefault="003F04AE" w:rsidP="00A13D13">
      <w:pPr>
        <w:pStyle w:val="ListParagraph"/>
        <w:numPr>
          <w:ilvl w:val="0"/>
          <w:numId w:val="12"/>
        </w:numPr>
        <w:shd w:val="clear" w:color="auto" w:fill="FFFFFF"/>
        <w:ind w:right="58"/>
        <w:rPr>
          <w:rFonts w:ascii="Verdana" w:hAnsi="Verdana"/>
          <w:sz w:val="20"/>
          <w:szCs w:val="20"/>
        </w:rPr>
      </w:pPr>
      <w:r w:rsidRPr="00A13D13">
        <w:rPr>
          <w:rFonts w:ascii="Verdana" w:hAnsi="Verdana"/>
          <w:sz w:val="20"/>
          <w:szCs w:val="20"/>
        </w:rPr>
        <w:t xml:space="preserve">Betty Friedan, </w:t>
      </w:r>
      <w:r w:rsidRPr="00A13D13">
        <w:rPr>
          <w:rFonts w:ascii="Verdana" w:hAnsi="Verdana"/>
          <w:i/>
          <w:sz w:val="20"/>
          <w:szCs w:val="20"/>
        </w:rPr>
        <w:t>The Feminine Mystique,</w:t>
      </w:r>
      <w:r w:rsidRPr="00A13D13">
        <w:rPr>
          <w:rFonts w:ascii="Verdana" w:hAnsi="Verdana"/>
          <w:sz w:val="20"/>
          <w:szCs w:val="20"/>
        </w:rPr>
        <w:t xml:space="preserve"> “The Problem that Has No Name"</w:t>
      </w:r>
      <w:r w:rsidR="00AC699E">
        <w:rPr>
          <w:rFonts w:ascii="Verdana" w:hAnsi="Verdana"/>
          <w:sz w:val="20"/>
          <w:szCs w:val="20"/>
        </w:rPr>
        <w:t xml:space="preserve"> excerpt</w:t>
      </w:r>
    </w:p>
    <w:p w:rsidR="003F04AE" w:rsidRPr="00A13D13" w:rsidRDefault="003F04AE" w:rsidP="00A13D13">
      <w:pPr>
        <w:pStyle w:val="ListParagraph"/>
        <w:numPr>
          <w:ilvl w:val="0"/>
          <w:numId w:val="12"/>
        </w:numPr>
        <w:shd w:val="clear" w:color="auto" w:fill="FFFFFF"/>
        <w:ind w:right="58"/>
        <w:rPr>
          <w:rFonts w:ascii="Verdana" w:hAnsi="Verdana"/>
          <w:sz w:val="20"/>
          <w:szCs w:val="20"/>
        </w:rPr>
      </w:pPr>
      <w:r w:rsidRPr="00A13D13">
        <w:rPr>
          <w:rFonts w:ascii="Verdana" w:hAnsi="Verdana"/>
          <w:i/>
          <w:sz w:val="20"/>
          <w:szCs w:val="20"/>
        </w:rPr>
        <w:t>American Indian Movement</w:t>
      </w:r>
      <w:r w:rsidRPr="00A13D13">
        <w:rPr>
          <w:rFonts w:ascii="Verdana" w:hAnsi="Verdana"/>
          <w:sz w:val="20"/>
          <w:szCs w:val="20"/>
        </w:rPr>
        <w:t xml:space="preserve"> “Trail of Broken Treaties”</w:t>
      </w:r>
      <w:r w:rsidRPr="00A13D13">
        <w:rPr>
          <w:rFonts w:ascii="Verdana" w:hAnsi="Verdana"/>
          <w:sz w:val="20"/>
          <w:szCs w:val="20"/>
        </w:rPr>
        <w:tab/>
      </w:r>
    </w:p>
    <w:p w:rsidR="003F04AE" w:rsidRDefault="003F04AE" w:rsidP="003F04AE">
      <w:pPr>
        <w:spacing w:before="120"/>
        <w:ind w:left="720"/>
        <w:rPr>
          <w:rFonts w:ascii="Verdana" w:hAnsi="Verdana"/>
          <w:bCs/>
          <w:i/>
          <w:iCs/>
          <w:sz w:val="20"/>
          <w:szCs w:val="20"/>
        </w:rPr>
      </w:pPr>
      <w:r>
        <w:rPr>
          <w:rFonts w:ascii="Verdana" w:hAnsi="Verdana"/>
          <w:bCs/>
          <w:i/>
          <w:iCs/>
          <w:sz w:val="20"/>
          <w:szCs w:val="20"/>
        </w:rPr>
        <w:t>Book Review Reading:</w:t>
      </w:r>
      <w:r w:rsidRPr="00577FE0">
        <w:rPr>
          <w:rFonts w:ascii="Verdana" w:hAnsi="Verdana"/>
          <w:bCs/>
          <w:i/>
          <w:iCs/>
          <w:sz w:val="20"/>
          <w:szCs w:val="20"/>
        </w:rPr>
        <w:t xml:space="preserve"> </w:t>
      </w:r>
    </w:p>
    <w:p w:rsidR="003F04AE" w:rsidRPr="00871C10" w:rsidRDefault="003F04AE" w:rsidP="003F04AE">
      <w:pPr>
        <w:ind w:left="720" w:firstLine="720"/>
      </w:pPr>
      <w:r>
        <w:rPr>
          <w:rFonts w:ascii="Verdana" w:hAnsi="Verdana" w:cs="Arial"/>
          <w:bCs/>
          <w:color w:val="000000"/>
          <w:sz w:val="20"/>
          <w:szCs w:val="20"/>
        </w:rPr>
        <w:t xml:space="preserve">Mary Crow Dog, </w:t>
      </w:r>
      <w:r w:rsidRPr="00DA4DEA">
        <w:rPr>
          <w:rFonts w:ascii="Verdana" w:hAnsi="Verdana" w:cs="Arial"/>
          <w:bCs/>
          <w:i/>
          <w:color w:val="000000"/>
          <w:sz w:val="20"/>
          <w:szCs w:val="20"/>
        </w:rPr>
        <w:t>Lakota Woman</w:t>
      </w:r>
      <w:r>
        <w:rPr>
          <w:rFonts w:ascii="Verdana" w:hAnsi="Verdana" w:cs="Arial"/>
          <w:bCs/>
          <w:color w:val="000000"/>
          <w:sz w:val="20"/>
          <w:szCs w:val="20"/>
        </w:rPr>
        <w:t xml:space="preserve">  [complete]</w:t>
      </w:r>
    </w:p>
    <w:p w:rsidR="003F04AE" w:rsidRDefault="003F04AE" w:rsidP="003F04AE">
      <w:pPr>
        <w:ind w:left="720" w:firstLine="720"/>
        <w:rPr>
          <w:rFonts w:ascii="Verdana" w:hAnsi="Verdana" w:cs="Arial"/>
          <w:bCs/>
          <w:color w:val="000000"/>
          <w:sz w:val="20"/>
          <w:szCs w:val="20"/>
        </w:rPr>
      </w:pPr>
      <w:r>
        <w:rPr>
          <w:rFonts w:ascii="Verdana" w:hAnsi="Verdana"/>
          <w:bCs/>
          <w:iCs/>
          <w:sz w:val="20"/>
          <w:szCs w:val="20"/>
        </w:rPr>
        <w:t xml:space="preserve">Ann Moody, </w:t>
      </w:r>
      <w:r w:rsidRPr="00524FE1">
        <w:rPr>
          <w:rFonts w:ascii="Verdana" w:hAnsi="Verdana"/>
          <w:bCs/>
          <w:i/>
          <w:iCs/>
          <w:sz w:val="20"/>
          <w:szCs w:val="20"/>
        </w:rPr>
        <w:t>Coming of Age in Mississippi</w:t>
      </w:r>
      <w:r>
        <w:rPr>
          <w:rFonts w:ascii="Verdana" w:hAnsi="Verdana" w:cs="Arial"/>
          <w:bCs/>
          <w:color w:val="000000"/>
          <w:sz w:val="20"/>
          <w:szCs w:val="20"/>
        </w:rPr>
        <w:t xml:space="preserve">  [complete]</w:t>
      </w:r>
    </w:p>
    <w:p w:rsidR="003F04AE" w:rsidRPr="00871C10" w:rsidRDefault="003F04AE" w:rsidP="003F04AE">
      <w:pPr>
        <w:spacing w:before="120"/>
        <w:ind w:left="720"/>
      </w:pPr>
      <w:r>
        <w:rPr>
          <w:rFonts w:ascii="Verdana" w:hAnsi="Verdana"/>
          <w:bCs/>
          <w:i/>
          <w:iCs/>
          <w:sz w:val="20"/>
          <w:szCs w:val="20"/>
        </w:rPr>
        <w:t>DUE:</w:t>
      </w:r>
      <w:r>
        <w:t xml:space="preserve"> ANALYTICAL ESSAY #10</w:t>
      </w:r>
    </w:p>
    <w:p w:rsidR="003F04AE" w:rsidRPr="00871C10" w:rsidRDefault="003F04AE" w:rsidP="003F04AE">
      <w:pPr>
        <w:ind w:firstLine="720"/>
      </w:pPr>
    </w:p>
    <w:p w:rsidR="003F04AE" w:rsidRPr="00577FE0" w:rsidRDefault="003F04AE" w:rsidP="003F04AE">
      <w:pPr>
        <w:rPr>
          <w:rFonts w:ascii="Verdana" w:hAnsi="Verdana"/>
          <w:bCs/>
          <w:sz w:val="20"/>
          <w:szCs w:val="20"/>
        </w:rPr>
      </w:pPr>
      <w:r w:rsidRPr="00577FE0">
        <w:rPr>
          <w:rFonts w:ascii="Verdana" w:hAnsi="Verdana"/>
          <w:bCs/>
          <w:sz w:val="20"/>
          <w:szCs w:val="20"/>
        </w:rPr>
        <w:t>Week 15 (__/__/__ - __/__/__)</w:t>
      </w:r>
    </w:p>
    <w:p w:rsidR="003F04AE" w:rsidRPr="00577FE0" w:rsidRDefault="003F04AE" w:rsidP="003F04AE">
      <w:pPr>
        <w:rPr>
          <w:rFonts w:ascii="Verdana" w:hAnsi="Verdana"/>
          <w:b/>
          <w:bCs/>
          <w:sz w:val="20"/>
          <w:szCs w:val="20"/>
        </w:rPr>
      </w:pPr>
      <w:r w:rsidRPr="00577FE0">
        <w:rPr>
          <w:rFonts w:ascii="Verdana" w:hAnsi="Verdana"/>
          <w:b/>
          <w:bCs/>
          <w:sz w:val="20"/>
          <w:szCs w:val="20"/>
        </w:rPr>
        <w:t>Tuesday: America’s Right Turn: International and Domestic Politics during ‘the Age of Reagan’</w:t>
      </w:r>
    </w:p>
    <w:p w:rsidR="00FF6CB3" w:rsidRDefault="003F04AE" w:rsidP="003F04AE">
      <w:pPr>
        <w:rPr>
          <w:rFonts w:ascii="Verdana" w:hAnsi="Verdana"/>
          <w:sz w:val="20"/>
          <w:szCs w:val="20"/>
        </w:rPr>
      </w:pPr>
      <w:r w:rsidRPr="00577FE0">
        <w:rPr>
          <w:rFonts w:ascii="Verdana" w:hAnsi="Verdana"/>
          <w:sz w:val="20"/>
          <w:szCs w:val="20"/>
        </w:rPr>
        <w:tab/>
      </w:r>
      <w:r w:rsidRPr="00577FE0">
        <w:rPr>
          <w:rFonts w:ascii="Verdana" w:hAnsi="Verdana"/>
          <w:i/>
          <w:iCs/>
          <w:sz w:val="20"/>
          <w:szCs w:val="20"/>
        </w:rPr>
        <w:t>Textbook</w:t>
      </w:r>
      <w:r w:rsidRPr="00577FE0">
        <w:rPr>
          <w:rFonts w:ascii="Verdana" w:hAnsi="Verdana"/>
          <w:sz w:val="20"/>
          <w:szCs w:val="20"/>
        </w:rPr>
        <w:t xml:space="preserve">: </w:t>
      </w:r>
    </w:p>
    <w:p w:rsidR="003F04AE" w:rsidRPr="00FF6CB3" w:rsidRDefault="003F04AE" w:rsidP="00FF6CB3">
      <w:pPr>
        <w:pStyle w:val="ListParagraph"/>
        <w:numPr>
          <w:ilvl w:val="0"/>
          <w:numId w:val="12"/>
        </w:numPr>
        <w:rPr>
          <w:rFonts w:ascii="Verdana" w:hAnsi="Verdana"/>
          <w:sz w:val="20"/>
          <w:szCs w:val="20"/>
        </w:rPr>
      </w:pPr>
      <w:r w:rsidRPr="00FF6CB3">
        <w:rPr>
          <w:rFonts w:ascii="Verdana" w:hAnsi="Verdana"/>
          <w:sz w:val="20"/>
          <w:szCs w:val="20"/>
        </w:rPr>
        <w:t xml:space="preserve">Foner, </w:t>
      </w:r>
      <w:r w:rsidRPr="00FF6CB3">
        <w:rPr>
          <w:rFonts w:ascii="Verdana" w:hAnsi="Verdana"/>
          <w:bCs/>
          <w:i/>
          <w:iCs/>
          <w:sz w:val="20"/>
          <w:szCs w:val="20"/>
        </w:rPr>
        <w:t>Give Me Liberty:</w:t>
      </w:r>
      <w:r w:rsidRPr="00FF6CB3">
        <w:rPr>
          <w:rFonts w:ascii="Verdana" w:hAnsi="Verdana"/>
          <w:bCs/>
          <w:sz w:val="20"/>
          <w:szCs w:val="20"/>
        </w:rPr>
        <w:t xml:space="preserve"> </w:t>
      </w:r>
      <w:r w:rsidRPr="00FF6CB3">
        <w:rPr>
          <w:rFonts w:ascii="Verdana" w:hAnsi="Verdana"/>
          <w:sz w:val="20"/>
          <w:szCs w:val="20"/>
        </w:rPr>
        <w:t>Chapter 26.</w:t>
      </w:r>
    </w:p>
    <w:p w:rsidR="003F04AE" w:rsidRPr="00577FE0" w:rsidRDefault="003F04AE" w:rsidP="003F04AE">
      <w:pPr>
        <w:rPr>
          <w:rFonts w:ascii="Verdana" w:hAnsi="Verdana"/>
          <w:b/>
          <w:sz w:val="20"/>
          <w:szCs w:val="20"/>
        </w:rPr>
      </w:pPr>
      <w:r w:rsidRPr="00577FE0">
        <w:rPr>
          <w:rFonts w:ascii="Verdana" w:hAnsi="Verdana"/>
          <w:b/>
          <w:sz w:val="20"/>
          <w:szCs w:val="20"/>
        </w:rPr>
        <w:t>Thursday:</w:t>
      </w:r>
      <w:r w:rsidRPr="00577FE0">
        <w:rPr>
          <w:rFonts w:ascii="Verdana" w:hAnsi="Verdana"/>
          <w:sz w:val="20"/>
          <w:szCs w:val="20"/>
        </w:rPr>
        <w:t xml:space="preserve"> </w:t>
      </w:r>
      <w:r w:rsidRPr="00577FE0">
        <w:rPr>
          <w:rFonts w:ascii="Verdana" w:hAnsi="Verdana"/>
          <w:b/>
          <w:sz w:val="20"/>
          <w:szCs w:val="20"/>
        </w:rPr>
        <w:t xml:space="preserve">Race, Equality, </w:t>
      </w:r>
      <w:r w:rsidR="00AC699E">
        <w:rPr>
          <w:rFonts w:ascii="Verdana" w:hAnsi="Verdana"/>
          <w:b/>
          <w:sz w:val="20"/>
          <w:szCs w:val="20"/>
        </w:rPr>
        <w:t>&amp;</w:t>
      </w:r>
      <w:r w:rsidRPr="00577FE0">
        <w:rPr>
          <w:rFonts w:ascii="Verdana" w:hAnsi="Verdana"/>
          <w:b/>
          <w:sz w:val="20"/>
          <w:szCs w:val="20"/>
        </w:rPr>
        <w:t xml:space="preserve">Immigration in America at the End of the </w:t>
      </w:r>
      <w:r w:rsidR="00AC699E">
        <w:rPr>
          <w:rFonts w:ascii="Verdana" w:hAnsi="Verdana"/>
          <w:b/>
          <w:sz w:val="20"/>
          <w:szCs w:val="20"/>
        </w:rPr>
        <w:t>20</w:t>
      </w:r>
      <w:r w:rsidR="00AC699E" w:rsidRPr="00AC699E">
        <w:rPr>
          <w:rFonts w:ascii="Verdana" w:hAnsi="Verdana"/>
          <w:b/>
          <w:sz w:val="20"/>
          <w:szCs w:val="20"/>
          <w:vertAlign w:val="superscript"/>
        </w:rPr>
        <w:t>th</w:t>
      </w:r>
      <w:r w:rsidR="00AC699E">
        <w:rPr>
          <w:rFonts w:ascii="Verdana" w:hAnsi="Verdana"/>
          <w:b/>
          <w:sz w:val="20"/>
          <w:szCs w:val="20"/>
        </w:rPr>
        <w:t xml:space="preserve"> </w:t>
      </w:r>
      <w:r w:rsidRPr="00577FE0">
        <w:rPr>
          <w:rFonts w:ascii="Verdana" w:hAnsi="Verdana"/>
          <w:b/>
          <w:sz w:val="20"/>
          <w:szCs w:val="20"/>
        </w:rPr>
        <w:t xml:space="preserve">Century </w:t>
      </w:r>
    </w:p>
    <w:p w:rsidR="00FF6CB3" w:rsidRDefault="003F04AE" w:rsidP="003F04AE">
      <w:pPr>
        <w:ind w:left="720"/>
        <w:rPr>
          <w:rFonts w:ascii="Verdana" w:hAnsi="Verdana" w:cs="Arial"/>
          <w:color w:val="333333"/>
          <w:sz w:val="20"/>
          <w:szCs w:val="20"/>
        </w:rPr>
      </w:pPr>
      <w:r w:rsidRPr="00577FE0">
        <w:rPr>
          <w:rFonts w:ascii="Verdana" w:hAnsi="Verdana"/>
          <w:bCs/>
          <w:i/>
          <w:iCs/>
          <w:sz w:val="20"/>
          <w:szCs w:val="20"/>
        </w:rPr>
        <w:t>Primary Source Documents from</w:t>
      </w:r>
      <w:r w:rsidRPr="00577FE0">
        <w:rPr>
          <w:rFonts w:ascii="Verdana" w:hAnsi="Verdana"/>
          <w:iCs/>
          <w:sz w:val="20"/>
          <w:szCs w:val="20"/>
        </w:rPr>
        <w:t xml:space="preserve"> Foner, </w:t>
      </w:r>
      <w:r w:rsidRPr="00577FE0">
        <w:rPr>
          <w:rFonts w:ascii="Verdana" w:hAnsi="Verdana"/>
          <w:i/>
          <w:iCs/>
          <w:sz w:val="20"/>
          <w:szCs w:val="20"/>
        </w:rPr>
        <w:t>Voices of Freedom</w:t>
      </w:r>
      <w:r w:rsidRPr="00577FE0">
        <w:rPr>
          <w:rFonts w:ascii="Verdana" w:hAnsi="Verdana"/>
          <w:sz w:val="20"/>
          <w:szCs w:val="20"/>
        </w:rPr>
        <w:t xml:space="preserve">: </w:t>
      </w:r>
      <w:r w:rsidRPr="00577FE0">
        <w:rPr>
          <w:rFonts w:ascii="Verdana" w:hAnsi="Verdana" w:cs="Arial"/>
          <w:color w:val="333333"/>
          <w:sz w:val="20"/>
          <w:szCs w:val="20"/>
        </w:rPr>
        <w:t xml:space="preserve">181. </w:t>
      </w:r>
    </w:p>
    <w:p w:rsidR="003F04AE" w:rsidRPr="00FF6CB3" w:rsidRDefault="003F04AE" w:rsidP="00FF6CB3">
      <w:pPr>
        <w:pStyle w:val="ListParagraph"/>
        <w:numPr>
          <w:ilvl w:val="0"/>
          <w:numId w:val="12"/>
        </w:numPr>
        <w:rPr>
          <w:rFonts w:ascii="Verdana" w:hAnsi="Verdana" w:cs="Arial"/>
          <w:color w:val="333333"/>
          <w:sz w:val="20"/>
          <w:szCs w:val="20"/>
        </w:rPr>
      </w:pPr>
      <w:r w:rsidRPr="00FF6CB3">
        <w:rPr>
          <w:rFonts w:ascii="Verdana" w:hAnsi="Verdana" w:cs="Arial"/>
          <w:color w:val="333333"/>
          <w:sz w:val="20"/>
          <w:szCs w:val="20"/>
        </w:rPr>
        <w:t xml:space="preserve">“Puwat Chaukamnoekanok, ‘Triple Identity: My Experience as an Immigrant in America’” (1996). </w:t>
      </w:r>
    </w:p>
    <w:p w:rsidR="00FF6CB3" w:rsidRDefault="003F04AE" w:rsidP="00FF6CB3">
      <w:pPr>
        <w:ind w:left="720"/>
        <w:rPr>
          <w:rFonts w:ascii="Verdana" w:hAnsi="Verdana" w:cs="Arial"/>
          <w:color w:val="333333"/>
          <w:sz w:val="20"/>
          <w:szCs w:val="20"/>
        </w:rPr>
      </w:pPr>
      <w:r w:rsidRPr="00577FE0">
        <w:rPr>
          <w:rFonts w:ascii="Verdana" w:hAnsi="Verdana"/>
          <w:bCs/>
          <w:i/>
          <w:iCs/>
          <w:sz w:val="20"/>
          <w:szCs w:val="20"/>
        </w:rPr>
        <w:t xml:space="preserve">Additional Readings: </w:t>
      </w:r>
      <w:r w:rsidRPr="00FF6CB3">
        <w:rPr>
          <w:rFonts w:ascii="Verdana" w:hAnsi="Verdana" w:cs="Arial"/>
          <w:color w:val="333333"/>
          <w:sz w:val="20"/>
          <w:szCs w:val="20"/>
        </w:rPr>
        <w:t xml:space="preserve">Roger Daniels, </w:t>
      </w:r>
      <w:r w:rsidRPr="00FF6CB3">
        <w:rPr>
          <w:rFonts w:ascii="Verdana" w:hAnsi="Verdana" w:cs="Arial"/>
          <w:i/>
          <w:color w:val="333333"/>
          <w:sz w:val="20"/>
          <w:szCs w:val="20"/>
        </w:rPr>
        <w:t>Coming to America: A History of Immigration and Ethnicity in American Life</w:t>
      </w:r>
      <w:r w:rsidRPr="00FF6CB3">
        <w:rPr>
          <w:rFonts w:ascii="Verdana" w:hAnsi="Verdana" w:cs="Arial"/>
          <w:color w:val="333333"/>
          <w:sz w:val="20"/>
          <w:szCs w:val="20"/>
        </w:rPr>
        <w:t xml:space="preserve">, </w:t>
      </w:r>
    </w:p>
    <w:p w:rsidR="00FF6CB3" w:rsidRDefault="00FF6CB3" w:rsidP="00FF6CB3">
      <w:pPr>
        <w:pStyle w:val="ListParagraph"/>
        <w:numPr>
          <w:ilvl w:val="0"/>
          <w:numId w:val="12"/>
        </w:numPr>
        <w:rPr>
          <w:rFonts w:ascii="Verdana" w:hAnsi="Verdana" w:cs="Arial"/>
          <w:color w:val="333333"/>
          <w:sz w:val="20"/>
          <w:szCs w:val="20"/>
        </w:rPr>
      </w:pPr>
      <w:r w:rsidRPr="00FF6CB3">
        <w:rPr>
          <w:rFonts w:ascii="Verdana" w:hAnsi="Verdana" w:cs="Arial"/>
          <w:color w:val="333333"/>
          <w:sz w:val="20"/>
          <w:szCs w:val="20"/>
        </w:rPr>
        <w:t xml:space="preserve">Chapter 12: </w:t>
      </w:r>
      <w:r w:rsidR="003F04AE" w:rsidRPr="00FF6CB3">
        <w:rPr>
          <w:rFonts w:ascii="Verdana" w:hAnsi="Verdana" w:cs="Arial"/>
          <w:color w:val="333333"/>
          <w:sz w:val="20"/>
          <w:szCs w:val="20"/>
        </w:rPr>
        <w:t xml:space="preserve">“From the New World: Mexicans and Puerto Ricans,” and </w:t>
      </w:r>
    </w:p>
    <w:p w:rsidR="003F04AE" w:rsidRPr="00FF6CB3" w:rsidRDefault="003F04AE" w:rsidP="00FF6CB3">
      <w:pPr>
        <w:pStyle w:val="ListParagraph"/>
        <w:numPr>
          <w:ilvl w:val="0"/>
          <w:numId w:val="12"/>
        </w:numPr>
        <w:rPr>
          <w:rFonts w:ascii="Verdana" w:hAnsi="Verdana" w:cs="Arial"/>
          <w:color w:val="333333"/>
          <w:sz w:val="20"/>
          <w:szCs w:val="20"/>
        </w:rPr>
      </w:pPr>
      <w:r w:rsidRPr="00FF6CB3">
        <w:rPr>
          <w:rFonts w:ascii="Verdana" w:hAnsi="Verdana" w:cs="Arial"/>
          <w:color w:val="333333"/>
          <w:sz w:val="20"/>
          <w:szCs w:val="20"/>
        </w:rPr>
        <w:t>Chapter 14</w:t>
      </w:r>
      <w:r w:rsidR="00FF6CB3">
        <w:rPr>
          <w:rFonts w:ascii="Verdana" w:hAnsi="Verdana" w:cs="Arial"/>
          <w:color w:val="333333"/>
          <w:sz w:val="20"/>
          <w:szCs w:val="20"/>
        </w:rPr>
        <w:t>:</w:t>
      </w:r>
      <w:r w:rsidRPr="00FF6CB3">
        <w:rPr>
          <w:rFonts w:ascii="Verdana" w:hAnsi="Verdana" w:cs="Arial"/>
          <w:color w:val="333333"/>
          <w:sz w:val="20"/>
          <w:szCs w:val="20"/>
        </w:rPr>
        <w:t xml:space="preserve"> “The New Asian Immigrants” </w:t>
      </w:r>
    </w:p>
    <w:p w:rsidR="003F04AE" w:rsidRDefault="003F04AE" w:rsidP="00AC699E">
      <w:pPr>
        <w:ind w:firstLine="720"/>
        <w:rPr>
          <w:bCs/>
          <w:color w:val="000000"/>
        </w:rPr>
      </w:pPr>
      <w:r>
        <w:rPr>
          <w:rFonts w:ascii="Verdana" w:hAnsi="Verdana" w:cs="Arial"/>
          <w:bCs/>
          <w:color w:val="000000"/>
          <w:sz w:val="20"/>
          <w:szCs w:val="20"/>
        </w:rPr>
        <w:t xml:space="preserve">DUE: </w:t>
      </w:r>
      <w:r w:rsidRPr="00AC699E">
        <w:rPr>
          <w:bCs/>
          <w:color w:val="000000"/>
        </w:rPr>
        <w:t xml:space="preserve">BOOK REVIEW – </w:t>
      </w:r>
      <w:r w:rsidRPr="00AC699E">
        <w:rPr>
          <w:bCs/>
          <w:i/>
          <w:color w:val="000000"/>
        </w:rPr>
        <w:t>LAKOTA WOMAN</w:t>
      </w:r>
      <w:r w:rsidRPr="00AC699E">
        <w:rPr>
          <w:bCs/>
          <w:color w:val="000000"/>
        </w:rPr>
        <w:t xml:space="preserve"> or </w:t>
      </w:r>
      <w:r w:rsidRPr="00AC699E">
        <w:rPr>
          <w:bCs/>
          <w:i/>
          <w:color w:val="000000"/>
        </w:rPr>
        <w:t>COMING OF AGE IN MISSISSIPPI</w:t>
      </w:r>
      <w:r w:rsidRPr="00AC699E">
        <w:rPr>
          <w:bCs/>
          <w:color w:val="000000"/>
        </w:rPr>
        <w:t xml:space="preserve"> </w:t>
      </w:r>
    </w:p>
    <w:p w:rsidR="00AC699E" w:rsidRPr="00AC699E" w:rsidRDefault="00AC699E" w:rsidP="00AC699E">
      <w:pPr>
        <w:ind w:firstLine="720"/>
      </w:pPr>
    </w:p>
    <w:p w:rsidR="003F04AE" w:rsidRDefault="003F04AE" w:rsidP="00AC699E">
      <w:pPr>
        <w:rPr>
          <w:sz w:val="22"/>
        </w:rPr>
      </w:pPr>
      <w:r w:rsidRPr="00AC699E">
        <w:t>Final Exam – per university exam schedule</w:t>
      </w:r>
    </w:p>
    <w:p w:rsidR="003F04AE" w:rsidRPr="00AC699E" w:rsidRDefault="00AC699E" w:rsidP="00AC699E">
      <w:pPr>
        <w:jc w:val="center"/>
        <w:rPr>
          <w:b/>
          <w:sz w:val="22"/>
        </w:rPr>
      </w:pPr>
      <w:r w:rsidRPr="00AC699E">
        <w:rPr>
          <w:b/>
          <w:sz w:val="22"/>
        </w:rPr>
        <w:lastRenderedPageBreak/>
        <w:t>ATTACHMENT – C</w:t>
      </w:r>
    </w:p>
    <w:p w:rsidR="00570326" w:rsidRDefault="00AC699E" w:rsidP="00570326">
      <w:pPr>
        <w:jc w:val="center"/>
        <w:rPr>
          <w:b/>
          <w:sz w:val="22"/>
        </w:rPr>
      </w:pPr>
      <w:r w:rsidRPr="00AC699E">
        <w:rPr>
          <w:b/>
          <w:sz w:val="22"/>
        </w:rPr>
        <w:t>SELECTED BIBLIOGRAPHY</w:t>
      </w:r>
      <w:r w:rsidR="00570326">
        <w:rPr>
          <w:b/>
          <w:sz w:val="22"/>
        </w:rPr>
        <w:t xml:space="preserve"> (with focus on materials supporting Diversity credit)</w:t>
      </w:r>
    </w:p>
    <w:p w:rsidR="00BA7A9F" w:rsidRDefault="00BA7A9F" w:rsidP="00BA7A9F">
      <w:pPr>
        <w:jc w:val="center"/>
        <w:rPr>
          <w:b/>
          <w:sz w:val="22"/>
        </w:rPr>
      </w:pPr>
    </w:p>
    <w:p w:rsidR="00991018" w:rsidRDefault="00991018" w:rsidP="008312F0">
      <w:pPr>
        <w:spacing w:after="100"/>
        <w:ind w:left="720" w:hanging="720"/>
        <w:rPr>
          <w:sz w:val="22"/>
        </w:rPr>
      </w:pPr>
      <w:r>
        <w:rPr>
          <w:sz w:val="22"/>
        </w:rPr>
        <w:t xml:space="preserve">Karen Anderson, </w:t>
      </w:r>
      <w:r w:rsidRPr="00991018">
        <w:rPr>
          <w:i/>
          <w:sz w:val="22"/>
        </w:rPr>
        <w:t>Changing Woman: A History of Racial Ethnic Women in Modern America.</w:t>
      </w:r>
      <w:r>
        <w:rPr>
          <w:sz w:val="22"/>
        </w:rPr>
        <w:t xml:space="preserve">  (New York: Oxford University Press, 1996).</w:t>
      </w:r>
    </w:p>
    <w:p w:rsidR="00AA5CDF" w:rsidRDefault="00AA5CDF" w:rsidP="008312F0">
      <w:pPr>
        <w:spacing w:after="100"/>
        <w:ind w:left="720" w:hanging="720"/>
        <w:rPr>
          <w:sz w:val="22"/>
        </w:rPr>
      </w:pPr>
      <w:r>
        <w:rPr>
          <w:sz w:val="22"/>
        </w:rPr>
        <w:t xml:space="preserve">Herbert Aptheker, ed., </w:t>
      </w:r>
      <w:r w:rsidRPr="00AA5CDF">
        <w:rPr>
          <w:i/>
          <w:sz w:val="22"/>
        </w:rPr>
        <w:t>A Documentary History of the Negro People in the United States</w:t>
      </w:r>
      <w:r>
        <w:rPr>
          <w:sz w:val="22"/>
        </w:rPr>
        <w:t>, (New York: Citadel Press, 1977): volumes 2 and 3.</w:t>
      </w:r>
    </w:p>
    <w:p w:rsidR="00AA5CDF" w:rsidRDefault="00AA5CDF" w:rsidP="008312F0">
      <w:pPr>
        <w:spacing w:after="100"/>
        <w:ind w:left="720" w:hanging="720"/>
        <w:rPr>
          <w:sz w:val="22"/>
        </w:rPr>
      </w:pPr>
      <w:r>
        <w:rPr>
          <w:sz w:val="22"/>
        </w:rPr>
        <w:t xml:space="preserve">Dee Brown, </w:t>
      </w:r>
      <w:r w:rsidRPr="00AA5CDF">
        <w:rPr>
          <w:i/>
          <w:sz w:val="22"/>
        </w:rPr>
        <w:t>Bury My Heart at Wounded Knee: An Indian History of the American West</w:t>
      </w:r>
      <w:r>
        <w:rPr>
          <w:sz w:val="22"/>
        </w:rPr>
        <w:t>.  (New York: Bantam Books, 1970).</w:t>
      </w:r>
    </w:p>
    <w:p w:rsidR="00BA7A9F" w:rsidRDefault="00BA7A9F" w:rsidP="008312F0">
      <w:pPr>
        <w:spacing w:after="100"/>
        <w:ind w:left="720" w:hanging="720"/>
        <w:rPr>
          <w:sz w:val="22"/>
        </w:rPr>
      </w:pPr>
      <w:r>
        <w:rPr>
          <w:sz w:val="22"/>
        </w:rPr>
        <w:t xml:space="preserve">Roger Daniels, Coming </w:t>
      </w:r>
      <w:r w:rsidRPr="00BA7A9F">
        <w:rPr>
          <w:i/>
          <w:sz w:val="22"/>
        </w:rPr>
        <w:t>to America: A History of Immigration and Ethnicity in American Life</w:t>
      </w:r>
      <w:r>
        <w:rPr>
          <w:sz w:val="22"/>
        </w:rPr>
        <w:t>.  (New York: Perennial. Harper Collins, 2002).</w:t>
      </w:r>
    </w:p>
    <w:p w:rsidR="00226699" w:rsidRDefault="00226699" w:rsidP="008312F0">
      <w:pPr>
        <w:spacing w:after="100"/>
        <w:ind w:left="720" w:hanging="720"/>
        <w:rPr>
          <w:sz w:val="22"/>
        </w:rPr>
      </w:pPr>
      <w:r>
        <w:rPr>
          <w:sz w:val="22"/>
        </w:rPr>
        <w:t xml:space="preserve">Donald L Fixico, </w:t>
      </w:r>
      <w:r w:rsidRPr="00226699">
        <w:rPr>
          <w:i/>
          <w:sz w:val="22"/>
        </w:rPr>
        <w:t>Termination and Relocation: Federal Indian Policy, 1945-1960</w:t>
      </w:r>
      <w:r>
        <w:rPr>
          <w:sz w:val="22"/>
        </w:rPr>
        <w:t>.  (Albuquerque: University of New Mexico Press, 1986).</w:t>
      </w:r>
    </w:p>
    <w:p w:rsidR="00BA7A9F" w:rsidRDefault="00BA7A9F" w:rsidP="008312F0">
      <w:pPr>
        <w:spacing w:after="100"/>
        <w:ind w:left="720" w:hanging="720"/>
        <w:rPr>
          <w:sz w:val="22"/>
        </w:rPr>
      </w:pPr>
      <w:r>
        <w:rPr>
          <w:sz w:val="22"/>
        </w:rPr>
        <w:t xml:space="preserve">Evelyn Nakano Glenn, </w:t>
      </w:r>
      <w:r w:rsidRPr="0015549B">
        <w:rPr>
          <w:i/>
          <w:sz w:val="22"/>
        </w:rPr>
        <w:t>Unequal Freedom: How Race and Gender Shaped American Citizenship and Labor.</w:t>
      </w:r>
      <w:r>
        <w:rPr>
          <w:sz w:val="22"/>
        </w:rPr>
        <w:t xml:space="preserve">  (Cambridge, Mass.: Harvard University Press, 200</w:t>
      </w:r>
      <w:r w:rsidR="0015549B">
        <w:rPr>
          <w:sz w:val="22"/>
        </w:rPr>
        <w:t>2</w:t>
      </w:r>
      <w:r>
        <w:rPr>
          <w:sz w:val="22"/>
        </w:rPr>
        <w:t xml:space="preserve">). </w:t>
      </w:r>
    </w:p>
    <w:p w:rsidR="00903BFB" w:rsidRDefault="00903BFB" w:rsidP="008312F0">
      <w:pPr>
        <w:spacing w:after="100"/>
        <w:ind w:left="720" w:hanging="720"/>
        <w:rPr>
          <w:sz w:val="22"/>
        </w:rPr>
      </w:pPr>
      <w:r>
        <w:rPr>
          <w:sz w:val="22"/>
        </w:rPr>
        <w:t xml:space="preserve">Gilbert G. </w:t>
      </w:r>
      <w:r w:rsidR="00BA1272">
        <w:rPr>
          <w:sz w:val="22"/>
        </w:rPr>
        <w:t>G</w:t>
      </w:r>
      <w:r>
        <w:rPr>
          <w:sz w:val="22"/>
        </w:rPr>
        <w:t xml:space="preserve">onzalez &amp; Raul A. Fernandez, </w:t>
      </w:r>
      <w:r w:rsidR="00655493">
        <w:rPr>
          <w:sz w:val="22"/>
        </w:rPr>
        <w:t xml:space="preserve"> </w:t>
      </w:r>
      <w:r w:rsidRPr="00655493">
        <w:rPr>
          <w:i/>
          <w:sz w:val="22"/>
        </w:rPr>
        <w:t>A Century of Chicano History: Empire, Nations, and Migration.</w:t>
      </w:r>
      <w:r>
        <w:rPr>
          <w:sz w:val="22"/>
        </w:rPr>
        <w:t xml:space="preserve">  </w:t>
      </w:r>
      <w:r w:rsidR="00655493">
        <w:rPr>
          <w:sz w:val="22"/>
        </w:rPr>
        <w:t>(New York: Routledge, 2003</w:t>
      </w:r>
      <w:r>
        <w:rPr>
          <w:sz w:val="22"/>
        </w:rPr>
        <w:t>).</w:t>
      </w:r>
    </w:p>
    <w:p w:rsidR="00D02962" w:rsidRDefault="00570326" w:rsidP="008312F0">
      <w:pPr>
        <w:spacing w:after="100"/>
        <w:ind w:left="720" w:hanging="720"/>
        <w:rPr>
          <w:sz w:val="22"/>
        </w:rPr>
      </w:pPr>
      <w:r>
        <w:rPr>
          <w:sz w:val="22"/>
        </w:rPr>
        <w:t xml:space="preserve">Herbert G. Gutman, </w:t>
      </w:r>
      <w:r w:rsidRPr="00570326">
        <w:rPr>
          <w:i/>
          <w:sz w:val="22"/>
        </w:rPr>
        <w:t>The Black Family in Slavery and Freedom, 1750-1925</w:t>
      </w:r>
      <w:r>
        <w:rPr>
          <w:sz w:val="22"/>
        </w:rPr>
        <w:t>.  (New York: Vintage Books-Random House, 1976).</w:t>
      </w:r>
    </w:p>
    <w:p w:rsidR="00D02962" w:rsidRDefault="00D02962" w:rsidP="008312F0">
      <w:pPr>
        <w:spacing w:after="100"/>
        <w:ind w:left="720" w:hanging="720"/>
        <w:rPr>
          <w:sz w:val="22"/>
        </w:rPr>
      </w:pPr>
      <w:r>
        <w:rPr>
          <w:sz w:val="22"/>
        </w:rPr>
        <w:t xml:space="preserve">Tera W. Hunter, </w:t>
      </w:r>
      <w:r w:rsidRPr="00D02962">
        <w:rPr>
          <w:i/>
          <w:sz w:val="22"/>
        </w:rPr>
        <w:t>To ‘Joy My Freedom: Southern Black Women’s Lives and Labors After the Civil War</w:t>
      </w:r>
      <w:r>
        <w:rPr>
          <w:sz w:val="22"/>
        </w:rPr>
        <w:t>.  (Cambridge, Mass: Harvard University Press, 1997).</w:t>
      </w:r>
    </w:p>
    <w:p w:rsidR="00BA1272" w:rsidRDefault="00BA1272" w:rsidP="008312F0">
      <w:pPr>
        <w:spacing w:after="100"/>
        <w:ind w:left="720" w:hanging="720"/>
        <w:rPr>
          <w:sz w:val="22"/>
        </w:rPr>
      </w:pPr>
      <w:r>
        <w:rPr>
          <w:sz w:val="22"/>
        </w:rPr>
        <w:t>Erika Lee, At America’s Gates: Chinese Immigration During the Exclusion Era, 1882-1943.  (Chapel Hill: University of North Carolina Press, 2005).</w:t>
      </w:r>
    </w:p>
    <w:p w:rsidR="00BA7A9F" w:rsidRDefault="00BA7A9F" w:rsidP="008312F0">
      <w:pPr>
        <w:spacing w:after="100"/>
        <w:ind w:left="720" w:hanging="720"/>
        <w:rPr>
          <w:sz w:val="22"/>
        </w:rPr>
      </w:pPr>
      <w:r>
        <w:rPr>
          <w:sz w:val="22"/>
        </w:rPr>
        <w:t xml:space="preserve">Nancy MacLean, </w:t>
      </w:r>
      <w:r w:rsidRPr="00BA7A9F">
        <w:rPr>
          <w:i/>
          <w:sz w:val="22"/>
        </w:rPr>
        <w:t>Freedom is Not Enough: The Opening of the American Workplace</w:t>
      </w:r>
      <w:r>
        <w:rPr>
          <w:sz w:val="22"/>
        </w:rPr>
        <w:t>.  (Cambridge, Mass: Harvard University Press, 2006).</w:t>
      </w:r>
    </w:p>
    <w:p w:rsidR="008312F0" w:rsidRDefault="008312F0" w:rsidP="008312F0">
      <w:pPr>
        <w:spacing w:after="100"/>
        <w:ind w:left="720" w:hanging="720"/>
        <w:rPr>
          <w:sz w:val="22"/>
        </w:rPr>
      </w:pPr>
      <w:r>
        <w:rPr>
          <w:sz w:val="22"/>
        </w:rPr>
        <w:t xml:space="preserve">Scott L. Malcomson, </w:t>
      </w:r>
      <w:r w:rsidRPr="008312F0">
        <w:rPr>
          <w:i/>
          <w:sz w:val="22"/>
        </w:rPr>
        <w:t>One Drop of Blood: The American Misadventure of Race</w:t>
      </w:r>
      <w:r>
        <w:rPr>
          <w:sz w:val="22"/>
        </w:rPr>
        <w:t>.  (New York: Farrar, Strauss &amp; Giroux, 2000).</w:t>
      </w:r>
    </w:p>
    <w:p w:rsidR="00D10B06" w:rsidRDefault="00D10B06" w:rsidP="008312F0">
      <w:pPr>
        <w:spacing w:after="100"/>
        <w:ind w:left="720" w:hanging="720"/>
        <w:rPr>
          <w:sz w:val="22"/>
        </w:rPr>
      </w:pPr>
      <w:r>
        <w:rPr>
          <w:sz w:val="22"/>
        </w:rPr>
        <w:t xml:space="preserve">Barbara Ransby, </w:t>
      </w:r>
      <w:r w:rsidRPr="00D10B06">
        <w:rPr>
          <w:i/>
          <w:sz w:val="22"/>
        </w:rPr>
        <w:t>Ella Baker &amp; the Black Freedom Movement: A Radical Democratic Vision</w:t>
      </w:r>
      <w:r>
        <w:rPr>
          <w:sz w:val="22"/>
        </w:rPr>
        <w:t>.  (Chapel Hill: University of North Carolina Press, 2003).</w:t>
      </w:r>
    </w:p>
    <w:p w:rsidR="00BA7A9F" w:rsidRDefault="00BA7A9F" w:rsidP="008312F0">
      <w:pPr>
        <w:spacing w:after="100"/>
        <w:ind w:left="720" w:hanging="720"/>
        <w:rPr>
          <w:sz w:val="22"/>
        </w:rPr>
      </w:pPr>
      <w:r>
        <w:rPr>
          <w:sz w:val="22"/>
        </w:rPr>
        <w:t xml:space="preserve">David M. Reimers, </w:t>
      </w:r>
      <w:r w:rsidRPr="00BA7A9F">
        <w:rPr>
          <w:i/>
          <w:sz w:val="22"/>
        </w:rPr>
        <w:t>Other Immigrants: The Global Origins of the American People</w:t>
      </w:r>
      <w:r>
        <w:rPr>
          <w:sz w:val="22"/>
        </w:rPr>
        <w:t>.  (New York: New York University Press, 2005).</w:t>
      </w:r>
    </w:p>
    <w:p w:rsidR="000E03BC" w:rsidRDefault="000E03BC" w:rsidP="008312F0">
      <w:pPr>
        <w:spacing w:after="100"/>
        <w:ind w:left="720" w:hanging="720"/>
        <w:rPr>
          <w:sz w:val="22"/>
        </w:rPr>
      </w:pPr>
      <w:r>
        <w:rPr>
          <w:sz w:val="22"/>
        </w:rPr>
        <w:t xml:space="preserve">Richard Rodriguez.  </w:t>
      </w:r>
      <w:r w:rsidRPr="000E03BC">
        <w:rPr>
          <w:i/>
          <w:sz w:val="22"/>
        </w:rPr>
        <w:t>Brown: The Last Discovery of America</w:t>
      </w:r>
      <w:r>
        <w:rPr>
          <w:sz w:val="22"/>
        </w:rPr>
        <w:t>.  (New York: Viking Press2002).</w:t>
      </w:r>
    </w:p>
    <w:p w:rsidR="00991018" w:rsidRDefault="00991018" w:rsidP="008312F0">
      <w:pPr>
        <w:spacing w:after="100"/>
        <w:ind w:left="720" w:hanging="720"/>
        <w:rPr>
          <w:sz w:val="22"/>
        </w:rPr>
      </w:pPr>
      <w:r>
        <w:rPr>
          <w:sz w:val="22"/>
        </w:rPr>
        <w:t xml:space="preserve">Vicki L. Ruiz, </w:t>
      </w:r>
      <w:r w:rsidRPr="00991018">
        <w:rPr>
          <w:i/>
          <w:sz w:val="22"/>
        </w:rPr>
        <w:t>From Out of the Shadows: Mexican Women in Twentieth-Century America.</w:t>
      </w:r>
      <w:r>
        <w:rPr>
          <w:sz w:val="22"/>
        </w:rPr>
        <w:t xml:space="preserve">  (New York: Oxford University Press, 1998).</w:t>
      </w:r>
    </w:p>
    <w:p w:rsidR="00655493" w:rsidRDefault="00655493" w:rsidP="008312F0">
      <w:pPr>
        <w:spacing w:after="100"/>
        <w:ind w:left="720" w:hanging="720"/>
        <w:rPr>
          <w:sz w:val="22"/>
        </w:rPr>
      </w:pPr>
      <w:r>
        <w:rPr>
          <w:sz w:val="22"/>
        </w:rPr>
        <w:t xml:space="preserve">George J. Sanchez, </w:t>
      </w:r>
      <w:r w:rsidRPr="00655493">
        <w:rPr>
          <w:i/>
          <w:sz w:val="22"/>
        </w:rPr>
        <w:t>Becoming Mexican American: Ethnicity, Culture and Identity in Chicano Los Angeles, 1900-1945</w:t>
      </w:r>
      <w:r>
        <w:rPr>
          <w:sz w:val="22"/>
        </w:rPr>
        <w:t>.  (New York: Oxford University Press, 1993).</w:t>
      </w:r>
    </w:p>
    <w:p w:rsidR="00BA1272" w:rsidRDefault="00BA1272" w:rsidP="008312F0">
      <w:pPr>
        <w:spacing w:after="100"/>
        <w:ind w:left="720" w:hanging="720"/>
        <w:rPr>
          <w:sz w:val="22"/>
        </w:rPr>
      </w:pPr>
      <w:r>
        <w:rPr>
          <w:sz w:val="22"/>
        </w:rPr>
        <w:t xml:space="preserve">Ronald Takaki, </w:t>
      </w:r>
      <w:r w:rsidRPr="00BA1272">
        <w:rPr>
          <w:i/>
          <w:sz w:val="22"/>
        </w:rPr>
        <w:t>Strangers from a Different Shore: A History of Asian Americans</w:t>
      </w:r>
      <w:r>
        <w:rPr>
          <w:sz w:val="22"/>
        </w:rPr>
        <w:t>.  (New York: Penguin Books, 1989).</w:t>
      </w:r>
    </w:p>
    <w:p w:rsidR="00F736BB" w:rsidRDefault="00AE7366" w:rsidP="008312F0">
      <w:pPr>
        <w:spacing w:after="100"/>
        <w:ind w:left="720" w:hanging="720"/>
        <w:rPr>
          <w:sz w:val="22"/>
        </w:rPr>
      </w:pPr>
      <w:r>
        <w:rPr>
          <w:sz w:val="22"/>
        </w:rPr>
        <w:t xml:space="preserve"> _____.  </w:t>
      </w:r>
      <w:r w:rsidRPr="00AE7366">
        <w:rPr>
          <w:i/>
          <w:sz w:val="22"/>
        </w:rPr>
        <w:t>Double Victory: A Multicultural History of America in World War II.</w:t>
      </w:r>
      <w:r>
        <w:rPr>
          <w:sz w:val="22"/>
        </w:rPr>
        <w:t xml:space="preserve">  (Boston: Little, Brown &amp; Co., 2000).</w:t>
      </w:r>
    </w:p>
    <w:p w:rsidR="00570326" w:rsidRDefault="00570326" w:rsidP="008312F0">
      <w:pPr>
        <w:spacing w:after="100"/>
        <w:ind w:left="720" w:hanging="720"/>
        <w:rPr>
          <w:sz w:val="22"/>
        </w:rPr>
      </w:pPr>
      <w:r>
        <w:rPr>
          <w:sz w:val="22"/>
        </w:rPr>
        <w:t xml:space="preserve">Joe William Trotter, Jr., </w:t>
      </w:r>
      <w:r w:rsidRPr="00570326">
        <w:rPr>
          <w:i/>
          <w:sz w:val="22"/>
        </w:rPr>
        <w:t>The African American Experience</w:t>
      </w:r>
      <w:r>
        <w:rPr>
          <w:sz w:val="22"/>
        </w:rPr>
        <w:t>.  (Boston: Houghton Mifflin Co., 2001).</w:t>
      </w:r>
    </w:p>
    <w:p w:rsidR="008479F7" w:rsidRPr="008479F7" w:rsidRDefault="008A2737" w:rsidP="008479F7">
      <w:pPr>
        <w:spacing w:after="100"/>
        <w:ind w:left="720" w:hanging="720"/>
        <w:rPr>
          <w:sz w:val="22"/>
        </w:rPr>
      </w:pPr>
      <w:r>
        <w:rPr>
          <w:sz w:val="22"/>
        </w:rPr>
        <w:t xml:space="preserve">Xiaojian Zhao, </w:t>
      </w:r>
      <w:r w:rsidRPr="008A2737">
        <w:rPr>
          <w:i/>
          <w:sz w:val="22"/>
        </w:rPr>
        <w:t>Remaking Chinese America: Immigration, Family, and Community, 1940-1965</w:t>
      </w:r>
      <w:r>
        <w:rPr>
          <w:sz w:val="22"/>
        </w:rPr>
        <w:t>.  (New Brunswick, N.J.: Rutgers University Press, 2002).</w:t>
      </w:r>
    </w:p>
    <w:sectPr w:rsidR="008479F7" w:rsidRPr="008479F7" w:rsidSect="004B4420">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6BB" w:rsidRDefault="00F736BB">
      <w:r>
        <w:separator/>
      </w:r>
    </w:p>
  </w:endnote>
  <w:endnote w:type="continuationSeparator" w:id="0">
    <w:p w:rsidR="00F736BB" w:rsidRDefault="00F736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75404"/>
      <w:docPartObj>
        <w:docPartGallery w:val="Page Numbers (Bottom of Page)"/>
        <w:docPartUnique/>
      </w:docPartObj>
    </w:sdtPr>
    <w:sdtContent>
      <w:p w:rsidR="00F736BB" w:rsidRDefault="00BB46E7">
        <w:pPr>
          <w:pStyle w:val="Footer"/>
          <w:jc w:val="center"/>
        </w:pPr>
        <w:fldSimple w:instr=" PAGE   \* MERGEFORMAT ">
          <w:r w:rsidR="00897528">
            <w:rPr>
              <w:noProof/>
            </w:rPr>
            <w:t>1</w:t>
          </w:r>
        </w:fldSimple>
      </w:p>
    </w:sdtContent>
  </w:sdt>
  <w:p w:rsidR="00F736BB" w:rsidRDefault="00F736BB">
    <w:pPr>
      <w:pStyle w:val="Foo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6BB" w:rsidRDefault="00F736BB">
      <w:r>
        <w:separator/>
      </w:r>
    </w:p>
  </w:footnote>
  <w:footnote w:type="continuationSeparator" w:id="0">
    <w:p w:rsidR="00F736BB" w:rsidRDefault="00F736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80B76"/>
    <w:multiLevelType w:val="hybridMultilevel"/>
    <w:tmpl w:val="A440D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4814C5"/>
    <w:multiLevelType w:val="hybridMultilevel"/>
    <w:tmpl w:val="DC74F0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F97E1E"/>
    <w:multiLevelType w:val="hybridMultilevel"/>
    <w:tmpl w:val="FCCEFA82"/>
    <w:lvl w:ilvl="0" w:tplc="BBC05706">
      <w:start w:val="5"/>
      <w:numFmt w:val="bullet"/>
      <w:lvlText w:val=""/>
      <w:lvlJc w:val="left"/>
      <w:pPr>
        <w:ind w:left="1080" w:hanging="360"/>
      </w:pPr>
      <w:rPr>
        <w:rFonts w:ascii="Wingdings" w:eastAsia="Times New Roman" w:hAnsi="Wingdings" w:cs="Times New Roman" w:hint="default"/>
        <w:b w:val="0"/>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C4B17F9"/>
    <w:multiLevelType w:val="hybridMultilevel"/>
    <w:tmpl w:val="F40AD21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D95ADA"/>
    <w:multiLevelType w:val="multilevel"/>
    <w:tmpl w:val="52B4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FD418A"/>
    <w:multiLevelType w:val="hybridMultilevel"/>
    <w:tmpl w:val="3F04E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76F052E"/>
    <w:multiLevelType w:val="hybridMultilevel"/>
    <w:tmpl w:val="49F24E54"/>
    <w:lvl w:ilvl="0" w:tplc="04090001">
      <w:start w:val="1"/>
      <w:numFmt w:val="bullet"/>
      <w:lvlText w:val=""/>
      <w:lvlJc w:val="left"/>
      <w:pPr>
        <w:ind w:left="1080" w:hanging="360"/>
      </w:pPr>
      <w:rPr>
        <w:rFonts w:ascii="Symbol" w:hAnsi="Symbol" w:hint="default"/>
      </w:rPr>
    </w:lvl>
    <w:lvl w:ilvl="1" w:tplc="7C147E6C">
      <w:numFmt w:val="bullet"/>
      <w:lvlText w:val="-"/>
      <w:lvlJc w:val="left"/>
      <w:pPr>
        <w:ind w:left="1800" w:hanging="360"/>
      </w:pPr>
      <w:rPr>
        <w:rFonts w:ascii="Verdana" w:eastAsia="Times New Roman" w:hAnsi="Verdana" w:cs="Times New Roman" w:hint="default"/>
        <w:i w:val="0"/>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8F04AB9"/>
    <w:multiLevelType w:val="hybridMultilevel"/>
    <w:tmpl w:val="6AC8ED82"/>
    <w:lvl w:ilvl="0" w:tplc="3E640080">
      <w:start w:val="5"/>
      <w:numFmt w:val="bullet"/>
      <w:lvlText w:val=""/>
      <w:lvlJc w:val="left"/>
      <w:pPr>
        <w:ind w:left="1080" w:hanging="360"/>
      </w:pPr>
      <w:rPr>
        <w:rFonts w:ascii="Wingdings" w:eastAsia="Times New Roman" w:hAnsi="Wingdings" w:cs="Times New Roman" w:hint="default"/>
        <w:i/>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9CC28C6"/>
    <w:multiLevelType w:val="hybridMultilevel"/>
    <w:tmpl w:val="12D035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FA02FB"/>
    <w:multiLevelType w:val="hybridMultilevel"/>
    <w:tmpl w:val="FAE24252"/>
    <w:lvl w:ilvl="0" w:tplc="031CAF2E">
      <w:start w:val="5"/>
      <w:numFmt w:val="bullet"/>
      <w:lvlText w:val="-"/>
      <w:lvlJc w:val="left"/>
      <w:pPr>
        <w:ind w:left="1080" w:hanging="360"/>
      </w:pPr>
      <w:rPr>
        <w:rFonts w:ascii="Verdana" w:eastAsia="Times New Roman" w:hAnsi="Verdana" w:cs="Times New Roman" w:hint="default"/>
        <w:i/>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B7163D2"/>
    <w:multiLevelType w:val="hybridMultilevel"/>
    <w:tmpl w:val="B88448BE"/>
    <w:lvl w:ilvl="0" w:tplc="04090001">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9F4E93"/>
    <w:multiLevelType w:val="hybridMultilevel"/>
    <w:tmpl w:val="CA46837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3"/>
  </w:num>
  <w:num w:numId="5">
    <w:abstractNumId w:val="12"/>
  </w:num>
  <w:num w:numId="6">
    <w:abstractNumId w:val="6"/>
  </w:num>
  <w:num w:numId="7">
    <w:abstractNumId w:val="4"/>
  </w:num>
  <w:num w:numId="8">
    <w:abstractNumId w:val="0"/>
  </w:num>
  <w:num w:numId="9">
    <w:abstractNumId w:val="7"/>
  </w:num>
  <w:num w:numId="10">
    <w:abstractNumId w:val="1"/>
  </w:num>
  <w:num w:numId="11">
    <w:abstractNumId w:val="9"/>
  </w:num>
  <w:num w:numId="12">
    <w:abstractNumId w:val="8"/>
  </w:num>
  <w:num w:numId="13">
    <w:abstractNumId w:val="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008B9"/>
    <w:rsid w:val="00075B88"/>
    <w:rsid w:val="0008184C"/>
    <w:rsid w:val="000835DB"/>
    <w:rsid w:val="00097923"/>
    <w:rsid w:val="000E03BC"/>
    <w:rsid w:val="000F798F"/>
    <w:rsid w:val="00136C7B"/>
    <w:rsid w:val="00155325"/>
    <w:rsid w:val="0015549B"/>
    <w:rsid w:val="0016532A"/>
    <w:rsid w:val="00176BC4"/>
    <w:rsid w:val="001850A7"/>
    <w:rsid w:val="0019069B"/>
    <w:rsid w:val="00191800"/>
    <w:rsid w:val="001A43CA"/>
    <w:rsid w:val="001B5080"/>
    <w:rsid w:val="001C008C"/>
    <w:rsid w:val="001F4413"/>
    <w:rsid w:val="00214B6A"/>
    <w:rsid w:val="00226699"/>
    <w:rsid w:val="00246D5A"/>
    <w:rsid w:val="0029618E"/>
    <w:rsid w:val="00297531"/>
    <w:rsid w:val="002A5A07"/>
    <w:rsid w:val="002D6EF8"/>
    <w:rsid w:val="002F3C15"/>
    <w:rsid w:val="00327ED4"/>
    <w:rsid w:val="00346B3B"/>
    <w:rsid w:val="00351017"/>
    <w:rsid w:val="00372893"/>
    <w:rsid w:val="00397BBA"/>
    <w:rsid w:val="003A2EFE"/>
    <w:rsid w:val="003F04AE"/>
    <w:rsid w:val="003F4670"/>
    <w:rsid w:val="0041098A"/>
    <w:rsid w:val="00426106"/>
    <w:rsid w:val="004322FF"/>
    <w:rsid w:val="0043334B"/>
    <w:rsid w:val="00442C84"/>
    <w:rsid w:val="00471C26"/>
    <w:rsid w:val="004777C3"/>
    <w:rsid w:val="004B166A"/>
    <w:rsid w:val="004B4420"/>
    <w:rsid w:val="004D789F"/>
    <w:rsid w:val="005340EF"/>
    <w:rsid w:val="00536BAB"/>
    <w:rsid w:val="00556D51"/>
    <w:rsid w:val="00570326"/>
    <w:rsid w:val="005C1BF7"/>
    <w:rsid w:val="005F0EA2"/>
    <w:rsid w:val="00611123"/>
    <w:rsid w:val="00614B9B"/>
    <w:rsid w:val="00635207"/>
    <w:rsid w:val="006402FD"/>
    <w:rsid w:val="00655493"/>
    <w:rsid w:val="00693582"/>
    <w:rsid w:val="0069795B"/>
    <w:rsid w:val="006B15BD"/>
    <w:rsid w:val="006D45BE"/>
    <w:rsid w:val="006D592E"/>
    <w:rsid w:val="006D5DD6"/>
    <w:rsid w:val="006E781E"/>
    <w:rsid w:val="006E7A6D"/>
    <w:rsid w:val="006F1B46"/>
    <w:rsid w:val="006F7289"/>
    <w:rsid w:val="0076497B"/>
    <w:rsid w:val="007731C9"/>
    <w:rsid w:val="007920BE"/>
    <w:rsid w:val="00797437"/>
    <w:rsid w:val="007A0F29"/>
    <w:rsid w:val="007C069E"/>
    <w:rsid w:val="007F3323"/>
    <w:rsid w:val="00801586"/>
    <w:rsid w:val="008312F0"/>
    <w:rsid w:val="008423BB"/>
    <w:rsid w:val="008479F7"/>
    <w:rsid w:val="00897528"/>
    <w:rsid w:val="008A2737"/>
    <w:rsid w:val="008E054B"/>
    <w:rsid w:val="008F1D35"/>
    <w:rsid w:val="00903BFB"/>
    <w:rsid w:val="00916830"/>
    <w:rsid w:val="00946E4B"/>
    <w:rsid w:val="00953583"/>
    <w:rsid w:val="009609CD"/>
    <w:rsid w:val="00991018"/>
    <w:rsid w:val="00994FA1"/>
    <w:rsid w:val="009F070D"/>
    <w:rsid w:val="00A13D13"/>
    <w:rsid w:val="00A26105"/>
    <w:rsid w:val="00A40577"/>
    <w:rsid w:val="00A41DA7"/>
    <w:rsid w:val="00A556B0"/>
    <w:rsid w:val="00A956F5"/>
    <w:rsid w:val="00A97B7D"/>
    <w:rsid w:val="00AA1BBA"/>
    <w:rsid w:val="00AA5CDF"/>
    <w:rsid w:val="00AC699E"/>
    <w:rsid w:val="00AD5308"/>
    <w:rsid w:val="00AE0F2F"/>
    <w:rsid w:val="00AE7366"/>
    <w:rsid w:val="00AE78A3"/>
    <w:rsid w:val="00AF36A7"/>
    <w:rsid w:val="00B03F20"/>
    <w:rsid w:val="00B3088B"/>
    <w:rsid w:val="00B6231C"/>
    <w:rsid w:val="00BA1272"/>
    <w:rsid w:val="00BA7A9F"/>
    <w:rsid w:val="00BB46E7"/>
    <w:rsid w:val="00BC3467"/>
    <w:rsid w:val="00BD0A42"/>
    <w:rsid w:val="00BD2980"/>
    <w:rsid w:val="00C10F1A"/>
    <w:rsid w:val="00C27F25"/>
    <w:rsid w:val="00C33D74"/>
    <w:rsid w:val="00C46D65"/>
    <w:rsid w:val="00C533DA"/>
    <w:rsid w:val="00C5732D"/>
    <w:rsid w:val="00C67009"/>
    <w:rsid w:val="00C914E4"/>
    <w:rsid w:val="00CA1C03"/>
    <w:rsid w:val="00D02962"/>
    <w:rsid w:val="00D10967"/>
    <w:rsid w:val="00D10B06"/>
    <w:rsid w:val="00D329A1"/>
    <w:rsid w:val="00D364B1"/>
    <w:rsid w:val="00D423AA"/>
    <w:rsid w:val="00D551EB"/>
    <w:rsid w:val="00D7099B"/>
    <w:rsid w:val="00DA66FD"/>
    <w:rsid w:val="00E44F40"/>
    <w:rsid w:val="00E63B2E"/>
    <w:rsid w:val="00E846E1"/>
    <w:rsid w:val="00E9529C"/>
    <w:rsid w:val="00EA0FEB"/>
    <w:rsid w:val="00EE0FBE"/>
    <w:rsid w:val="00F173A2"/>
    <w:rsid w:val="00F17592"/>
    <w:rsid w:val="00F213EF"/>
    <w:rsid w:val="00F40700"/>
    <w:rsid w:val="00F4569A"/>
    <w:rsid w:val="00F736BB"/>
    <w:rsid w:val="00F772D1"/>
    <w:rsid w:val="00FA788C"/>
    <w:rsid w:val="00FD7FC4"/>
    <w:rsid w:val="00FE66C4"/>
    <w:rsid w:val="00FF42DD"/>
    <w:rsid w:val="00FF6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metricconverter"/>
  <w:smartTagType w:namespaceuri="urn:schemas-microsoft-com:office:smarttags" w:name="stocktick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4420"/>
    <w:rPr>
      <w:sz w:val="24"/>
      <w:szCs w:val="24"/>
    </w:rPr>
  </w:style>
  <w:style w:type="paragraph" w:styleId="Heading1">
    <w:name w:val="heading 1"/>
    <w:basedOn w:val="Normal"/>
    <w:next w:val="Normal"/>
    <w:qFormat/>
    <w:rsid w:val="004B4420"/>
    <w:pPr>
      <w:keepNext/>
      <w:jc w:val="center"/>
      <w:outlineLvl w:val="0"/>
    </w:pPr>
    <w:rPr>
      <w:i/>
      <w:iCs/>
    </w:rPr>
  </w:style>
  <w:style w:type="paragraph" w:styleId="Heading2">
    <w:name w:val="heading 2"/>
    <w:basedOn w:val="Normal"/>
    <w:next w:val="Normal"/>
    <w:qFormat/>
    <w:rsid w:val="004B4420"/>
    <w:pPr>
      <w:keepNext/>
      <w:numPr>
        <w:numId w:val="2"/>
      </w:numPr>
      <w:outlineLvl w:val="1"/>
    </w:pPr>
    <w:rPr>
      <w:b/>
      <w:bCs/>
      <w:sz w:val="22"/>
    </w:rPr>
  </w:style>
  <w:style w:type="paragraph" w:styleId="Heading3">
    <w:name w:val="heading 3"/>
    <w:basedOn w:val="Normal"/>
    <w:next w:val="Normal"/>
    <w:qFormat/>
    <w:rsid w:val="004B4420"/>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B4420"/>
    <w:pPr>
      <w:widowControl w:val="0"/>
      <w:tabs>
        <w:tab w:val="left" w:pos="4680"/>
      </w:tabs>
      <w:ind w:left="540"/>
    </w:pPr>
    <w:rPr>
      <w:b/>
      <w:bCs/>
      <w:sz w:val="22"/>
    </w:rPr>
  </w:style>
  <w:style w:type="paragraph" w:styleId="Header">
    <w:name w:val="header"/>
    <w:basedOn w:val="Normal"/>
    <w:rsid w:val="004B4420"/>
    <w:pPr>
      <w:tabs>
        <w:tab w:val="center" w:pos="4320"/>
        <w:tab w:val="right" w:pos="8640"/>
      </w:tabs>
    </w:pPr>
  </w:style>
  <w:style w:type="paragraph" w:styleId="Footer">
    <w:name w:val="footer"/>
    <w:basedOn w:val="Normal"/>
    <w:link w:val="FooterChar"/>
    <w:uiPriority w:val="99"/>
    <w:rsid w:val="004B4420"/>
    <w:pPr>
      <w:tabs>
        <w:tab w:val="center" w:pos="4320"/>
        <w:tab w:val="right" w:pos="8640"/>
      </w:tabs>
    </w:pPr>
  </w:style>
  <w:style w:type="character" w:styleId="PageNumber">
    <w:name w:val="page number"/>
    <w:basedOn w:val="DefaultParagraphFont"/>
    <w:rsid w:val="004B4420"/>
  </w:style>
  <w:style w:type="paragraph" w:styleId="Title">
    <w:name w:val="Title"/>
    <w:basedOn w:val="Normal"/>
    <w:qFormat/>
    <w:rsid w:val="004B4420"/>
    <w:pPr>
      <w:jc w:val="center"/>
    </w:pPr>
    <w:rPr>
      <w:b/>
      <w:bCs/>
    </w:rPr>
  </w:style>
  <w:style w:type="character" w:styleId="Hyperlink">
    <w:name w:val="Hyperlink"/>
    <w:basedOn w:val="DefaultParagraphFont"/>
    <w:rsid w:val="004B4420"/>
    <w:rPr>
      <w:color w:val="0000FF"/>
      <w:u w:val="single"/>
    </w:rPr>
  </w:style>
  <w:style w:type="character" w:styleId="PlaceholderText">
    <w:name w:val="Placeholder Text"/>
    <w:basedOn w:val="DefaultParagraphFont"/>
    <w:uiPriority w:val="99"/>
    <w:semiHidden/>
    <w:rsid w:val="00AE78A3"/>
    <w:rPr>
      <w:color w:val="808080"/>
    </w:rPr>
  </w:style>
  <w:style w:type="paragraph" w:styleId="BalloonText">
    <w:name w:val="Balloon Text"/>
    <w:basedOn w:val="Normal"/>
    <w:link w:val="BalloonTextChar"/>
    <w:rsid w:val="00AE78A3"/>
    <w:rPr>
      <w:rFonts w:ascii="Tahoma" w:hAnsi="Tahoma" w:cs="Tahoma"/>
      <w:sz w:val="16"/>
      <w:szCs w:val="16"/>
    </w:rPr>
  </w:style>
  <w:style w:type="character" w:customStyle="1" w:styleId="BalloonTextChar">
    <w:name w:val="Balloon Text Char"/>
    <w:basedOn w:val="DefaultParagraphFont"/>
    <w:link w:val="BalloonText"/>
    <w:rsid w:val="00AE78A3"/>
    <w:rPr>
      <w:rFonts w:ascii="Tahoma" w:hAnsi="Tahoma" w:cs="Tahoma"/>
      <w:sz w:val="16"/>
      <w:szCs w:val="16"/>
    </w:rPr>
  </w:style>
  <w:style w:type="character" w:customStyle="1" w:styleId="FooterChar">
    <w:name w:val="Footer Char"/>
    <w:basedOn w:val="DefaultParagraphFont"/>
    <w:link w:val="Footer"/>
    <w:uiPriority w:val="99"/>
    <w:rsid w:val="00AA1BBA"/>
    <w:rPr>
      <w:sz w:val="24"/>
      <w:szCs w:val="24"/>
    </w:rPr>
  </w:style>
  <w:style w:type="character" w:styleId="FollowedHyperlink">
    <w:name w:val="FollowedHyperlink"/>
    <w:basedOn w:val="DefaultParagraphFont"/>
    <w:rsid w:val="0043334B"/>
    <w:rPr>
      <w:color w:val="800080" w:themeColor="followedHyperlink"/>
      <w:u w:val="single"/>
    </w:rPr>
  </w:style>
  <w:style w:type="paragraph" w:styleId="ListParagraph">
    <w:name w:val="List Paragraph"/>
    <w:basedOn w:val="Normal"/>
    <w:uiPriority w:val="34"/>
    <w:qFormat/>
    <w:rsid w:val="0019069B"/>
    <w:pPr>
      <w:ind w:left="720"/>
      <w:contextualSpacing/>
    </w:pPr>
  </w:style>
  <w:style w:type="character" w:styleId="Emphasis">
    <w:name w:val="Emphasis"/>
    <w:basedOn w:val="DefaultParagraphFont"/>
    <w:uiPriority w:val="20"/>
    <w:qFormat/>
    <w:rsid w:val="003F04AE"/>
    <w:rPr>
      <w:b/>
      <w:bCs/>
      <w:i w:val="0"/>
      <w:iCs w:val="0"/>
    </w:rPr>
  </w:style>
  <w:style w:type="character" w:customStyle="1" w:styleId="pslongeditbox1">
    <w:name w:val="pslongeditbox1"/>
    <w:basedOn w:val="DefaultParagraphFont"/>
    <w:rsid w:val="003F04AE"/>
    <w:rPr>
      <w:rFonts w:ascii="Verdana" w:hAnsi="Verdana" w:hint="default"/>
      <w:b w:val="0"/>
      <w:bCs w:val="0"/>
      <w:i w:val="0"/>
      <w:iCs w:val="0"/>
      <w:color w:val="000000"/>
      <w:sz w:val="15"/>
      <w:szCs w:val="15"/>
    </w:rPr>
  </w:style>
  <w:style w:type="character" w:customStyle="1" w:styleId="description">
    <w:name w:val="description"/>
    <w:basedOn w:val="DefaultParagraphFont"/>
    <w:rsid w:val="003F04AE"/>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ww.edu/icit/olr/stu/researchwriting/Plagiarism.html" TargetMode="External"/><Relationship Id="rId4" Type="http://schemas.openxmlformats.org/officeDocument/2006/relationships/settings" Target="settings.xml"/><Relationship Id="rId9" Type="http://schemas.openxmlformats.org/officeDocument/2006/relationships/hyperlink" Target="http://www.uww.edu/acadaff/ucc/Procedures_form4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D7E12-60DB-4826-A73A-3567E229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5970</Words>
  <Characters>34029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39920</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wagnere</cp:lastModifiedBy>
  <cp:revision>4</cp:revision>
  <cp:lastPrinted>2010-06-29T18:38:00Z</cp:lastPrinted>
  <dcterms:created xsi:type="dcterms:W3CDTF">2010-07-01T16:11:00Z</dcterms:created>
  <dcterms:modified xsi:type="dcterms:W3CDTF">2010-08-31T19:13:00Z</dcterms:modified>
</cp:coreProperties>
</file>