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0149B8">
        <w:fldChar w:fldCharType="begin">
          <w:ffData>
            <w:name w:val=""/>
            <w:enabled/>
            <w:calcOnExit w:val="0"/>
            <w:ddList>
              <w:result w:val="5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0149B8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0149B8">
        <w:fldChar w:fldCharType="begin">
          <w:ffData>
            <w:name w:val=""/>
            <w:enabled/>
            <w:calcOnExit w:val="0"/>
            <w:ddList>
              <w:result w:val="2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0149B8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0149B8">
        <w:fldChar w:fldCharType="begin">
          <w:ffData>
            <w:name w:val="Dropdown1"/>
            <w:enabled/>
            <w:calcOnExit w:val="0"/>
            <w:ddList>
              <w:result w:val="3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0149B8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0149B8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0149B8">
        <w:rPr>
          <w:sz w:val="24"/>
          <w:szCs w:val="24"/>
        </w:rPr>
      </w:r>
      <w:r w:rsidR="000149B8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Political Science</w:t>
      </w:r>
      <w:r w:rsidR="000149B8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0149B8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0149B8">
        <w:rPr>
          <w:b/>
          <w:bCs/>
          <w:sz w:val="24"/>
          <w:szCs w:val="24"/>
        </w:rPr>
      </w:r>
      <w:r w:rsidR="000149B8">
        <w:rPr>
          <w:b/>
          <w:bCs/>
          <w:sz w:val="24"/>
          <w:szCs w:val="24"/>
        </w:rPr>
        <w:fldChar w:fldCharType="separate"/>
      </w:r>
      <w:r w:rsidR="004B6F89">
        <w:rPr>
          <w:b/>
          <w:bCs/>
          <w:noProof/>
          <w:sz w:val="24"/>
          <w:szCs w:val="24"/>
        </w:rPr>
        <w:t>2.0</w:t>
      </w:r>
      <w:r w:rsidR="000149B8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0149B8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0149B8">
        <w:rPr>
          <w:sz w:val="24"/>
          <w:szCs w:val="24"/>
        </w:rPr>
      </w:r>
      <w:r w:rsidR="000149B8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Susan Johnson</w:t>
      </w:r>
      <w:r w:rsidR="000149B8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0149B8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0149B8">
        <w:rPr>
          <w:sz w:val="24"/>
          <w:szCs w:val="24"/>
        </w:rPr>
      </w:r>
      <w:r w:rsidR="000149B8">
        <w:rPr>
          <w:sz w:val="24"/>
          <w:szCs w:val="24"/>
        </w:rPr>
        <w:fldChar w:fldCharType="separate"/>
      </w:r>
      <w:r w:rsidR="004B6F89">
        <w:rPr>
          <w:noProof/>
          <w:sz w:val="24"/>
          <w:szCs w:val="24"/>
        </w:rPr>
        <w:t>Political Science</w:t>
      </w:r>
      <w:r w:rsidR="000149B8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0149B8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0149B8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0149B8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0149B8">
        <w:fldChar w:fldCharType="end"/>
      </w:r>
      <w:r>
        <w:tab/>
        <w:t xml:space="preserve">NA </w:t>
      </w:r>
      <w:r>
        <w:tab/>
      </w:r>
      <w:r w:rsidR="000149B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149B8">
        <w:fldChar w:fldCharType="end"/>
      </w:r>
      <w:r>
        <w:tab/>
        <w:t xml:space="preserve">Yes  </w:t>
      </w:r>
      <w:r>
        <w:rPr>
          <w:sz w:val="18"/>
        </w:rPr>
        <w:t>(list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0149B8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0149B8">
        <w:rPr>
          <w:sz w:val="24"/>
          <w:szCs w:val="24"/>
        </w:rPr>
      </w:r>
      <w:r w:rsidR="000149B8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 w:rsidR="000149B8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4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4B6F89">
        <w:rPr>
          <w:sz w:val="24"/>
          <w:szCs w:val="18"/>
        </w:rPr>
        <w:t>34</w:t>
      </w:r>
      <w:r>
        <w:rPr>
          <w:sz w:val="24"/>
          <w:szCs w:val="18"/>
        </w:rPr>
        <w:tab/>
        <w:t>After change</w:t>
      </w:r>
      <w:r>
        <w:rPr>
          <w:sz w:val="24"/>
          <w:szCs w:val="18"/>
        </w:rPr>
        <w:tab/>
      </w:r>
      <w:r w:rsidR="004B6F89">
        <w:rPr>
          <w:sz w:val="24"/>
          <w:szCs w:val="18"/>
        </w:rPr>
        <w:t>34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Summary</w:t>
      </w:r>
    </w:p>
    <w:p w:rsidR="00296E49" w:rsidRDefault="00296E49" w:rsidP="00296E49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Add Political Science 348 to SELECT 3 UNITS FROM COURSES - AREA 4 – INTERNATIONAL RELATIONS.</w:t>
      </w:r>
    </w:p>
    <w:p w:rsidR="00E36814" w:rsidRDefault="00E36814">
      <w:pPr>
        <w:widowControl w:val="0"/>
        <w:ind w:left="360"/>
        <w:rPr>
          <w:sz w:val="24"/>
          <w:szCs w:val="18"/>
        </w:rPr>
      </w:pPr>
      <w:r>
        <w:rPr>
          <w:b/>
          <w:bCs/>
          <w:sz w:val="24"/>
          <w:szCs w:val="18"/>
        </w:rPr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MAJOR - 34 UNITS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lastRenderedPageBreak/>
        <w:t>1. POLISCI 101, POLISCI 141, POLISCI 301 AND POLISCI 302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SELECT 3 UNITS FROM COURSES AREA 1-AMER GOVMT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315, POLISCI 317, POLISCI 318, POLISCI 319,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321, POLISCI 344, POLISCI 357, POLISCI 413, POLISCI 414,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415, POLISCI 416, POLISCI 419 AND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446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SELECT 3 UNITS FROM COURSES AREA 2-PUB POLICY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&amp; ADMIN: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316, POLISCI 320, POLISCI 330, POLISCI 421,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430, POLISCI 440 AND POLISCI 489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4. SELECT 3 UNITS FROM COURSES AREA 3-COMPARATIVE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GOVERNMENT: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352, POLISCI 456, POLISCI 460, POLISCI 461,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471, AND POLISCI 472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5. SELECT 3 UNITS FROM COURSES AREA 4-INTERNATNL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RELATIONS: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340, POLISCI 350, POLISCI 351, POLISCI 457,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463, AND POLISCI 464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6. SELECT 3 UNITS FROM COURSES AREA 5-POL THEORY: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365, POLISCI 411, POLISCI 412 OR POLISCI 420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7. SELECT 3 ELECTIVE 300 OR 400 LEVEL UNITS FROM THE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POLITICAL SCIENCE DEPARTMENT: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8. SELECT 6 ELECTIVE UNITS FROM THE POLITICAL SCIENCE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DEPARTMENT EXCLUDING GENED 140</w:t>
      </w:r>
    </w:p>
    <w:p w:rsidR="00E36814" w:rsidRDefault="004B6F89" w:rsidP="004B6F89">
      <w:pPr>
        <w:widowControl w:val="0"/>
        <w:ind w:left="360"/>
        <w:rPr>
          <w:sz w:val="24"/>
          <w:szCs w:val="18"/>
        </w:rPr>
      </w:pPr>
      <w:r>
        <w:rPr>
          <w:rFonts w:ascii="Garamond" w:hAnsi="Garamond" w:cs="Garamond"/>
          <w:sz w:val="18"/>
          <w:szCs w:val="18"/>
        </w:rPr>
        <w:t>AN APPROVED MINOR IS REQUIRED FOR THIS MAJOR</w:t>
      </w:r>
    </w:p>
    <w:p w:rsidR="00E36814" w:rsidRDefault="00E36814">
      <w:pPr>
        <w:widowControl w:val="0"/>
        <w:ind w:left="360"/>
        <w:rPr>
          <w:sz w:val="18"/>
          <w:szCs w:val="18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(to be listed in catalog and on AR)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MAJOR - 34 UNITS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1. POLISCI 101, POLISCI 141, POLISCI 301 AND POLISCI 302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2. SELECT 3 UNITS FROM COURSES AREA 1-AMER GOVMT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315, POLISCI 317, POLISCI 318, POLISCI 319,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321, POLISCI 344, POLISCI 357, POLISCI 413, POLISCI 414,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415, POLISCI 416, POLISCI 419 AND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446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3. SELECT 3 UNITS FROM COURSES AREA 2-PUB POLICY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&amp; ADMIN: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316, POLISCI 320, POLISCI 330, POLISCI 421,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430, POLISCI 440 AND POLISCI 489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4. SELECT 3 UNITS FROM COURSES AREA 3-COMPARATIVE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GOVERNMENT: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352, POLISCI 456, POLISCI 460, POLISCI 461,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471, AND POLISCI 472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5. SELECT 3 UNITS FROM COURSES AREA 4-INTERNATNL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RELATIONS: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 xml:space="preserve">POLISCI 340, </w:t>
      </w:r>
      <w:r w:rsidRPr="004B6F89">
        <w:rPr>
          <w:rFonts w:ascii="Garamond" w:hAnsi="Garamond" w:cs="Garamond"/>
          <w:b/>
          <w:sz w:val="18"/>
          <w:szCs w:val="18"/>
          <w:u w:val="single"/>
        </w:rPr>
        <w:t>POLISCI 348</w:t>
      </w:r>
      <w:r>
        <w:rPr>
          <w:rFonts w:ascii="Garamond" w:hAnsi="Garamond" w:cs="Garamond"/>
          <w:sz w:val="18"/>
          <w:szCs w:val="18"/>
        </w:rPr>
        <w:t>, POLISCI 350, POLISCI 351, POLISCI 457, POLISCI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463, AND POLISCI 464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6. SELECT 3 UNITS FROM COURSES AREA 5-POL THEORY: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POLISCI 365, POLISCI 411, POLISCI 412 OR POLISCI 420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7. SELECT 3 ELECTIVE 300 OR 400 LEVEL UNITS FROM THE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POLITICAL SCIENCE DEPARTMENT: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8. SELECT 6 ELECTIVE UNITS FROM THE POLITICAL SCIENCE</w:t>
      </w:r>
    </w:p>
    <w:p w:rsidR="004B6F89" w:rsidRDefault="004B6F89" w:rsidP="004B6F89">
      <w:pPr>
        <w:adjustRightInd w:val="0"/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DEPARTMENT EXCLUDING GENED 140</w:t>
      </w:r>
    </w:p>
    <w:p w:rsidR="004B6F89" w:rsidRDefault="004B6F89" w:rsidP="004B6F89">
      <w:pPr>
        <w:widowControl w:val="0"/>
        <w:ind w:left="360"/>
        <w:rPr>
          <w:sz w:val="24"/>
          <w:szCs w:val="18"/>
        </w:rPr>
      </w:pPr>
      <w:r>
        <w:rPr>
          <w:rFonts w:ascii="Garamond" w:hAnsi="Garamond" w:cs="Garamond"/>
          <w:sz w:val="18"/>
          <w:szCs w:val="18"/>
        </w:rPr>
        <w:t>AN APPROVED MINOR IS REQUIRED FOR THIS MAJOR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  <w:r w:rsidR="004B6F89">
        <w:rPr>
          <w:b/>
          <w:bCs/>
          <w:sz w:val="24"/>
          <w:szCs w:val="18"/>
        </w:rPr>
        <w:t xml:space="preserve"> NA</w:t>
      </w: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  <w:r w:rsidR="004B6F89">
        <w:rPr>
          <w:b/>
          <w:bCs/>
          <w:sz w:val="24"/>
          <w:szCs w:val="18"/>
        </w:rPr>
        <w:t xml:space="preserve"> NA</w:t>
      </w:r>
    </w:p>
    <w:p w:rsidR="00E36814" w:rsidRPr="004B6F89" w:rsidRDefault="00E36814" w:rsidP="004B6F89">
      <w:pPr>
        <w:widowControl w:val="0"/>
        <w:numPr>
          <w:ilvl w:val="0"/>
          <w:numId w:val="1"/>
        </w:numPr>
        <w:rPr>
          <w:sz w:val="24"/>
          <w:szCs w:val="18"/>
        </w:rPr>
      </w:pPr>
      <w:r w:rsidRPr="004B6F89">
        <w:rPr>
          <w:b/>
          <w:bCs/>
          <w:sz w:val="24"/>
          <w:szCs w:val="18"/>
        </w:rPr>
        <w:t>Cost Implications:</w:t>
      </w:r>
      <w:r w:rsidR="004B6F89">
        <w:rPr>
          <w:b/>
          <w:bCs/>
          <w:sz w:val="24"/>
          <w:szCs w:val="18"/>
        </w:rPr>
        <w:t xml:space="preserve"> NA</w:t>
      </w:r>
    </w:p>
    <w:sectPr w:rsidR="00E36814" w:rsidRPr="004B6F89" w:rsidSect="00716860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CAA" w:rsidRDefault="00987CAA">
      <w:r>
        <w:separator/>
      </w:r>
    </w:p>
  </w:endnote>
  <w:endnote w:type="continuationSeparator" w:id="0">
    <w:p w:rsidR="00987CAA" w:rsidRDefault="00987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0149B8">
    <w:pPr>
      <w:pStyle w:val="Footer"/>
      <w:jc w:val="center"/>
    </w:pPr>
    <w:fldSimple w:instr=" PAGE   \* MERGEFORMAT ">
      <w:r w:rsidR="00194ABD">
        <w:rPr>
          <w:noProof/>
        </w:rPr>
        <w:t>1</w:t>
      </w:r>
    </w:fldSimple>
  </w:p>
  <w:p w:rsidR="00400F82" w:rsidRDefault="00400F82">
    <w:pPr>
      <w:pStyle w:val="Footer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F82" w:rsidRDefault="00400F82">
    <w:pPr>
      <w:pStyle w:val="Footer"/>
      <w:ind w:right="360"/>
    </w:pPr>
    <w:r>
      <w:t>Revised 1/02</w:t>
    </w:r>
    <w:r>
      <w:tab/>
    </w:r>
    <w:r w:rsidR="000149B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149B8">
      <w:rPr>
        <w:rStyle w:val="PageNumber"/>
      </w:rPr>
      <w:fldChar w:fldCharType="separate"/>
    </w:r>
    <w:r>
      <w:rPr>
        <w:rStyle w:val="PageNumber"/>
        <w:noProof/>
      </w:rPr>
      <w:t>1</w:t>
    </w:r>
    <w:r w:rsidR="000149B8">
      <w:rPr>
        <w:rStyle w:val="PageNumber"/>
      </w:rPr>
      <w:fldChar w:fldCharType="end"/>
    </w:r>
  </w:p>
  <w:p w:rsidR="00400F82" w:rsidRDefault="00400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CAA" w:rsidRDefault="00987CAA">
      <w:r>
        <w:separator/>
      </w:r>
    </w:p>
  </w:footnote>
  <w:footnote w:type="continuationSeparator" w:id="0">
    <w:p w:rsidR="00987CAA" w:rsidRDefault="00987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43" w:rsidRDefault="004E09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0149B8"/>
    <w:rsid w:val="0012717C"/>
    <w:rsid w:val="00194ABD"/>
    <w:rsid w:val="002113AC"/>
    <w:rsid w:val="00296E49"/>
    <w:rsid w:val="00302427"/>
    <w:rsid w:val="00400F82"/>
    <w:rsid w:val="00432198"/>
    <w:rsid w:val="004B6F89"/>
    <w:rsid w:val="004E0943"/>
    <w:rsid w:val="0055272F"/>
    <w:rsid w:val="00575A27"/>
    <w:rsid w:val="0060285D"/>
    <w:rsid w:val="00632F05"/>
    <w:rsid w:val="006E6758"/>
    <w:rsid w:val="006E774D"/>
    <w:rsid w:val="00716860"/>
    <w:rsid w:val="007573F6"/>
    <w:rsid w:val="007D2F11"/>
    <w:rsid w:val="00810556"/>
    <w:rsid w:val="00857F0C"/>
    <w:rsid w:val="00897003"/>
    <w:rsid w:val="008B3DA1"/>
    <w:rsid w:val="00987CAA"/>
    <w:rsid w:val="00991C27"/>
    <w:rsid w:val="009E16A1"/>
    <w:rsid w:val="00A070C0"/>
    <w:rsid w:val="00A13017"/>
    <w:rsid w:val="00A27200"/>
    <w:rsid w:val="00B45A0A"/>
    <w:rsid w:val="00B94698"/>
    <w:rsid w:val="00BA387D"/>
    <w:rsid w:val="00BD794F"/>
    <w:rsid w:val="00D24916"/>
    <w:rsid w:val="00DD289F"/>
    <w:rsid w:val="00E15B6B"/>
    <w:rsid w:val="00E24126"/>
    <w:rsid w:val="00E25640"/>
    <w:rsid w:val="00E36814"/>
    <w:rsid w:val="00E526C2"/>
    <w:rsid w:val="00E75B7A"/>
    <w:rsid w:val="00EB7B77"/>
    <w:rsid w:val="00EF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6860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716860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716860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716860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716860"/>
  </w:style>
  <w:style w:type="paragraph" w:styleId="Footer">
    <w:name w:val="footer"/>
    <w:basedOn w:val="Normal"/>
    <w:link w:val="FooterChar"/>
    <w:uiPriority w:val="99"/>
    <w:rsid w:val="0071686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16860"/>
  </w:style>
  <w:style w:type="paragraph" w:styleId="Header">
    <w:name w:val="header"/>
    <w:basedOn w:val="Normal"/>
    <w:rsid w:val="00716860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16860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716860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  <w:style w:type="paragraph" w:styleId="BalloonText">
    <w:name w:val="Balloon Text"/>
    <w:basedOn w:val="Normal"/>
    <w:link w:val="BalloonTextChar"/>
    <w:rsid w:val="00194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4A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cadaff.uww.edu/UCC/Curriculum_Handbook_09/Procedures_form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CC340-D23B-438E-B985-CF514F68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3266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4</cp:revision>
  <cp:lastPrinted>2010-10-06T13:56:00Z</cp:lastPrinted>
  <dcterms:created xsi:type="dcterms:W3CDTF">2010-09-20T16:36:00Z</dcterms:created>
  <dcterms:modified xsi:type="dcterms:W3CDTF">2010-10-06T13:58:00Z</dcterms:modified>
</cp:coreProperties>
</file>