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1C" w:rsidRDefault="00135E1C" w:rsidP="00135E1C">
      <w:pPr>
        <w:pStyle w:val="NoSpacing"/>
        <w:jc w:val="center"/>
        <w:rPr>
          <w:b/>
        </w:rPr>
      </w:pPr>
      <w:r>
        <w:rPr>
          <w:b/>
        </w:rPr>
        <w:t>Chancellor Committee on Inclusive Excellence Meeting Minutes</w:t>
      </w:r>
    </w:p>
    <w:p w:rsidR="00135E1C" w:rsidRDefault="00135E1C" w:rsidP="00135E1C">
      <w:pPr>
        <w:pStyle w:val="NoSpacing"/>
        <w:jc w:val="center"/>
        <w:rPr>
          <w:b/>
        </w:rPr>
      </w:pPr>
      <w:r>
        <w:rPr>
          <w:b/>
        </w:rPr>
        <w:t>Friday, July 13, 2012</w:t>
      </w:r>
    </w:p>
    <w:p w:rsidR="00135E1C" w:rsidRDefault="00135E1C" w:rsidP="00135E1C">
      <w:pPr>
        <w:pStyle w:val="NoSpacing"/>
        <w:jc w:val="center"/>
        <w:rPr>
          <w:b/>
        </w:rPr>
      </w:pPr>
      <w:r>
        <w:rPr>
          <w:b/>
        </w:rPr>
        <w:t>UC 261</w:t>
      </w:r>
    </w:p>
    <w:p w:rsidR="00135E1C" w:rsidRDefault="00135E1C" w:rsidP="00135E1C">
      <w:pPr>
        <w:pStyle w:val="NoSpacing"/>
        <w:jc w:val="center"/>
        <w:rPr>
          <w:b/>
        </w:rPr>
      </w:pPr>
    </w:p>
    <w:p w:rsidR="00135E1C" w:rsidRDefault="00135E1C" w:rsidP="00135E1C">
      <w:pPr>
        <w:pStyle w:val="NoSpacing"/>
      </w:pPr>
      <w:r>
        <w:t>Present:  Chen Chunju, Luis Benevoglienti, Ron Buchholz, Denise Ehlen, Lois Smith, Elizabeth Watson, Mark McPhail, Richard McGregory, Freda Briscoe, Chris Clements, &amp; Elizabeth Ogunsola</w:t>
      </w:r>
    </w:p>
    <w:p w:rsidR="00135E1C" w:rsidRDefault="00135E1C" w:rsidP="00135E1C">
      <w:pPr>
        <w:pStyle w:val="NoSpacing"/>
      </w:pPr>
    </w:p>
    <w:p w:rsidR="00135E1C" w:rsidRDefault="00135E1C" w:rsidP="00135E1C">
      <w:pPr>
        <w:pStyle w:val="NoSpacing"/>
      </w:pPr>
      <w:r>
        <w:t>Meeting called to order at 1:05 p.m. by Elizabeth Ogunsola, Co-Chair</w:t>
      </w:r>
    </w:p>
    <w:p w:rsidR="00135E1C" w:rsidRDefault="00135E1C" w:rsidP="00135E1C">
      <w:pPr>
        <w:pStyle w:val="NoSpacing"/>
      </w:pPr>
    </w:p>
    <w:p w:rsidR="00135E1C" w:rsidRDefault="007F3114" w:rsidP="00135E1C">
      <w:pPr>
        <w:pStyle w:val="NoSpacing"/>
      </w:pPr>
      <w:r>
        <w:t xml:space="preserve">The minutes were reviewed and </w:t>
      </w:r>
      <w:r w:rsidR="00135E1C">
        <w:t xml:space="preserve">Richard McGregory &amp; Denise Ehlen moved and seconded to approve the minutes of the June 4, 2012 meeting.  There was unanimous approval of the minutes.  </w:t>
      </w:r>
    </w:p>
    <w:p w:rsidR="007F3114" w:rsidRDefault="007F3114" w:rsidP="00135E1C">
      <w:pPr>
        <w:pStyle w:val="NoSpacing"/>
      </w:pPr>
    </w:p>
    <w:p w:rsidR="007F3114" w:rsidRDefault="007F3114" w:rsidP="007F3114">
      <w:pPr>
        <w:pStyle w:val="NoSpacing"/>
        <w:numPr>
          <w:ilvl w:val="0"/>
          <w:numId w:val="1"/>
        </w:numPr>
        <w:tabs>
          <w:tab w:val="left" w:pos="360"/>
        </w:tabs>
        <w:ind w:left="0" w:firstLine="0"/>
      </w:pPr>
      <w:r>
        <w:t>The Equity Scorecard Workshop is scheduled for August 8, 2012 from 9:15 a.m. – 2:30 p.m.  Lauren</w:t>
      </w:r>
    </w:p>
    <w:p w:rsidR="007F3114" w:rsidRDefault="007F3114" w:rsidP="007F3114">
      <w:pPr>
        <w:pStyle w:val="NoSpacing"/>
        <w:tabs>
          <w:tab w:val="left" w:pos="360"/>
        </w:tabs>
      </w:pPr>
      <w:r>
        <w:t xml:space="preserve">      sent out an update.  Chris Clements will get the room in Hyland confirmed and get the word out.</w:t>
      </w:r>
    </w:p>
    <w:p w:rsidR="007F3114" w:rsidRDefault="007F3114" w:rsidP="007F3114">
      <w:pPr>
        <w:pStyle w:val="NoSpacing"/>
        <w:tabs>
          <w:tab w:val="left" w:pos="360"/>
        </w:tabs>
      </w:pPr>
    </w:p>
    <w:p w:rsidR="007F3114" w:rsidRDefault="007F3114" w:rsidP="007F3114">
      <w:pPr>
        <w:pStyle w:val="NoSpacing"/>
        <w:numPr>
          <w:ilvl w:val="0"/>
          <w:numId w:val="1"/>
        </w:numPr>
        <w:tabs>
          <w:tab w:val="left" w:pos="360"/>
        </w:tabs>
        <w:ind w:left="0" w:firstLine="0"/>
      </w:pPr>
      <w:r>
        <w:t>Mark McPhail gave an update on the Campus Diversity Forum which is scheduled for September</w:t>
      </w:r>
    </w:p>
    <w:p w:rsidR="007F3114" w:rsidRDefault="007F3114" w:rsidP="007F3114">
      <w:pPr>
        <w:pStyle w:val="NoSpacing"/>
        <w:tabs>
          <w:tab w:val="left" w:pos="360"/>
        </w:tabs>
      </w:pPr>
      <w:r>
        <w:t xml:space="preserve"> </w:t>
      </w:r>
      <w:r>
        <w:tab/>
        <w:t>27-28, 2012.  Meetings are being arranged to get classroom presentations set-up.  It was noted that</w:t>
      </w:r>
    </w:p>
    <w:p w:rsidR="007F3114" w:rsidRDefault="0092034F" w:rsidP="007F3114">
      <w:pPr>
        <w:pStyle w:val="NoSpacing"/>
        <w:tabs>
          <w:tab w:val="left" w:pos="360"/>
        </w:tabs>
      </w:pPr>
      <w:r>
        <w:tab/>
      </w:r>
      <w:proofErr w:type="gramStart"/>
      <w:r>
        <w:t>m</w:t>
      </w:r>
      <w:r w:rsidR="007F3114">
        <w:t>ore</w:t>
      </w:r>
      <w:proofErr w:type="gramEnd"/>
      <w:r w:rsidR="007F3114">
        <w:t xml:space="preserve"> money will be coming in to support the event.  Also, more information is being sent out to</w:t>
      </w:r>
    </w:p>
    <w:p w:rsidR="007F3114" w:rsidRDefault="007F3114" w:rsidP="007F3114">
      <w:pPr>
        <w:pStyle w:val="NoSpacing"/>
        <w:tabs>
          <w:tab w:val="left" w:pos="360"/>
        </w:tabs>
        <w:ind w:left="360"/>
      </w:pPr>
      <w:r>
        <w:t>constituent groups including:  Classified Staff, Academic Staff Assembly, and the Faculty Senate.  There might be a nominal fee charged to those from outside the University, for participation in the Bob Moses Workshop.  Mark is developing a website, contacting Royal Purple</w:t>
      </w:r>
      <w:r w:rsidR="009434FB">
        <w:t xml:space="preserve"> and working with Sara Kuhl</w:t>
      </w:r>
      <w:r>
        <w:t xml:space="preserve"> </w:t>
      </w:r>
      <w:r w:rsidR="009434FB">
        <w:t>to market the event.  A dean’s contingency account will be established to handle the money.</w:t>
      </w:r>
    </w:p>
    <w:p w:rsidR="009434FB" w:rsidRDefault="009434FB" w:rsidP="007F3114">
      <w:pPr>
        <w:pStyle w:val="NoSpacing"/>
        <w:tabs>
          <w:tab w:val="left" w:pos="360"/>
        </w:tabs>
        <w:ind w:left="360"/>
      </w:pPr>
    </w:p>
    <w:p w:rsidR="009434FB" w:rsidRDefault="009434FB" w:rsidP="007F3114">
      <w:pPr>
        <w:pStyle w:val="NoSpacing"/>
        <w:tabs>
          <w:tab w:val="left" w:pos="360"/>
        </w:tabs>
        <w:ind w:left="360"/>
      </w:pPr>
      <w:r>
        <w:t xml:space="preserve">Robin Fox submitted information and a discussion followed concerning the Wall of Prejudice event.  It was also noted that Doug McAdams (Freedom Summer) is coming, as part of the L&amp;S Lecture Series, and this event might be aligned with the Wall of Prejudice event.  McAdams potentially might be added as a piece to the Cultural Affairs spring events calendar but be advertised as a diversity forum event.  </w:t>
      </w:r>
    </w:p>
    <w:p w:rsidR="009E4781" w:rsidRDefault="009E4781" w:rsidP="009E4781">
      <w:pPr>
        <w:pStyle w:val="NoSpacing"/>
        <w:tabs>
          <w:tab w:val="left" w:pos="360"/>
        </w:tabs>
      </w:pPr>
    </w:p>
    <w:p w:rsidR="009E4781" w:rsidRDefault="009E4781" w:rsidP="009E4781">
      <w:pPr>
        <w:pStyle w:val="NoSpacing"/>
        <w:numPr>
          <w:ilvl w:val="0"/>
          <w:numId w:val="1"/>
        </w:numPr>
        <w:tabs>
          <w:tab w:val="left" w:pos="360"/>
        </w:tabs>
        <w:ind w:left="0" w:firstLine="0"/>
      </w:pPr>
      <w:r w:rsidRPr="009E4781">
        <w:rPr>
          <w:u w:val="single"/>
        </w:rPr>
        <w:t>Definitions of Inclusive Excellence and Diversity updates</w:t>
      </w:r>
      <w:r>
        <w:t xml:space="preserve">:  A question was asked whether we want </w:t>
      </w:r>
    </w:p>
    <w:p w:rsidR="009E4781" w:rsidRDefault="009E4781" w:rsidP="009E4781">
      <w:pPr>
        <w:pStyle w:val="NoSpacing"/>
        <w:tabs>
          <w:tab w:val="left" w:pos="360"/>
        </w:tabs>
      </w:pPr>
      <w:r>
        <w:t xml:space="preserve">      to adopt the definition of IE &amp; Diversity, as a committee.  It was then noted that a typo correction,</w:t>
      </w:r>
    </w:p>
    <w:p w:rsidR="009E4781" w:rsidRDefault="009E4781" w:rsidP="009E4781">
      <w:pPr>
        <w:pStyle w:val="NoSpacing"/>
        <w:tabs>
          <w:tab w:val="left" w:pos="360"/>
        </w:tabs>
      </w:pPr>
      <w:r>
        <w:t xml:space="preserve">      related to one of the lines of the draft definition, needed</w:t>
      </w:r>
      <w:r w:rsidR="0092034F">
        <w:t xml:space="preserve"> to be made.  A discussion ensu</w:t>
      </w:r>
      <w:r>
        <w:t>ed as to</w:t>
      </w:r>
    </w:p>
    <w:p w:rsidR="009E4781" w:rsidRDefault="009E4781" w:rsidP="009E4781">
      <w:pPr>
        <w:pStyle w:val="NoSpacing"/>
        <w:tabs>
          <w:tab w:val="left" w:pos="360"/>
        </w:tabs>
      </w:pPr>
      <w:r>
        <w:t xml:space="preserve">      whether “emotional” and “moral” should be included in the IE statement.</w:t>
      </w:r>
      <w:r w:rsidR="009434FB">
        <w:t xml:space="preserve">  </w:t>
      </w:r>
      <w:r>
        <w:t>It was decided that Mark</w:t>
      </w:r>
    </w:p>
    <w:p w:rsidR="009E4781" w:rsidRDefault="009E4781" w:rsidP="009E4781">
      <w:pPr>
        <w:pStyle w:val="NoSpacing"/>
        <w:tabs>
          <w:tab w:val="left" w:pos="360"/>
        </w:tabs>
      </w:pPr>
      <w:r>
        <w:t xml:space="preserve">      will look at the statement to see how he can get the “emotional” and “moral” terminology into the</w:t>
      </w:r>
    </w:p>
    <w:p w:rsidR="00B721A5" w:rsidRDefault="009E4781" w:rsidP="009E4781">
      <w:pPr>
        <w:pStyle w:val="NoSpacing"/>
        <w:tabs>
          <w:tab w:val="left" w:pos="360"/>
        </w:tabs>
      </w:pPr>
      <w:r>
        <w:t xml:space="preserve">      statement.  </w:t>
      </w:r>
      <w:r w:rsidR="00B721A5">
        <w:t>Richard moved that we accept the definitions with revisions and Lois seconded the</w:t>
      </w:r>
    </w:p>
    <w:p w:rsidR="009434FB" w:rsidRDefault="00B721A5" w:rsidP="009E4781">
      <w:pPr>
        <w:pStyle w:val="NoSpacing"/>
        <w:tabs>
          <w:tab w:val="left" w:pos="360"/>
        </w:tabs>
      </w:pPr>
      <w:r>
        <w:tab/>
        <w:t>motion that was then approved.  The group then discussed how the definitions will be used.</w:t>
      </w:r>
    </w:p>
    <w:p w:rsidR="00B721A5" w:rsidRDefault="00B721A5" w:rsidP="009E4781">
      <w:pPr>
        <w:pStyle w:val="NoSpacing"/>
        <w:tabs>
          <w:tab w:val="left" w:pos="360"/>
        </w:tabs>
      </w:pPr>
    </w:p>
    <w:p w:rsidR="00B721A5" w:rsidRDefault="00B721A5" w:rsidP="00B721A5">
      <w:pPr>
        <w:pStyle w:val="NoSpacing"/>
        <w:numPr>
          <w:ilvl w:val="0"/>
          <w:numId w:val="1"/>
        </w:numPr>
        <w:tabs>
          <w:tab w:val="left" w:pos="360"/>
        </w:tabs>
        <w:ind w:left="0" w:firstLine="0"/>
      </w:pPr>
      <w:r w:rsidRPr="00B721A5">
        <w:rPr>
          <w:u w:val="single"/>
        </w:rPr>
        <w:t>UWW Inclusive Excellence Discussion Questions (handout)</w:t>
      </w:r>
      <w:r>
        <w:t>:  The top five questions, as determined</w:t>
      </w:r>
    </w:p>
    <w:p w:rsidR="00B721A5" w:rsidRDefault="00B721A5" w:rsidP="00B721A5">
      <w:pPr>
        <w:pStyle w:val="NoSpacing"/>
        <w:tabs>
          <w:tab w:val="left" w:pos="360"/>
        </w:tabs>
      </w:pPr>
      <w:r>
        <w:t xml:space="preserve">      by the survey, were shared and Lois explained how the questions were weighted.  The 5</w:t>
      </w:r>
      <w:r w:rsidRPr="00B721A5">
        <w:rPr>
          <w:vertAlign w:val="superscript"/>
        </w:rPr>
        <w:t>th</w:t>
      </w:r>
      <w:r>
        <w:t xml:space="preserve"> question</w:t>
      </w:r>
    </w:p>
    <w:p w:rsidR="00B721A5" w:rsidRDefault="00B721A5" w:rsidP="00B721A5">
      <w:pPr>
        <w:pStyle w:val="NoSpacing"/>
        <w:tabs>
          <w:tab w:val="left" w:pos="360"/>
        </w:tabs>
      </w:pPr>
      <w:r>
        <w:t xml:space="preserve">      made the top five group of questions as a result of a survey response that was added, after coming in</w:t>
      </w:r>
    </w:p>
    <w:p w:rsidR="00B721A5" w:rsidRDefault="00B721A5" w:rsidP="00B721A5">
      <w:pPr>
        <w:pStyle w:val="NoSpacing"/>
        <w:tabs>
          <w:tab w:val="left" w:pos="360"/>
        </w:tabs>
      </w:pPr>
      <w:r>
        <w:t xml:space="preserve">      late.</w:t>
      </w:r>
    </w:p>
    <w:p w:rsidR="00B721A5" w:rsidRDefault="00B721A5" w:rsidP="00B721A5">
      <w:pPr>
        <w:pStyle w:val="NoSpacing"/>
        <w:tabs>
          <w:tab w:val="left" w:pos="360"/>
        </w:tabs>
      </w:pPr>
    </w:p>
    <w:p w:rsidR="00B721A5" w:rsidRDefault="00B721A5" w:rsidP="00B721A5">
      <w:pPr>
        <w:pStyle w:val="NoSpacing"/>
        <w:tabs>
          <w:tab w:val="left" w:pos="360"/>
        </w:tabs>
        <w:ind w:left="360"/>
      </w:pPr>
      <w:r>
        <w:t>Chris Clements noted that at a meeting with the Provost, they had discussed places where the questions can be shared and discussed, i.e. at the Academic Affairs Retreat and at the Provost Session at Fall Retreat Breakout Sessions.</w:t>
      </w:r>
    </w:p>
    <w:p w:rsidR="00B721A5" w:rsidRDefault="00B721A5" w:rsidP="00B721A5">
      <w:pPr>
        <w:pStyle w:val="NoSpacing"/>
        <w:tabs>
          <w:tab w:val="left" w:pos="360"/>
        </w:tabs>
        <w:ind w:left="360"/>
      </w:pPr>
    </w:p>
    <w:p w:rsidR="007A035B" w:rsidRDefault="00B721A5" w:rsidP="00B721A5">
      <w:pPr>
        <w:pStyle w:val="NoSpacing"/>
        <w:tabs>
          <w:tab w:val="left" w:pos="360"/>
        </w:tabs>
        <w:ind w:left="360"/>
      </w:pPr>
      <w:r>
        <w:t>Also, the College of Arts &amp; Communication and the College of Business &amp; Economics will be places where the questions can be shared and discussed</w:t>
      </w:r>
      <w:r w:rsidR="007A035B">
        <w:t>.  Further</w:t>
      </w:r>
      <w:r w:rsidR="0027047D">
        <w:t xml:space="preserve">, other groups will be encouraged to </w:t>
      </w:r>
      <w:r w:rsidR="0027047D">
        <w:lastRenderedPageBreak/>
        <w:t xml:space="preserve">consider discussion or dialogue, i.e. WSG and the Academic Staff Assembly.  The Faculty Senate will also </w:t>
      </w:r>
      <w:r w:rsidR="007A035B">
        <w:t>be asked to initiate discussion</w:t>
      </w:r>
      <w:r w:rsidR="0027047D">
        <w:t xml:space="preserve"> of the questions.  </w:t>
      </w:r>
      <w:r w:rsidR="007A035B">
        <w:t xml:space="preserve">It was noted that perhaps the questions can be approached as an </w:t>
      </w:r>
      <w:r w:rsidR="007A035B" w:rsidRPr="007A035B">
        <w:rPr>
          <w:b/>
        </w:rPr>
        <w:t>information item</w:t>
      </w:r>
      <w:r w:rsidR="007A035B">
        <w:t xml:space="preserve"> on the Faculty Senate Agenda, if not as a </w:t>
      </w:r>
      <w:r w:rsidR="007A035B" w:rsidRPr="007A035B">
        <w:rPr>
          <w:u w:val="single"/>
        </w:rPr>
        <w:t>discussion item</w:t>
      </w:r>
      <w:r w:rsidR="007A035B">
        <w:t xml:space="preserve">.  </w:t>
      </w:r>
    </w:p>
    <w:p w:rsidR="00B721A5" w:rsidRPr="007A035B" w:rsidRDefault="007A035B" w:rsidP="00B721A5">
      <w:pPr>
        <w:pStyle w:val="NoSpacing"/>
        <w:tabs>
          <w:tab w:val="left" w:pos="360"/>
        </w:tabs>
        <w:ind w:left="360"/>
      </w:pPr>
      <w:r>
        <w:t>Also, “discussion of the questions” might be connected with the Learn Center.  Chris Clements will speak with Greg about the Learn Center possibility.  Elizabeth Ogunsola noted that SPBC might have</w:t>
      </w:r>
      <w:r w:rsidR="0092034F">
        <w:t xml:space="preserve"> suggestions about how to approach</w:t>
      </w:r>
      <w:r>
        <w:t xml:space="preserve"> this matter.  Luis will take the lead on following-up with WSG.</w:t>
      </w:r>
      <w:r w:rsidR="00937B3A">
        <w:t xml:space="preserve">  Finally, it was noted that the Academic Affairs Retreat will be an opportunity to see how the other colleges (E &amp;PS, L&amp;S and GS&amp;CE) might like to address a discussion within their respective colleges.  </w:t>
      </w:r>
    </w:p>
    <w:p w:rsidR="00135E1C" w:rsidRDefault="00135E1C" w:rsidP="00135E1C">
      <w:pPr>
        <w:pStyle w:val="NoSpacing"/>
        <w:jc w:val="center"/>
        <w:rPr>
          <w:b/>
        </w:rPr>
      </w:pPr>
    </w:p>
    <w:p w:rsidR="00135E1C" w:rsidRDefault="00937B3A" w:rsidP="007A035B">
      <w:pPr>
        <w:pStyle w:val="NoSpacing"/>
        <w:numPr>
          <w:ilvl w:val="0"/>
          <w:numId w:val="1"/>
        </w:numPr>
        <w:tabs>
          <w:tab w:val="left" w:pos="360"/>
        </w:tabs>
        <w:ind w:left="0" w:firstLine="0"/>
      </w:pPr>
      <w:r>
        <w:rPr>
          <w:u w:val="single"/>
        </w:rPr>
        <w:t>RFP: Inclusive Excellence Initiatives &amp; Strategic Initiatives (handout)</w:t>
      </w:r>
    </w:p>
    <w:p w:rsidR="00937B3A" w:rsidRDefault="00937B3A" w:rsidP="00CF7077">
      <w:pPr>
        <w:pStyle w:val="NoSpacing"/>
        <w:tabs>
          <w:tab w:val="left" w:pos="360"/>
        </w:tabs>
        <w:ind w:left="360"/>
      </w:pPr>
      <w:r>
        <w:t xml:space="preserve">Denise asked for feedback on the RFP.  IE has a $10,000 limit, presently.  </w:t>
      </w:r>
      <w:r w:rsidR="00CF7077">
        <w:t xml:space="preserve">A question was asked regarding whether we need to look at a request to increase the award amount.  Denise will approach the Provost about increasing the award amount limit for IE proposals.  The </w:t>
      </w:r>
      <w:r w:rsidR="00134D82">
        <w:t>pre-</w:t>
      </w:r>
      <w:r w:rsidR="00CF7077">
        <w:t xml:space="preserve">proposal process is needed and people need to understand that just because full proposals are invited, it does not mean that the proposal will be funded.  </w:t>
      </w:r>
    </w:p>
    <w:p w:rsidR="00CF7077" w:rsidRDefault="00CF7077" w:rsidP="00CF7077">
      <w:pPr>
        <w:pStyle w:val="NoSpacing"/>
        <w:tabs>
          <w:tab w:val="left" w:pos="360"/>
        </w:tabs>
      </w:pPr>
    </w:p>
    <w:p w:rsidR="00CF7077" w:rsidRDefault="00CF7077" w:rsidP="00CF7077">
      <w:pPr>
        <w:pStyle w:val="NoSpacing"/>
        <w:numPr>
          <w:ilvl w:val="0"/>
          <w:numId w:val="1"/>
        </w:numPr>
        <w:tabs>
          <w:tab w:val="left" w:pos="360"/>
        </w:tabs>
        <w:ind w:left="0" w:firstLine="0"/>
      </w:pPr>
      <w:r>
        <w:rPr>
          <w:u w:val="single"/>
        </w:rPr>
        <w:t>The Mapping Project</w:t>
      </w:r>
    </w:p>
    <w:p w:rsidR="00A67E7E" w:rsidRDefault="00A67E7E" w:rsidP="00A67E7E">
      <w:pPr>
        <w:pStyle w:val="NoSpacing"/>
        <w:tabs>
          <w:tab w:val="left" w:pos="360"/>
        </w:tabs>
        <w:ind w:left="360"/>
      </w:pPr>
      <w:r>
        <w:t>Ogunsola discussed the information that Lauren sent to share with the committee.  It was noted that some of the information was flawed</w:t>
      </w:r>
      <w:r w:rsidR="00134D82">
        <w:t xml:space="preserve"> due to how it was documented during the interview process</w:t>
      </w:r>
      <w:r>
        <w:t xml:space="preserve">, so the discussion was put on hold until the next meeting when Lauren is back. </w:t>
      </w:r>
    </w:p>
    <w:p w:rsidR="00A67E7E" w:rsidRDefault="00A67E7E" w:rsidP="00A67E7E">
      <w:pPr>
        <w:pStyle w:val="NoSpacing"/>
        <w:tabs>
          <w:tab w:val="left" w:pos="360"/>
        </w:tabs>
      </w:pPr>
    </w:p>
    <w:p w:rsidR="00A67E7E" w:rsidRDefault="00F82AA0" w:rsidP="00F82AA0">
      <w:pPr>
        <w:pStyle w:val="NoSpacing"/>
        <w:tabs>
          <w:tab w:val="left" w:pos="360"/>
        </w:tabs>
      </w:pPr>
      <w:r>
        <w:t xml:space="preserve">VII. </w:t>
      </w:r>
      <w:r w:rsidR="00A67E7E" w:rsidRPr="00A67E7E">
        <w:rPr>
          <w:u w:val="single"/>
        </w:rPr>
        <w:t>Race and Ethnic Cultures and Diversity Learning Task Force Final Report</w:t>
      </w:r>
    </w:p>
    <w:p w:rsidR="00F82AA0" w:rsidRDefault="00F82AA0" w:rsidP="00F82AA0">
      <w:pPr>
        <w:pStyle w:val="NoSpacing"/>
        <w:tabs>
          <w:tab w:val="left" w:pos="360"/>
        </w:tabs>
        <w:ind w:left="360"/>
      </w:pPr>
      <w:r>
        <w:t>Mark noted that the final report has been presented to the Provost.  It was also noted that more work needs to be done relative to clearly defining lea</w:t>
      </w:r>
      <w:r w:rsidR="00134D82">
        <w:t xml:space="preserve">dership, in addition to </w:t>
      </w:r>
      <w:r>
        <w:t>other areas needing to be more clearly defined.</w:t>
      </w:r>
    </w:p>
    <w:p w:rsidR="00F82AA0" w:rsidRDefault="00F82AA0" w:rsidP="00F82AA0">
      <w:pPr>
        <w:pStyle w:val="NoSpacing"/>
        <w:tabs>
          <w:tab w:val="left" w:pos="360"/>
        </w:tabs>
      </w:pPr>
    </w:p>
    <w:p w:rsidR="00F82AA0" w:rsidRPr="00F82AA0" w:rsidRDefault="00F82AA0" w:rsidP="00F82AA0">
      <w:pPr>
        <w:pStyle w:val="NoSpacing"/>
        <w:tabs>
          <w:tab w:val="left" w:pos="360"/>
        </w:tabs>
        <w:rPr>
          <w:u w:val="single"/>
        </w:rPr>
      </w:pPr>
      <w:r>
        <w:t xml:space="preserve">VII. </w:t>
      </w:r>
      <w:r w:rsidRPr="00F82AA0">
        <w:rPr>
          <w:u w:val="single"/>
        </w:rPr>
        <w:t>Other</w:t>
      </w:r>
    </w:p>
    <w:p w:rsidR="00A67E7E" w:rsidRDefault="00F82AA0" w:rsidP="00A67E7E">
      <w:pPr>
        <w:pStyle w:val="NoSpacing"/>
        <w:tabs>
          <w:tab w:val="left" w:pos="360"/>
        </w:tabs>
      </w:pPr>
      <w:r>
        <w:rPr>
          <w:b/>
        </w:rPr>
        <w:tab/>
      </w:r>
      <w:r>
        <w:t>Next Meeting:  2</w:t>
      </w:r>
      <w:r w:rsidRPr="00F82AA0">
        <w:rPr>
          <w:vertAlign w:val="superscript"/>
        </w:rPr>
        <w:t>nd</w:t>
      </w:r>
      <w:r>
        <w:t xml:space="preserve"> or 3</w:t>
      </w:r>
      <w:r w:rsidRPr="00F82AA0">
        <w:rPr>
          <w:vertAlign w:val="superscript"/>
        </w:rPr>
        <w:t>rd</w:t>
      </w:r>
      <w:r>
        <w:t xml:space="preserve"> week of August</w:t>
      </w:r>
    </w:p>
    <w:p w:rsidR="00F82AA0" w:rsidRDefault="00F82AA0" w:rsidP="00A67E7E">
      <w:pPr>
        <w:pStyle w:val="NoSpacing"/>
        <w:tabs>
          <w:tab w:val="left" w:pos="360"/>
        </w:tabs>
      </w:pPr>
    </w:p>
    <w:p w:rsidR="00F82AA0" w:rsidRDefault="00F82AA0" w:rsidP="00A67E7E">
      <w:pPr>
        <w:pStyle w:val="NoSpacing"/>
        <w:tabs>
          <w:tab w:val="left" w:pos="360"/>
        </w:tabs>
      </w:pPr>
      <w:r>
        <w:tab/>
        <w:t xml:space="preserve">The meeting was adjourned at 2:05 p.m.   </w:t>
      </w:r>
    </w:p>
    <w:p w:rsidR="00781702" w:rsidRDefault="00781702" w:rsidP="00A67E7E">
      <w:pPr>
        <w:pStyle w:val="NoSpacing"/>
        <w:tabs>
          <w:tab w:val="left" w:pos="360"/>
        </w:tabs>
      </w:pPr>
    </w:p>
    <w:p w:rsidR="00781702" w:rsidRDefault="00781702" w:rsidP="00A67E7E">
      <w:pPr>
        <w:pStyle w:val="NoSpacing"/>
        <w:tabs>
          <w:tab w:val="left" w:pos="360"/>
        </w:tabs>
      </w:pPr>
    </w:p>
    <w:p w:rsidR="00781702" w:rsidRDefault="00781702" w:rsidP="00A67E7E">
      <w:pPr>
        <w:pStyle w:val="NoSpacing"/>
        <w:tabs>
          <w:tab w:val="left" w:pos="360"/>
        </w:tabs>
      </w:pPr>
      <w:r>
        <w:t xml:space="preserve">Submitted by </w:t>
      </w:r>
    </w:p>
    <w:p w:rsidR="00781702" w:rsidRPr="00F82AA0" w:rsidRDefault="00781702" w:rsidP="00A67E7E">
      <w:pPr>
        <w:pStyle w:val="NoSpacing"/>
        <w:tabs>
          <w:tab w:val="left" w:pos="360"/>
        </w:tabs>
      </w:pPr>
      <w:bookmarkStart w:id="0" w:name="_GoBack"/>
      <w:bookmarkEnd w:id="0"/>
      <w:r>
        <w:t>Freda Briscoe</w:t>
      </w:r>
    </w:p>
    <w:sectPr w:rsidR="00781702" w:rsidRPr="00F82AA0" w:rsidSect="00F3666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15E6"/>
    <w:multiLevelType w:val="hybridMultilevel"/>
    <w:tmpl w:val="548E1D58"/>
    <w:lvl w:ilvl="0" w:tplc="B9CEB4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1C"/>
    <w:rsid w:val="00036ADF"/>
    <w:rsid w:val="00061AC0"/>
    <w:rsid w:val="00072D1D"/>
    <w:rsid w:val="000A4390"/>
    <w:rsid w:val="000C0D71"/>
    <w:rsid w:val="000C6111"/>
    <w:rsid w:val="00134D82"/>
    <w:rsid w:val="00135E1C"/>
    <w:rsid w:val="001811FD"/>
    <w:rsid w:val="0018500A"/>
    <w:rsid w:val="00197951"/>
    <w:rsid w:val="001C7A35"/>
    <w:rsid w:val="001F34D3"/>
    <w:rsid w:val="00206573"/>
    <w:rsid w:val="00213116"/>
    <w:rsid w:val="0022117B"/>
    <w:rsid w:val="00235781"/>
    <w:rsid w:val="00241F53"/>
    <w:rsid w:val="0027047D"/>
    <w:rsid w:val="002A2B7F"/>
    <w:rsid w:val="002C4CDC"/>
    <w:rsid w:val="002E43BE"/>
    <w:rsid w:val="00327419"/>
    <w:rsid w:val="00345F7E"/>
    <w:rsid w:val="003735FE"/>
    <w:rsid w:val="00381096"/>
    <w:rsid w:val="00383A42"/>
    <w:rsid w:val="003A0018"/>
    <w:rsid w:val="003E1F87"/>
    <w:rsid w:val="003E21EC"/>
    <w:rsid w:val="003F385F"/>
    <w:rsid w:val="004005C2"/>
    <w:rsid w:val="0040211E"/>
    <w:rsid w:val="004576FD"/>
    <w:rsid w:val="004731A3"/>
    <w:rsid w:val="004A7276"/>
    <w:rsid w:val="005135AC"/>
    <w:rsid w:val="00517959"/>
    <w:rsid w:val="00555D1B"/>
    <w:rsid w:val="00571918"/>
    <w:rsid w:val="0057223A"/>
    <w:rsid w:val="00596501"/>
    <w:rsid w:val="005B2740"/>
    <w:rsid w:val="005D081E"/>
    <w:rsid w:val="005D0E0B"/>
    <w:rsid w:val="005E2FFF"/>
    <w:rsid w:val="005F6E04"/>
    <w:rsid w:val="00603406"/>
    <w:rsid w:val="00631AD4"/>
    <w:rsid w:val="00681F7A"/>
    <w:rsid w:val="006F0810"/>
    <w:rsid w:val="00781702"/>
    <w:rsid w:val="00794253"/>
    <w:rsid w:val="007A035B"/>
    <w:rsid w:val="007C3373"/>
    <w:rsid w:val="007D1FEE"/>
    <w:rsid w:val="007F3114"/>
    <w:rsid w:val="007F3322"/>
    <w:rsid w:val="007F5F0B"/>
    <w:rsid w:val="00836695"/>
    <w:rsid w:val="00864754"/>
    <w:rsid w:val="0086641C"/>
    <w:rsid w:val="008760A2"/>
    <w:rsid w:val="00907DE3"/>
    <w:rsid w:val="00916399"/>
    <w:rsid w:val="0092034F"/>
    <w:rsid w:val="0092218A"/>
    <w:rsid w:val="00937B3A"/>
    <w:rsid w:val="009434FB"/>
    <w:rsid w:val="00977952"/>
    <w:rsid w:val="009A2728"/>
    <w:rsid w:val="009A4274"/>
    <w:rsid w:val="009E4781"/>
    <w:rsid w:val="00A333AB"/>
    <w:rsid w:val="00A67E7E"/>
    <w:rsid w:val="00A94380"/>
    <w:rsid w:val="00AC428E"/>
    <w:rsid w:val="00B21D90"/>
    <w:rsid w:val="00B721A5"/>
    <w:rsid w:val="00B95AC3"/>
    <w:rsid w:val="00BA2FC7"/>
    <w:rsid w:val="00BA4838"/>
    <w:rsid w:val="00C10B02"/>
    <w:rsid w:val="00CA2E5F"/>
    <w:rsid w:val="00CF7077"/>
    <w:rsid w:val="00D01177"/>
    <w:rsid w:val="00D06438"/>
    <w:rsid w:val="00D279B3"/>
    <w:rsid w:val="00D32B29"/>
    <w:rsid w:val="00D33F4D"/>
    <w:rsid w:val="00D377D7"/>
    <w:rsid w:val="00D46EA6"/>
    <w:rsid w:val="00DE1860"/>
    <w:rsid w:val="00DF3A5C"/>
    <w:rsid w:val="00E20FE9"/>
    <w:rsid w:val="00E44272"/>
    <w:rsid w:val="00E57846"/>
    <w:rsid w:val="00E67B0B"/>
    <w:rsid w:val="00E841F4"/>
    <w:rsid w:val="00EF6E63"/>
    <w:rsid w:val="00F325F8"/>
    <w:rsid w:val="00F3666B"/>
    <w:rsid w:val="00F62B49"/>
    <w:rsid w:val="00F82AA0"/>
    <w:rsid w:val="00F86B9D"/>
    <w:rsid w:val="00FA64F1"/>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E1C"/>
    <w:pPr>
      <w:spacing w:after="0" w:line="240" w:lineRule="auto"/>
    </w:pPr>
  </w:style>
  <w:style w:type="paragraph" w:styleId="BalloonText">
    <w:name w:val="Balloon Text"/>
    <w:basedOn w:val="Normal"/>
    <w:link w:val="BalloonTextChar"/>
    <w:uiPriority w:val="99"/>
    <w:semiHidden/>
    <w:unhideWhenUsed/>
    <w:rsid w:val="0092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E1C"/>
    <w:pPr>
      <w:spacing w:after="0" w:line="240" w:lineRule="auto"/>
    </w:pPr>
  </w:style>
  <w:style w:type="paragraph" w:styleId="BalloonText">
    <w:name w:val="Balloon Text"/>
    <w:basedOn w:val="Normal"/>
    <w:link w:val="BalloonTextChar"/>
    <w:uiPriority w:val="99"/>
    <w:semiHidden/>
    <w:unhideWhenUsed/>
    <w:rsid w:val="0092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Briscoe, Freda J</dc:creator>
  <cp:lastModifiedBy>Elizabeth Ogunsola</cp:lastModifiedBy>
  <cp:revision>2</cp:revision>
  <cp:lastPrinted>2012-08-09T16:42:00Z</cp:lastPrinted>
  <dcterms:created xsi:type="dcterms:W3CDTF">2012-08-16T18:48:00Z</dcterms:created>
  <dcterms:modified xsi:type="dcterms:W3CDTF">2012-08-16T18:48:00Z</dcterms:modified>
</cp:coreProperties>
</file>