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77" w:rsidRPr="001A4977" w:rsidRDefault="001A4977" w:rsidP="001A4977">
      <w:pPr>
        <w:jc w:val="center"/>
        <w:rPr>
          <w:rFonts w:ascii="Verdana" w:hAnsi="Verdana"/>
          <w:sz w:val="28"/>
          <w:szCs w:val="28"/>
        </w:rPr>
      </w:pPr>
      <w:r w:rsidRPr="001A4977">
        <w:rPr>
          <w:rFonts w:ascii="Verdana" w:hAnsi="Verdana"/>
          <w:sz w:val="28"/>
          <w:szCs w:val="28"/>
        </w:rPr>
        <w:t>Instructions for installing Kurzweil’s Read-the-Web</w:t>
      </w:r>
      <w:r w:rsidRPr="001A4977">
        <w:rPr>
          <w:rFonts w:ascii="Verdana" w:hAnsi="Verdana"/>
          <w:sz w:val="28"/>
          <w:szCs w:val="28"/>
        </w:rPr>
        <w:t xml:space="preserve"> extensio</w:t>
      </w:r>
      <w:r w:rsidRPr="001A4977">
        <w:rPr>
          <w:rFonts w:ascii="Verdana" w:hAnsi="Verdana"/>
          <w:sz w:val="28"/>
          <w:szCs w:val="28"/>
        </w:rPr>
        <w:t xml:space="preserve">n in Chrome &amp; Firefox </w:t>
      </w:r>
      <w:r w:rsidRPr="001A4977">
        <w:rPr>
          <w:rFonts w:ascii="Verdana" w:hAnsi="Verdana"/>
          <w:sz w:val="28"/>
          <w:szCs w:val="28"/>
        </w:rPr>
        <w:t>(</w:t>
      </w:r>
      <w:r w:rsidRPr="001A4977">
        <w:rPr>
          <w:rFonts w:ascii="Verdana" w:hAnsi="Verdana"/>
          <w:b/>
          <w:sz w:val="28"/>
          <w:szCs w:val="28"/>
        </w:rPr>
        <w:t>does not work in IE or Safari</w:t>
      </w:r>
      <w:r w:rsidRPr="001A4977">
        <w:rPr>
          <w:rFonts w:ascii="Verdana" w:hAnsi="Verdana"/>
          <w:sz w:val="28"/>
          <w:szCs w:val="28"/>
        </w:rPr>
        <w:t>):</w:t>
      </w:r>
    </w:p>
    <w:p w:rsidR="001A4977" w:rsidRDefault="001A4977" w:rsidP="001A4977">
      <w:pPr>
        <w:rPr>
          <w:sz w:val="28"/>
          <w:szCs w:val="28"/>
        </w:rPr>
      </w:pPr>
    </w:p>
    <w:p w:rsidR="001A4977" w:rsidRPr="001A4977" w:rsidRDefault="001A4977" w:rsidP="001A4977">
      <w:pPr>
        <w:spacing w:after="160" w:line="252" w:lineRule="auto"/>
        <w:contextualSpacing/>
        <w:rPr>
          <w:rFonts w:ascii="Verdana" w:eastAsia="Times New Roman" w:hAnsi="Verdana"/>
          <w:b/>
          <w:bCs/>
        </w:rPr>
      </w:pPr>
      <w:r w:rsidRPr="001A4977">
        <w:rPr>
          <w:rFonts w:ascii="Verdana" w:eastAsia="Times New Roman" w:hAnsi="Verdana"/>
          <w:b/>
          <w:bCs/>
        </w:rPr>
        <w:t>R</w:t>
      </w:r>
      <w:r>
        <w:rPr>
          <w:rFonts w:ascii="Verdana" w:eastAsia="Times New Roman" w:hAnsi="Verdana"/>
          <w:b/>
          <w:bCs/>
        </w:rPr>
        <w:t>ead-the-Web browser extension </w:t>
      </w:r>
      <w:r w:rsidRPr="001A4977">
        <w:rPr>
          <w:rFonts w:ascii="Verdana" w:eastAsia="Times New Roman" w:hAnsi="Verdana"/>
          <w:b/>
          <w:bCs/>
        </w:rPr>
        <w:t>(Web License and Standalone)</w:t>
      </w:r>
      <w:r w:rsidRPr="001A4977">
        <w:rPr>
          <w:rFonts w:ascii="Verdana" w:eastAsia="Times New Roman" w:hAnsi="Verdana"/>
        </w:rPr>
        <w:t xml:space="preserve"> </w:t>
      </w:r>
    </w:p>
    <w:p w:rsidR="001A4977" w:rsidRPr="001A4977" w:rsidRDefault="001A4977" w:rsidP="001A4977">
      <w:pPr>
        <w:numPr>
          <w:ilvl w:val="0"/>
          <w:numId w:val="3"/>
        </w:numPr>
        <w:spacing w:line="252" w:lineRule="auto"/>
        <w:rPr>
          <w:rFonts w:ascii="Verdana" w:eastAsia="Times New Roman" w:hAnsi="Verdana"/>
        </w:rPr>
      </w:pPr>
      <w:r w:rsidRPr="001A4977">
        <w:rPr>
          <w:rFonts w:ascii="Verdana" w:eastAsia="Times New Roman" w:hAnsi="Verdana"/>
        </w:rPr>
        <w:t xml:space="preserve">Chrome – </w:t>
      </w:r>
    </w:p>
    <w:p w:rsidR="001A4977" w:rsidRPr="001A4977" w:rsidRDefault="001A4977" w:rsidP="001A4977">
      <w:pPr>
        <w:numPr>
          <w:ilvl w:val="1"/>
          <w:numId w:val="3"/>
        </w:numPr>
        <w:contextualSpacing/>
        <w:rPr>
          <w:rFonts w:ascii="Verdana" w:hAnsi="Verdana"/>
        </w:rPr>
      </w:pPr>
      <w:r w:rsidRPr="001A4977">
        <w:rPr>
          <w:rFonts w:ascii="Verdana" w:hAnsi="Verdana"/>
        </w:rPr>
        <w:t>Open a web page in Chrome</w:t>
      </w:r>
    </w:p>
    <w:p w:rsidR="001A4977" w:rsidRDefault="001A4977" w:rsidP="001A4977">
      <w:pPr>
        <w:numPr>
          <w:ilvl w:val="1"/>
          <w:numId w:val="3"/>
        </w:numPr>
        <w:contextualSpacing/>
        <w:rPr>
          <w:rFonts w:ascii="Verdana" w:hAnsi="Verdana"/>
        </w:rPr>
      </w:pPr>
      <w:r w:rsidRPr="001A4977">
        <w:rPr>
          <w:rFonts w:ascii="Verdana" w:hAnsi="Verdana"/>
        </w:rPr>
        <w:t xml:space="preserve">Click on the Apps Icon </w:t>
      </w:r>
    </w:p>
    <w:p w:rsidR="001A4977" w:rsidRPr="001A4977" w:rsidRDefault="001A4977" w:rsidP="001A4977">
      <w:pPr>
        <w:ind w:left="1440"/>
        <w:contextualSpacing/>
        <w:rPr>
          <w:rFonts w:ascii="Verdana" w:hAnsi="Verdana"/>
        </w:rPr>
      </w:pPr>
      <w:r>
        <w:rPr>
          <w:noProof/>
        </w:rPr>
        <w:drawing>
          <wp:inline distT="0" distB="0" distL="0" distR="0" wp14:anchorId="49237102" wp14:editId="694C16D1">
            <wp:extent cx="1401286" cy="6159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3153" cy="62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77" w:rsidRDefault="001A4977" w:rsidP="001A4977">
      <w:pPr>
        <w:numPr>
          <w:ilvl w:val="1"/>
          <w:numId w:val="3"/>
        </w:numPr>
        <w:contextualSpacing/>
        <w:rPr>
          <w:rFonts w:ascii="Verdana" w:hAnsi="Verdana"/>
        </w:rPr>
      </w:pPr>
      <w:r>
        <w:rPr>
          <w:rFonts w:ascii="Verdana" w:hAnsi="Verdana"/>
        </w:rPr>
        <w:t>Click on Web Store</w:t>
      </w:r>
    </w:p>
    <w:p w:rsidR="001A4977" w:rsidRPr="001A4977" w:rsidRDefault="001A4977" w:rsidP="00741D75">
      <w:pPr>
        <w:ind w:left="1080"/>
        <w:contextualSpacing/>
        <w:rPr>
          <w:rFonts w:ascii="Verdana" w:hAnsi="Verdana"/>
        </w:rPr>
      </w:pPr>
      <w:r>
        <w:rPr>
          <w:noProof/>
        </w:rPr>
        <w:drawing>
          <wp:inline distT="0" distB="0" distL="0" distR="0" wp14:anchorId="57A4B220" wp14:editId="218116CE">
            <wp:extent cx="2188953" cy="6667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6290" cy="6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77" w:rsidRDefault="001A4977" w:rsidP="001A4977">
      <w:pPr>
        <w:numPr>
          <w:ilvl w:val="1"/>
          <w:numId w:val="3"/>
        </w:numPr>
        <w:contextualSpacing/>
        <w:rPr>
          <w:rFonts w:ascii="Verdana" w:hAnsi="Verdana"/>
        </w:rPr>
      </w:pPr>
      <w:r w:rsidRPr="001A4977">
        <w:rPr>
          <w:rFonts w:ascii="Verdana" w:hAnsi="Verdana"/>
        </w:rPr>
        <w:t xml:space="preserve">Search for Kurzweil </w:t>
      </w:r>
    </w:p>
    <w:p w:rsidR="001A4977" w:rsidRPr="001A4977" w:rsidRDefault="001A4977" w:rsidP="001A4977">
      <w:pPr>
        <w:ind w:left="1440"/>
        <w:contextualSpacing/>
        <w:rPr>
          <w:rFonts w:ascii="Verdana" w:hAnsi="Verdana"/>
        </w:rPr>
      </w:pPr>
      <w:r>
        <w:rPr>
          <w:noProof/>
        </w:rPr>
        <w:drawing>
          <wp:inline distT="0" distB="0" distL="0" distR="0" wp14:anchorId="4D7B4BFC" wp14:editId="235B43B7">
            <wp:extent cx="3200400" cy="790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77" w:rsidRDefault="001A4977" w:rsidP="001A4977">
      <w:pPr>
        <w:numPr>
          <w:ilvl w:val="1"/>
          <w:numId w:val="3"/>
        </w:numPr>
        <w:contextualSpacing/>
        <w:rPr>
          <w:rFonts w:ascii="Verdana" w:hAnsi="Verdana"/>
        </w:rPr>
      </w:pPr>
      <w:r w:rsidRPr="001A4977">
        <w:rPr>
          <w:rFonts w:ascii="Verdana" w:hAnsi="Verdana"/>
        </w:rPr>
        <w:t>Add “Read The Web” to your browser</w:t>
      </w:r>
    </w:p>
    <w:p w:rsidR="001A4977" w:rsidRPr="001A4977" w:rsidRDefault="001A4977" w:rsidP="001A4977">
      <w:pPr>
        <w:ind w:left="1440"/>
        <w:contextualSpacing/>
        <w:rPr>
          <w:rFonts w:ascii="Verdana" w:hAnsi="Verdana"/>
        </w:rPr>
      </w:pPr>
      <w:r>
        <w:rPr>
          <w:noProof/>
        </w:rPr>
        <w:drawing>
          <wp:inline distT="0" distB="0" distL="0" distR="0" wp14:anchorId="0846FD81" wp14:editId="7BDED53F">
            <wp:extent cx="4819650" cy="199383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2839"/>
                    <a:stretch/>
                  </pic:blipFill>
                  <pic:spPr bwMode="auto">
                    <a:xfrm>
                      <a:off x="0" y="0"/>
                      <a:ext cx="4824440" cy="199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977" w:rsidRDefault="001A4977" w:rsidP="001A4977">
      <w:pPr>
        <w:ind w:left="720"/>
        <w:rPr>
          <w:rFonts w:ascii="Verdana" w:eastAsia="Times New Roman" w:hAnsi="Verdana"/>
        </w:rPr>
      </w:pPr>
    </w:p>
    <w:p w:rsidR="001A4977" w:rsidRPr="001A4977" w:rsidRDefault="001A4977" w:rsidP="001A4977">
      <w:pPr>
        <w:numPr>
          <w:ilvl w:val="0"/>
          <w:numId w:val="3"/>
        </w:numPr>
        <w:rPr>
          <w:rFonts w:ascii="Verdana" w:eastAsia="Times New Roman" w:hAnsi="Verdana"/>
        </w:rPr>
      </w:pPr>
      <w:r w:rsidRPr="001A4977">
        <w:rPr>
          <w:rFonts w:ascii="Verdana" w:eastAsia="Times New Roman" w:hAnsi="Verdana"/>
        </w:rPr>
        <w:t>Firefox  –</w:t>
      </w:r>
    </w:p>
    <w:p w:rsidR="001A4977" w:rsidRPr="001A4977" w:rsidRDefault="001A4977" w:rsidP="001A4977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1A4977">
        <w:rPr>
          <w:rFonts w:ascii="Verdana" w:hAnsi="Verdana"/>
        </w:rPr>
        <w:t>Load this extension using the link below instead of through Mozilla.</w:t>
      </w:r>
    </w:p>
    <w:p w:rsidR="001A4977" w:rsidRPr="001A4977" w:rsidRDefault="001A4977" w:rsidP="001A4977">
      <w:pPr>
        <w:pStyle w:val="ListParagraph"/>
        <w:numPr>
          <w:ilvl w:val="1"/>
          <w:numId w:val="3"/>
        </w:numPr>
        <w:rPr>
          <w:rFonts w:ascii="Verdana" w:hAnsi="Verdana"/>
        </w:rPr>
      </w:pPr>
      <w:hyperlink r:id="rId9" w:history="1">
        <w:r w:rsidRPr="001A4977">
          <w:rPr>
            <w:rStyle w:val="Hyperlink"/>
            <w:rFonts w:ascii="Verdana" w:hAnsi="Verdana"/>
            <w:color w:val="0000FF"/>
          </w:rPr>
          <w:t>https://www.kurzweiledu.com/products/software-updates.html</w:t>
        </w:r>
      </w:hyperlink>
    </w:p>
    <w:p w:rsidR="001A4977" w:rsidRDefault="001A4977" w:rsidP="001A4977">
      <w:pPr>
        <w:ind w:left="720"/>
        <w:rPr>
          <w:rFonts w:ascii="Verdana" w:eastAsia="Times New Roman" w:hAnsi="Verdana" w:cs="Times New Roman"/>
        </w:rPr>
      </w:pPr>
    </w:p>
    <w:p w:rsidR="001A4977" w:rsidRPr="001A4977" w:rsidRDefault="001A4977" w:rsidP="001A4977">
      <w:pPr>
        <w:numPr>
          <w:ilvl w:val="0"/>
          <w:numId w:val="3"/>
        </w:numPr>
        <w:rPr>
          <w:rFonts w:ascii="Verdana" w:eastAsia="Times New Roman" w:hAnsi="Verdana" w:cs="Times New Roman"/>
        </w:rPr>
      </w:pPr>
      <w:r w:rsidRPr="001A4977">
        <w:rPr>
          <w:rFonts w:ascii="Verdana" w:eastAsia="Times New Roman" w:hAnsi="Verdana" w:cs="Times New Roman"/>
        </w:rPr>
        <w:t>Usage -</w:t>
      </w:r>
    </w:p>
    <w:p w:rsidR="001A4977" w:rsidRPr="001A4977" w:rsidRDefault="001A4977" w:rsidP="001A4977">
      <w:pPr>
        <w:numPr>
          <w:ilvl w:val="1"/>
          <w:numId w:val="3"/>
        </w:numPr>
        <w:contextualSpacing/>
        <w:rPr>
          <w:rFonts w:ascii="Verdana" w:hAnsi="Verdana" w:cs="Times New Roman"/>
        </w:rPr>
      </w:pPr>
      <w:r w:rsidRPr="001A4977">
        <w:rPr>
          <w:rFonts w:ascii="Verdana" w:hAnsi="Verdana" w:cs="Times New Roman"/>
        </w:rPr>
        <w:t>The extensions function identically</w:t>
      </w:r>
    </w:p>
    <w:p w:rsidR="001A4977" w:rsidRDefault="001A4977" w:rsidP="001A4977">
      <w:pPr>
        <w:numPr>
          <w:ilvl w:val="1"/>
          <w:numId w:val="3"/>
        </w:numPr>
        <w:contextualSpacing/>
        <w:rPr>
          <w:rFonts w:ascii="Verdana" w:hAnsi="Verdana" w:cs="Times New Roman"/>
        </w:rPr>
      </w:pPr>
      <w:r w:rsidRPr="001A4977">
        <w:rPr>
          <w:rFonts w:ascii="Verdana" w:hAnsi="Verdana" w:cs="Times New Roman"/>
        </w:rPr>
        <w:t>A Kurz</w:t>
      </w:r>
      <w:r>
        <w:rPr>
          <w:rFonts w:ascii="Verdana" w:hAnsi="Verdana" w:cs="Times New Roman"/>
        </w:rPr>
        <w:t>weil icon</w:t>
      </w:r>
      <w:r w:rsidRPr="001A4977">
        <w:rPr>
          <w:rFonts w:ascii="Verdana" w:hAnsi="Verdana" w:cs="Times New Roman"/>
        </w:rPr>
        <w:t xml:space="preserve"> is stored to the right of the address bar. </w:t>
      </w:r>
    </w:p>
    <w:p w:rsidR="001A4977" w:rsidRDefault="001A4977" w:rsidP="001A4977">
      <w:pPr>
        <w:numPr>
          <w:ilvl w:val="2"/>
          <w:numId w:val="3"/>
        </w:numPr>
        <w:contextualSpacing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Will be gray when not in use </w:t>
      </w:r>
    </w:p>
    <w:p w:rsidR="001A4977" w:rsidRDefault="001A4977" w:rsidP="001A4977">
      <w:pPr>
        <w:ind w:left="2160"/>
        <w:contextualSpacing/>
        <w:rPr>
          <w:rFonts w:ascii="Verdana" w:hAnsi="Verdana" w:cs="Times New Roman"/>
        </w:rPr>
      </w:pPr>
      <w:r>
        <w:rPr>
          <w:noProof/>
        </w:rPr>
        <w:drawing>
          <wp:inline distT="0" distB="0" distL="0" distR="0" wp14:anchorId="6355B647" wp14:editId="07CDE5C3">
            <wp:extent cx="4286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77" w:rsidRPr="001A4977" w:rsidRDefault="001A4977" w:rsidP="001A4977">
      <w:pPr>
        <w:pStyle w:val="ListParagraph"/>
        <w:ind w:left="2160"/>
        <w:rPr>
          <w:rFonts w:ascii="Verdana" w:hAnsi="Verdana" w:cs="Times New Roman"/>
        </w:rPr>
      </w:pPr>
    </w:p>
    <w:p w:rsidR="001A4977" w:rsidRDefault="001A4977" w:rsidP="001A4977">
      <w:pPr>
        <w:numPr>
          <w:ilvl w:val="1"/>
          <w:numId w:val="3"/>
        </w:numPr>
        <w:contextualSpacing/>
        <w:rPr>
          <w:rFonts w:ascii="Verdana" w:hAnsi="Verdana" w:cs="Times New Roman"/>
        </w:rPr>
      </w:pPr>
      <w:r w:rsidRPr="001A4977">
        <w:rPr>
          <w:rFonts w:ascii="Verdana" w:hAnsi="Verdana" w:cs="Times New Roman"/>
        </w:rPr>
        <w:t>Activate the extension by clicking on the icon.</w:t>
      </w:r>
    </w:p>
    <w:p w:rsidR="001A4977" w:rsidRDefault="001A4977" w:rsidP="001A4977">
      <w:pPr>
        <w:ind w:left="1440"/>
        <w:contextualSpacing/>
        <w:rPr>
          <w:rFonts w:ascii="Verdana" w:hAnsi="Verdana" w:cs="Times New Roman"/>
        </w:rPr>
      </w:pPr>
      <w:r>
        <w:rPr>
          <w:noProof/>
        </w:rPr>
        <w:drawing>
          <wp:inline distT="0" distB="0" distL="0" distR="0" wp14:anchorId="52C8739A" wp14:editId="6F07BF1F">
            <wp:extent cx="485775" cy="447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5" w:rsidRDefault="00741D75" w:rsidP="001A4977">
      <w:pPr>
        <w:ind w:left="1440"/>
        <w:contextualSpacing/>
        <w:rPr>
          <w:rFonts w:ascii="Verdana" w:hAnsi="Verdana" w:cs="Times New Roman"/>
        </w:rPr>
      </w:pPr>
    </w:p>
    <w:p w:rsidR="00741D75" w:rsidRPr="001A4977" w:rsidRDefault="00741D75" w:rsidP="001A4977">
      <w:pPr>
        <w:ind w:left="1440"/>
        <w:contextualSpacing/>
        <w:rPr>
          <w:rFonts w:ascii="Verdana" w:hAnsi="Verdana" w:cs="Times New Roman"/>
        </w:rPr>
      </w:pPr>
    </w:p>
    <w:p w:rsidR="008D31E6" w:rsidRPr="001A4977" w:rsidRDefault="001A4977" w:rsidP="001A4977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1A4977">
        <w:rPr>
          <w:rFonts w:ascii="Verdana" w:hAnsi="Verdana" w:cs="Times New Roman"/>
        </w:rPr>
        <w:lastRenderedPageBreak/>
        <w:t>Use your Kurzweil login to access the extension.</w:t>
      </w:r>
    </w:p>
    <w:p w:rsidR="001A4977" w:rsidRDefault="001A4977" w:rsidP="001A4977">
      <w:pPr>
        <w:ind w:left="1080"/>
        <w:rPr>
          <w:rFonts w:ascii="Verdana" w:hAnsi="Verdana"/>
        </w:rPr>
      </w:pPr>
      <w:r>
        <w:rPr>
          <w:noProof/>
        </w:rPr>
        <w:drawing>
          <wp:inline distT="0" distB="0" distL="0" distR="0" wp14:anchorId="3417132C" wp14:editId="30D41072">
            <wp:extent cx="5029200" cy="100422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4653" cy="10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77" w:rsidRDefault="001A4977" w:rsidP="001A4977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The login bar will turn into your tool bar, with controls similar to those in the online version of Kurzweil (Firefly)</w:t>
      </w:r>
    </w:p>
    <w:p w:rsidR="001A4977" w:rsidRDefault="001A4977" w:rsidP="001A4977">
      <w:pPr>
        <w:ind w:left="1080"/>
        <w:rPr>
          <w:rFonts w:ascii="Verdana" w:hAnsi="Verdana"/>
        </w:rPr>
      </w:pPr>
      <w:r>
        <w:rPr>
          <w:noProof/>
        </w:rPr>
        <w:drawing>
          <wp:inline distT="0" distB="0" distL="0" distR="0" wp14:anchorId="566CA147" wp14:editId="6666F4B2">
            <wp:extent cx="5245100" cy="108096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1156" cy="10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5" w:rsidRDefault="00741D75" w:rsidP="00741D75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Clicking on the webpage will cause a cursor to appear</w:t>
      </w:r>
    </w:p>
    <w:p w:rsidR="00741D75" w:rsidRDefault="00741D75" w:rsidP="00741D75">
      <w:pPr>
        <w:ind w:left="1080"/>
        <w:rPr>
          <w:rFonts w:ascii="Verdana" w:hAnsi="Verdana"/>
        </w:rPr>
      </w:pPr>
      <w:r>
        <w:rPr>
          <w:noProof/>
        </w:rPr>
        <w:drawing>
          <wp:inline distT="0" distB="0" distL="0" distR="0" wp14:anchorId="213F5963" wp14:editId="1182C058">
            <wp:extent cx="5124450" cy="9799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8869" cy="9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75" w:rsidRDefault="00741D75" w:rsidP="00741D75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Clicking on the cog wheel will bring up your customization options</w:t>
      </w:r>
    </w:p>
    <w:p w:rsidR="00741D75" w:rsidRPr="00741D75" w:rsidRDefault="00741D75" w:rsidP="00741D75">
      <w:pPr>
        <w:ind w:left="1080"/>
        <w:rPr>
          <w:rFonts w:ascii="Verdana" w:hAnsi="Verdana"/>
        </w:rPr>
      </w:pPr>
      <w:r>
        <w:rPr>
          <w:noProof/>
        </w:rPr>
        <w:drawing>
          <wp:inline distT="0" distB="0" distL="0" distR="0" wp14:anchorId="4CD3FC5F" wp14:editId="50DE108A">
            <wp:extent cx="3386991" cy="489585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662" t="884" r="3205"/>
                    <a:stretch/>
                  </pic:blipFill>
                  <pic:spPr bwMode="auto">
                    <a:xfrm>
                      <a:off x="0" y="0"/>
                      <a:ext cx="3397030" cy="4910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75" w:rsidRPr="00741D75" w:rsidSect="00741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FF1"/>
    <w:multiLevelType w:val="hybridMultilevel"/>
    <w:tmpl w:val="181C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33FF0"/>
    <w:multiLevelType w:val="hybridMultilevel"/>
    <w:tmpl w:val="23FC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77"/>
    <w:rsid w:val="001A4977"/>
    <w:rsid w:val="00741D75"/>
    <w:rsid w:val="008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7F7C"/>
  <w15:chartTrackingRefBased/>
  <w15:docId w15:val="{B1B88AEF-DCC9-4C8F-AC1D-DAB86D83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9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kurzweiledu.com/products/software-updates.html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DiMola, Amy E</dc:creator>
  <cp:keywords/>
  <dc:description/>
  <cp:lastModifiedBy>DiMola, Amy E</cp:lastModifiedBy>
  <cp:revision>1</cp:revision>
  <dcterms:created xsi:type="dcterms:W3CDTF">2020-04-03T16:54:00Z</dcterms:created>
  <dcterms:modified xsi:type="dcterms:W3CDTF">2020-04-03T17:12:00Z</dcterms:modified>
</cp:coreProperties>
</file>