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814" w:rsidRDefault="00E36814">
      <w:pPr>
        <w:widowControl w:val="0"/>
        <w:tabs>
          <w:tab w:val="center" w:pos="4680"/>
        </w:tabs>
        <w:jc w:val="center"/>
        <w:rPr>
          <w:sz w:val="24"/>
          <w:szCs w:val="24"/>
        </w:rPr>
      </w:pPr>
      <w:r>
        <w:rPr>
          <w:sz w:val="24"/>
          <w:szCs w:val="24"/>
        </w:rPr>
        <w:t>University of Wisconsin-Whitewater</w:t>
      </w:r>
    </w:p>
    <w:p w:rsidR="00E36814" w:rsidRDefault="00E36814">
      <w:pPr>
        <w:widowControl w:val="0"/>
        <w:jc w:val="center"/>
        <w:rPr>
          <w:sz w:val="24"/>
          <w:szCs w:val="24"/>
        </w:rPr>
      </w:pPr>
      <w:r>
        <w:rPr>
          <w:sz w:val="24"/>
          <w:szCs w:val="24"/>
        </w:rPr>
        <w:t>Curriculum Proposal Form #2</w:t>
      </w:r>
    </w:p>
    <w:p w:rsidR="00E36814" w:rsidRDefault="00E36814">
      <w:pPr>
        <w:widowControl w:val="0"/>
        <w:jc w:val="center"/>
        <w:rPr>
          <w:sz w:val="10"/>
          <w:szCs w:val="24"/>
        </w:rPr>
      </w:pPr>
    </w:p>
    <w:p w:rsidR="00E36814" w:rsidRDefault="00E36814">
      <w:pPr>
        <w:pStyle w:val="Heading2"/>
      </w:pPr>
      <w:r>
        <w:t>Change in Degree, Major, or Submajor</w:t>
      </w:r>
    </w:p>
    <w:p w:rsidR="00E36814" w:rsidRDefault="00E36814">
      <w:pPr>
        <w:widowControl w:val="0"/>
        <w:rPr>
          <w:b/>
          <w:bCs/>
          <w:sz w:val="24"/>
          <w:szCs w:val="24"/>
        </w:rPr>
      </w:pPr>
    </w:p>
    <w:p w:rsidR="00E36814" w:rsidRDefault="00E36814">
      <w:pPr>
        <w:widowControl w:val="0"/>
        <w:rPr>
          <w:b/>
          <w:bCs/>
          <w:sz w:val="24"/>
          <w:szCs w:val="24"/>
        </w:rPr>
      </w:pPr>
    </w:p>
    <w:p w:rsidR="00E36814" w:rsidRDefault="00E36814">
      <w:pPr>
        <w:widowControl w:val="0"/>
        <w:tabs>
          <w:tab w:val="left" w:pos="2160"/>
        </w:tabs>
        <w:rPr>
          <w:sz w:val="24"/>
          <w:szCs w:val="24"/>
        </w:rPr>
      </w:pPr>
      <w:r>
        <w:rPr>
          <w:b/>
          <w:bCs/>
          <w:sz w:val="24"/>
          <w:szCs w:val="24"/>
        </w:rPr>
        <w:t>Effective Term:</w:t>
      </w:r>
      <w:r>
        <w:rPr>
          <w:sz w:val="24"/>
          <w:szCs w:val="24"/>
        </w:rPr>
        <w:tab/>
      </w:r>
      <w:r w:rsidR="00F51BDE">
        <w:fldChar w:fldCharType="begin">
          <w:ffData>
            <w:name w:val=""/>
            <w:enabled/>
            <w:calcOnExit w:val="0"/>
            <w:ddList>
              <w:result w:val="2"/>
              <w:listEntry w:val="{Select from drop-down list} "/>
              <w:listEntry w:val="2091  (Spring 2009)"/>
              <w:listEntry w:val="2093  (Summer 2009)"/>
              <w:listEntry w:val="2097  (Fall 2009)"/>
              <w:listEntry w:val="2100  (Winterim 2010)"/>
              <w:listEntry w:val="2101  (Spring 2010)"/>
              <w:listEntry w:val="2103  (Summer 2010)"/>
              <w:listEntry w:val="2107  (Fall 2010)"/>
              <w:listEntry w:val="2110  (Winterim 2011)"/>
              <w:listEntry w:val="2111  (Spring 2011)"/>
              <w:listEntry w:val="2113  (Summer 2011)"/>
              <w:listEntry w:val="2117  (Fall 2011)"/>
            </w:ddList>
          </w:ffData>
        </w:fldChar>
      </w:r>
      <w:r w:rsidR="00A27200">
        <w:instrText xml:space="preserve"> FORMDROPDOWN </w:instrText>
      </w:r>
      <w:r w:rsidR="00F51BDE">
        <w:fldChar w:fldCharType="end"/>
      </w:r>
      <w:r>
        <w:rPr>
          <w:sz w:val="24"/>
          <w:szCs w:val="24"/>
        </w:rPr>
        <w:tab/>
      </w:r>
    </w:p>
    <w:p w:rsidR="00E36814" w:rsidRDefault="00E36814">
      <w:pPr>
        <w:widowControl w:val="0"/>
        <w:tabs>
          <w:tab w:val="left" w:pos="2160"/>
        </w:tabs>
        <w:rPr>
          <w:sz w:val="24"/>
          <w:szCs w:val="24"/>
        </w:rPr>
      </w:pPr>
      <w:r>
        <w:rPr>
          <w:sz w:val="24"/>
          <w:szCs w:val="24"/>
        </w:rPr>
        <w:tab/>
      </w:r>
    </w:p>
    <w:p w:rsidR="00E36814" w:rsidRDefault="00E36814">
      <w:pPr>
        <w:widowControl w:val="0"/>
        <w:tabs>
          <w:tab w:val="left" w:pos="2160"/>
        </w:tabs>
        <w:rPr>
          <w:b/>
          <w:bCs/>
          <w:sz w:val="24"/>
          <w:szCs w:val="24"/>
        </w:rPr>
      </w:pPr>
    </w:p>
    <w:p w:rsidR="00E36814" w:rsidRDefault="00E36814">
      <w:pPr>
        <w:widowControl w:val="0"/>
        <w:tabs>
          <w:tab w:val="left" w:pos="2160"/>
        </w:tabs>
      </w:pPr>
      <w:r>
        <w:rPr>
          <w:b/>
          <w:bCs/>
          <w:sz w:val="24"/>
          <w:szCs w:val="24"/>
        </w:rPr>
        <w:t>Type of Action:</w:t>
      </w:r>
      <w:r>
        <w:rPr>
          <w:sz w:val="24"/>
          <w:szCs w:val="24"/>
        </w:rPr>
        <w:tab/>
      </w:r>
      <w:r w:rsidR="00F51BDE">
        <w:fldChar w:fldCharType="begin">
          <w:ffData>
            <w:name w:val=""/>
            <w:enabled/>
            <w:calcOnExit w:val="0"/>
            <w:ddList>
              <w:result w:val="1"/>
              <w:listEntry w:val="{Select from drop-down list} "/>
              <w:listEntry w:val="Change in Degree"/>
              <w:listEntry w:val="Change in Major"/>
              <w:listEntry w:val="Change in Submajor"/>
              <w:listEntry w:val="Change in Minor"/>
              <w:listEntry w:val="Deletion of Degree"/>
              <w:listEntry w:val="Deletion of Major"/>
              <w:listEntry w:val="Deletion of Submajor"/>
              <w:listEntry w:val="Deletion of Minor"/>
            </w:ddList>
          </w:ffData>
        </w:fldChar>
      </w:r>
      <w:r w:rsidR="0012717C">
        <w:instrText xml:space="preserve"> FORMDROPDOWN </w:instrText>
      </w:r>
      <w:r w:rsidR="00F51BDE">
        <w:fldChar w:fldCharType="end"/>
      </w:r>
    </w:p>
    <w:p w:rsidR="00E36814" w:rsidRDefault="00E36814">
      <w:pPr>
        <w:widowControl w:val="0"/>
        <w:tabs>
          <w:tab w:val="left" w:pos="2160"/>
        </w:tabs>
        <w:rPr>
          <w:sz w:val="24"/>
          <w:szCs w:val="24"/>
        </w:rPr>
      </w:pP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pPr>
      <w:r>
        <w:rPr>
          <w:b/>
          <w:bCs/>
          <w:sz w:val="24"/>
          <w:szCs w:val="24"/>
        </w:rPr>
        <w:t>Degree:</w:t>
      </w:r>
      <w:r>
        <w:rPr>
          <w:sz w:val="24"/>
          <w:szCs w:val="24"/>
        </w:rPr>
        <w:tab/>
      </w:r>
      <w:r w:rsidR="00F51BDE">
        <w:fldChar w:fldCharType="begin">
          <w:ffData>
            <w:name w:val="Dropdown1"/>
            <w:enabled/>
            <w:calcOnExit w:val="0"/>
            <w:ddList>
              <w:result w:val="14"/>
              <w:listEntry w:val="{Select from drop-down list} "/>
              <w:listEntry w:val="AA"/>
              <w:listEntry w:val="BA"/>
              <w:listEntry w:val="BA/BS"/>
              <w:listEntry w:val="BBA"/>
              <w:listEntry w:val="BFA"/>
              <w:listEntry w:val="BM"/>
              <w:listEntry w:val="BS"/>
              <w:listEntry w:val="BSE"/>
              <w:listEntry w:val="EdS"/>
              <w:listEntry w:val="MBA"/>
              <w:listEntry w:val="MME"/>
              <w:listEntry w:val="MPA"/>
              <w:listEntry w:val="MS"/>
              <w:listEntry w:val="MSE"/>
              <w:listEntry w:val="Minor"/>
              <w:listEntry w:val="Pre-professional"/>
            </w:ddList>
          </w:ffData>
        </w:fldChar>
      </w:r>
      <w:bookmarkStart w:id="0" w:name="Dropdown1"/>
      <w:r>
        <w:instrText xml:space="preserve"> FORMDROPDOWN </w:instrText>
      </w:r>
      <w:r w:rsidR="00F51BDE">
        <w:fldChar w:fldCharType="end"/>
      </w:r>
      <w:bookmarkEnd w:id="0"/>
    </w:p>
    <w:p w:rsidR="00E36814" w:rsidRDefault="00E36814">
      <w:pPr>
        <w:widowControl w:val="0"/>
        <w:tabs>
          <w:tab w:val="left" w:pos="2160"/>
        </w:tabs>
        <w:spacing w:line="360" w:lineRule="auto"/>
        <w:rPr>
          <w:sz w:val="24"/>
          <w:szCs w:val="24"/>
        </w:rPr>
      </w:pPr>
      <w:r>
        <w:rPr>
          <w:b/>
          <w:bCs/>
          <w:sz w:val="24"/>
          <w:szCs w:val="24"/>
        </w:rPr>
        <w:t>Program Title:</w:t>
      </w:r>
      <w:r>
        <w:rPr>
          <w:sz w:val="24"/>
          <w:szCs w:val="24"/>
        </w:rPr>
        <w:tab/>
      </w:r>
      <w:r w:rsidR="00F51BDE">
        <w:rPr>
          <w:sz w:val="24"/>
          <w:szCs w:val="24"/>
        </w:rPr>
        <w:fldChar w:fldCharType="begin">
          <w:ffData>
            <w:name w:val="Text2"/>
            <w:enabled/>
            <w:calcOnExit w:val="0"/>
            <w:textInput/>
          </w:ffData>
        </w:fldChar>
      </w:r>
      <w:bookmarkStart w:id="1" w:name="Text2"/>
      <w:r>
        <w:rPr>
          <w:sz w:val="24"/>
          <w:szCs w:val="24"/>
        </w:rPr>
        <w:instrText xml:space="preserve"> FORMTEXT </w:instrText>
      </w:r>
      <w:r w:rsidR="00F51BDE">
        <w:rPr>
          <w:sz w:val="24"/>
          <w:szCs w:val="24"/>
        </w:rPr>
      </w:r>
      <w:r w:rsidR="00F51BDE">
        <w:rPr>
          <w:sz w:val="24"/>
          <w:szCs w:val="24"/>
        </w:rPr>
        <w:fldChar w:fldCharType="separate"/>
      </w:r>
      <w:r w:rsidR="001E7B67">
        <w:rPr>
          <w:noProof/>
          <w:sz w:val="24"/>
          <w:szCs w:val="24"/>
        </w:rPr>
        <w:t>MSE</w:t>
      </w:r>
      <w:r w:rsidR="00F32493">
        <w:rPr>
          <w:noProof/>
          <w:sz w:val="24"/>
          <w:szCs w:val="24"/>
        </w:rPr>
        <w:t>-</w:t>
      </w:r>
      <w:r w:rsidR="001E7B67">
        <w:rPr>
          <w:noProof/>
          <w:sz w:val="24"/>
          <w:szCs w:val="24"/>
        </w:rPr>
        <w:t>PD Reading Emphasis</w:t>
      </w:r>
      <w:r w:rsidR="00F51BDE">
        <w:rPr>
          <w:sz w:val="24"/>
          <w:szCs w:val="24"/>
        </w:rPr>
        <w:fldChar w:fldCharType="end"/>
      </w:r>
      <w:bookmarkEnd w:id="1"/>
      <w:r>
        <w:rPr>
          <w:sz w:val="24"/>
          <w:szCs w:val="24"/>
        </w:rPr>
        <w:tab/>
      </w:r>
    </w:p>
    <w:p w:rsidR="00E36814" w:rsidRDefault="00E36814">
      <w:pPr>
        <w:widowControl w:val="0"/>
        <w:tabs>
          <w:tab w:val="left" w:pos="2160"/>
        </w:tabs>
        <w:rPr>
          <w:sz w:val="24"/>
          <w:szCs w:val="24"/>
        </w:rPr>
      </w:pPr>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 w:val="left" w:pos="4680"/>
        </w:tabs>
        <w:spacing w:line="360" w:lineRule="auto"/>
        <w:rPr>
          <w:b/>
          <w:bCs/>
          <w:sz w:val="24"/>
          <w:szCs w:val="24"/>
        </w:rPr>
      </w:pPr>
      <w:r>
        <w:rPr>
          <w:b/>
          <w:bCs/>
          <w:sz w:val="24"/>
          <w:szCs w:val="24"/>
        </w:rPr>
        <w:t>GPA Requirement for the Major/Submajor:</w:t>
      </w:r>
      <w:r>
        <w:rPr>
          <w:b/>
          <w:bCs/>
          <w:sz w:val="24"/>
          <w:szCs w:val="24"/>
        </w:rPr>
        <w:tab/>
      </w:r>
      <w:r w:rsidR="00F51BDE">
        <w:rPr>
          <w:b/>
          <w:bCs/>
          <w:sz w:val="24"/>
          <w:szCs w:val="24"/>
        </w:rPr>
        <w:fldChar w:fldCharType="begin">
          <w:ffData>
            <w:name w:val="Text17"/>
            <w:enabled/>
            <w:calcOnExit w:val="0"/>
            <w:textInput/>
          </w:ffData>
        </w:fldChar>
      </w:r>
      <w:bookmarkStart w:id="2" w:name="Text17"/>
      <w:r>
        <w:rPr>
          <w:b/>
          <w:bCs/>
          <w:sz w:val="24"/>
          <w:szCs w:val="24"/>
        </w:rPr>
        <w:instrText xml:space="preserve"> FORMTEXT </w:instrText>
      </w:r>
      <w:r w:rsidR="00F51BDE">
        <w:rPr>
          <w:b/>
          <w:bCs/>
          <w:sz w:val="24"/>
          <w:szCs w:val="24"/>
        </w:rPr>
      </w:r>
      <w:r w:rsidR="00F51BDE">
        <w:rPr>
          <w:b/>
          <w:bCs/>
          <w:sz w:val="24"/>
          <w:szCs w:val="24"/>
        </w:rPr>
        <w:fldChar w:fldCharType="separate"/>
      </w:r>
      <w:r>
        <w:rPr>
          <w:b/>
          <w:bCs/>
          <w:noProof/>
          <w:sz w:val="24"/>
          <w:szCs w:val="24"/>
        </w:rPr>
        <w:t> </w:t>
      </w:r>
      <w:r>
        <w:rPr>
          <w:b/>
          <w:bCs/>
          <w:noProof/>
          <w:sz w:val="24"/>
          <w:szCs w:val="24"/>
        </w:rPr>
        <w:t> </w:t>
      </w:r>
      <w:r>
        <w:rPr>
          <w:b/>
          <w:bCs/>
          <w:noProof/>
          <w:sz w:val="24"/>
          <w:szCs w:val="24"/>
        </w:rPr>
        <w:t> </w:t>
      </w:r>
      <w:r>
        <w:rPr>
          <w:b/>
          <w:bCs/>
          <w:noProof/>
          <w:sz w:val="24"/>
          <w:szCs w:val="24"/>
        </w:rPr>
        <w:t> </w:t>
      </w:r>
      <w:r>
        <w:rPr>
          <w:b/>
          <w:bCs/>
          <w:noProof/>
          <w:sz w:val="24"/>
          <w:szCs w:val="24"/>
        </w:rPr>
        <w:t> </w:t>
      </w:r>
      <w:r w:rsidR="00F51BDE">
        <w:rPr>
          <w:b/>
          <w:bCs/>
          <w:sz w:val="24"/>
          <w:szCs w:val="24"/>
        </w:rPr>
        <w:fldChar w:fldCharType="end"/>
      </w:r>
      <w:bookmarkEnd w:id="2"/>
    </w:p>
    <w:p w:rsidR="00E36814" w:rsidRDefault="00E36814">
      <w:pPr>
        <w:widowControl w:val="0"/>
        <w:tabs>
          <w:tab w:val="left" w:pos="2160"/>
        </w:tabs>
        <w:spacing w:line="360" w:lineRule="auto"/>
        <w:rPr>
          <w:b/>
          <w:bCs/>
          <w:sz w:val="24"/>
          <w:szCs w:val="24"/>
        </w:rPr>
      </w:pPr>
    </w:p>
    <w:p w:rsidR="00E36814" w:rsidRDefault="00E36814">
      <w:pPr>
        <w:widowControl w:val="0"/>
        <w:tabs>
          <w:tab w:val="left" w:pos="2160"/>
        </w:tabs>
        <w:spacing w:line="360" w:lineRule="auto"/>
        <w:rPr>
          <w:sz w:val="24"/>
          <w:szCs w:val="24"/>
        </w:rPr>
      </w:pPr>
      <w:r>
        <w:rPr>
          <w:b/>
          <w:bCs/>
          <w:sz w:val="24"/>
          <w:szCs w:val="24"/>
        </w:rPr>
        <w:t>Sponsor(s):</w:t>
      </w:r>
      <w:r>
        <w:rPr>
          <w:sz w:val="24"/>
          <w:szCs w:val="24"/>
        </w:rPr>
        <w:t xml:space="preserve">  </w:t>
      </w:r>
      <w:r>
        <w:rPr>
          <w:sz w:val="24"/>
          <w:szCs w:val="24"/>
        </w:rPr>
        <w:tab/>
      </w:r>
      <w:r w:rsidR="00F51BDE">
        <w:rPr>
          <w:sz w:val="24"/>
          <w:szCs w:val="24"/>
        </w:rPr>
        <w:fldChar w:fldCharType="begin">
          <w:ffData>
            <w:name w:val="Text3"/>
            <w:enabled/>
            <w:calcOnExit w:val="0"/>
            <w:textInput/>
          </w:ffData>
        </w:fldChar>
      </w:r>
      <w:bookmarkStart w:id="3" w:name="Text3"/>
      <w:r>
        <w:rPr>
          <w:sz w:val="24"/>
          <w:szCs w:val="24"/>
        </w:rPr>
        <w:instrText xml:space="preserve"> FORMTEXT </w:instrText>
      </w:r>
      <w:r w:rsidR="00F51BDE">
        <w:rPr>
          <w:sz w:val="24"/>
          <w:szCs w:val="24"/>
        </w:rPr>
      </w:r>
      <w:r w:rsidR="00F51BDE">
        <w:rPr>
          <w:sz w:val="24"/>
          <w:szCs w:val="24"/>
        </w:rPr>
        <w:fldChar w:fldCharType="separate"/>
      </w:r>
      <w:r w:rsidR="001E7B67">
        <w:rPr>
          <w:noProof/>
          <w:sz w:val="24"/>
          <w:szCs w:val="24"/>
        </w:rPr>
        <w:t>Anne D'Antonio Stinson</w:t>
      </w:r>
      <w:r w:rsidR="00F51BDE">
        <w:rPr>
          <w:sz w:val="24"/>
          <w:szCs w:val="24"/>
        </w:rPr>
        <w:fldChar w:fldCharType="end"/>
      </w:r>
      <w:bookmarkEnd w:id="3"/>
      <w:r>
        <w:rPr>
          <w:sz w:val="24"/>
          <w:szCs w:val="24"/>
        </w:rPr>
        <w:tab/>
      </w:r>
    </w:p>
    <w:p w:rsidR="00E36814" w:rsidRDefault="00E36814">
      <w:pPr>
        <w:widowControl w:val="0"/>
        <w:tabs>
          <w:tab w:val="left" w:pos="2160"/>
        </w:tabs>
        <w:spacing w:line="360" w:lineRule="auto"/>
        <w:rPr>
          <w:sz w:val="24"/>
          <w:szCs w:val="24"/>
        </w:rPr>
      </w:pPr>
      <w:r>
        <w:rPr>
          <w:b/>
          <w:bCs/>
          <w:sz w:val="24"/>
          <w:szCs w:val="24"/>
        </w:rPr>
        <w:t>Department(s):</w:t>
      </w:r>
      <w:r>
        <w:rPr>
          <w:sz w:val="24"/>
          <w:szCs w:val="24"/>
        </w:rPr>
        <w:tab/>
      </w:r>
      <w:r w:rsidR="00F51BDE">
        <w:rPr>
          <w:sz w:val="24"/>
          <w:szCs w:val="24"/>
        </w:rPr>
        <w:fldChar w:fldCharType="begin">
          <w:ffData>
            <w:name w:val="Text4"/>
            <w:enabled/>
            <w:calcOnExit w:val="0"/>
            <w:textInput/>
          </w:ffData>
        </w:fldChar>
      </w:r>
      <w:bookmarkStart w:id="4" w:name="Text4"/>
      <w:r>
        <w:rPr>
          <w:sz w:val="24"/>
          <w:szCs w:val="24"/>
        </w:rPr>
        <w:instrText xml:space="preserve"> FORMTEXT </w:instrText>
      </w:r>
      <w:r w:rsidR="00F51BDE">
        <w:rPr>
          <w:sz w:val="24"/>
          <w:szCs w:val="24"/>
        </w:rPr>
      </w:r>
      <w:r w:rsidR="00F51BDE">
        <w:rPr>
          <w:sz w:val="24"/>
          <w:szCs w:val="24"/>
        </w:rPr>
        <w:fldChar w:fldCharType="separate"/>
      </w:r>
      <w:r w:rsidR="001E7B67">
        <w:rPr>
          <w:noProof/>
          <w:sz w:val="24"/>
          <w:szCs w:val="24"/>
        </w:rPr>
        <w:t>C&amp;I</w:t>
      </w:r>
      <w:r w:rsidR="00F51BDE">
        <w:rPr>
          <w:sz w:val="24"/>
          <w:szCs w:val="24"/>
        </w:rPr>
        <w:fldChar w:fldCharType="end"/>
      </w:r>
      <w:bookmarkEnd w:id="4"/>
      <w:r>
        <w:rPr>
          <w:sz w:val="24"/>
          <w:szCs w:val="24"/>
        </w:rPr>
        <w:tab/>
      </w:r>
    </w:p>
    <w:p w:rsidR="00E36814" w:rsidRDefault="00E36814">
      <w:pPr>
        <w:widowControl w:val="0"/>
        <w:tabs>
          <w:tab w:val="left" w:pos="2160"/>
        </w:tabs>
        <w:spacing w:line="360" w:lineRule="auto"/>
        <w:rPr>
          <w:sz w:val="24"/>
          <w:szCs w:val="24"/>
        </w:rPr>
      </w:pPr>
      <w:r>
        <w:rPr>
          <w:b/>
          <w:bCs/>
          <w:sz w:val="24"/>
          <w:szCs w:val="24"/>
        </w:rPr>
        <w:t>College(s):</w:t>
      </w:r>
      <w:r>
        <w:rPr>
          <w:sz w:val="24"/>
          <w:szCs w:val="24"/>
        </w:rPr>
        <w:tab/>
      </w:r>
      <w:r w:rsidR="00F51BDE">
        <w:fldChar w:fldCharType="begin">
          <w:ffData>
            <w:name w:val=""/>
            <w:enabled/>
            <w:calcOnExit w:val="0"/>
            <w:ddList>
              <w:result w:val="3"/>
              <w:listEntry w:val="{Select from drop-down list} "/>
              <w:listEntry w:val="Arts and Communication"/>
              <w:listEntry w:val="Business and Economics"/>
              <w:listEntry w:val="Education"/>
              <w:listEntry w:val="Letters and Sciences"/>
              <w:listEntry w:val="Grad Studies and Cont Ed"/>
              <w:listEntry w:val="Interdisciplinary"/>
            </w:ddList>
          </w:ffData>
        </w:fldChar>
      </w:r>
      <w:r w:rsidR="00E15B6B">
        <w:instrText xml:space="preserve"> FORMDROPDOWN </w:instrText>
      </w:r>
      <w:r w:rsidR="00F51BDE">
        <w:fldChar w:fldCharType="end"/>
      </w:r>
      <w:r>
        <w:rPr>
          <w:sz w:val="24"/>
          <w:szCs w:val="24"/>
        </w:rPr>
        <w:tab/>
      </w:r>
    </w:p>
    <w:p w:rsidR="00E36814" w:rsidRDefault="00E36814">
      <w:pPr>
        <w:widowControl w:val="0"/>
        <w:tabs>
          <w:tab w:val="left" w:pos="2160"/>
          <w:tab w:val="left" w:pos="2250"/>
          <w:tab w:val="right" w:pos="9270"/>
        </w:tabs>
        <w:rPr>
          <w:sz w:val="24"/>
          <w:szCs w:val="24"/>
        </w:rPr>
      </w:pPr>
    </w:p>
    <w:p w:rsidR="00E36814" w:rsidRDefault="00E36814">
      <w:pPr>
        <w:widowControl w:val="0"/>
        <w:tabs>
          <w:tab w:val="left" w:pos="2160"/>
          <w:tab w:val="left" w:pos="2250"/>
          <w:tab w:val="right" w:pos="9270"/>
        </w:tabs>
        <w:rPr>
          <w:sz w:val="24"/>
          <w:szCs w:val="24"/>
        </w:rPr>
      </w:pPr>
    </w:p>
    <w:p w:rsidR="00E36814" w:rsidRDefault="00E36814">
      <w:pPr>
        <w:pStyle w:val="Heading1"/>
        <w:widowControl w:val="0"/>
        <w:tabs>
          <w:tab w:val="left" w:pos="540"/>
          <w:tab w:val="left" w:pos="1368"/>
          <w:tab w:val="left" w:pos="2700"/>
          <w:tab w:val="left" w:pos="3150"/>
          <w:tab w:val="left" w:pos="4140"/>
          <w:tab w:val="left" w:pos="4500"/>
        </w:tabs>
        <w:spacing w:line="360" w:lineRule="auto"/>
        <w:rPr>
          <w:sz w:val="18"/>
        </w:rPr>
      </w:pPr>
      <w:r>
        <w:rPr>
          <w:b/>
          <w:bCs/>
        </w:rPr>
        <w:t>Consultation took place</w:t>
      </w:r>
      <w:r>
        <w:t>:</w:t>
      </w:r>
      <w:r>
        <w:tab/>
      </w:r>
      <w:r w:rsidR="00F51BDE">
        <w:fldChar w:fldCharType="begin">
          <w:ffData>
            <w:name w:val="Check1"/>
            <w:enabled/>
            <w:calcOnExit w:val="0"/>
            <w:checkBox>
              <w:sizeAuto/>
              <w:default w:val="0"/>
              <w:checked/>
            </w:checkBox>
          </w:ffData>
        </w:fldChar>
      </w:r>
      <w:r>
        <w:instrText xml:space="preserve"> FORMCHECKBOX </w:instrText>
      </w:r>
      <w:r w:rsidR="00F51BDE">
        <w:fldChar w:fldCharType="end"/>
      </w:r>
      <w:r>
        <w:tab/>
        <w:t xml:space="preserve">NA </w:t>
      </w:r>
      <w:r>
        <w:tab/>
      </w:r>
      <w:r w:rsidR="00F51BDE">
        <w:fldChar w:fldCharType="begin">
          <w:ffData>
            <w:name w:val="Check1"/>
            <w:enabled/>
            <w:calcOnExit w:val="0"/>
            <w:checkBox>
              <w:sizeAuto/>
              <w:default w:val="0"/>
            </w:checkBox>
          </w:ffData>
        </w:fldChar>
      </w:r>
      <w:r>
        <w:instrText xml:space="preserve"> FORMCHECKBOX </w:instrText>
      </w:r>
      <w:r w:rsidR="00F51BDE">
        <w:fldChar w:fldCharType="end"/>
      </w:r>
      <w:r>
        <w:tab/>
      </w:r>
      <w:proofErr w:type="gramStart"/>
      <w:r>
        <w:t xml:space="preserve">Yes  </w:t>
      </w:r>
      <w:r>
        <w:rPr>
          <w:sz w:val="18"/>
        </w:rPr>
        <w:t>(</w:t>
      </w:r>
      <w:proofErr w:type="gramEnd"/>
      <w:r>
        <w:rPr>
          <w:sz w:val="18"/>
        </w:rPr>
        <w:t>list departments and attach consultation sheet)</w:t>
      </w:r>
    </w:p>
    <w:p w:rsidR="00E36814" w:rsidRDefault="00E36814">
      <w:pPr>
        <w:widowControl w:val="0"/>
        <w:tabs>
          <w:tab w:val="left" w:pos="4140"/>
          <w:tab w:val="right" w:pos="9270"/>
        </w:tabs>
        <w:ind w:left="4140"/>
        <w:rPr>
          <w:sz w:val="24"/>
          <w:szCs w:val="24"/>
        </w:rPr>
      </w:pPr>
      <w:r>
        <w:rPr>
          <w:sz w:val="24"/>
          <w:szCs w:val="24"/>
        </w:rPr>
        <w:t xml:space="preserve">Departments:  </w:t>
      </w:r>
      <w:r w:rsidR="00F51BDE">
        <w:rPr>
          <w:sz w:val="24"/>
          <w:szCs w:val="24"/>
        </w:rPr>
        <w:fldChar w:fldCharType="begin">
          <w:ffData>
            <w:name w:val="Text8"/>
            <w:enabled/>
            <w:calcOnExit w:val="0"/>
            <w:textInput/>
          </w:ffData>
        </w:fldChar>
      </w:r>
      <w:bookmarkStart w:id="5" w:name="Text8"/>
      <w:r>
        <w:rPr>
          <w:sz w:val="24"/>
          <w:szCs w:val="24"/>
        </w:rPr>
        <w:instrText xml:space="preserve"> FORMTEXT </w:instrText>
      </w:r>
      <w:r w:rsidR="00F51BDE">
        <w:rPr>
          <w:sz w:val="24"/>
          <w:szCs w:val="24"/>
        </w:rPr>
      </w:r>
      <w:r w:rsidR="00F51BDE">
        <w:rPr>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sidR="00F51BDE">
        <w:rPr>
          <w:sz w:val="24"/>
          <w:szCs w:val="24"/>
        </w:rPr>
        <w:fldChar w:fldCharType="end"/>
      </w:r>
      <w:bookmarkEnd w:id="5"/>
    </w:p>
    <w:p w:rsidR="00E36814" w:rsidRDefault="00E36814">
      <w:pPr>
        <w:pStyle w:val="Heading3"/>
      </w:pPr>
      <w:r>
        <w:tab/>
      </w:r>
    </w:p>
    <w:p w:rsidR="00E36814" w:rsidRDefault="00E36814">
      <w:pPr>
        <w:widowControl w:val="0"/>
        <w:spacing w:line="120" w:lineRule="exact"/>
        <w:rPr>
          <w:sz w:val="24"/>
          <w:szCs w:val="24"/>
          <w:u w:val="single"/>
        </w:rPr>
      </w:pPr>
    </w:p>
    <w:p w:rsidR="00E36814" w:rsidRDefault="00E36814">
      <w:pPr>
        <w:widowControl w:val="0"/>
        <w:pBdr>
          <w:bottom w:val="single" w:sz="4" w:space="1" w:color="auto"/>
        </w:pBdr>
        <w:spacing w:line="120" w:lineRule="exact"/>
        <w:rPr>
          <w:sz w:val="24"/>
          <w:szCs w:val="24"/>
          <w:u w:val="single"/>
        </w:rPr>
      </w:pPr>
    </w:p>
    <w:p w:rsidR="00E36814" w:rsidRDefault="00E36814">
      <w:pPr>
        <w:widowControl w:val="0"/>
        <w:rPr>
          <w:b/>
          <w:bCs/>
          <w:sz w:val="24"/>
          <w:szCs w:val="24"/>
        </w:rPr>
        <w:sectPr w:rsidR="00E36814">
          <w:footerReference w:type="default" r:id="rId7"/>
          <w:footerReference w:type="first" r:id="rId8"/>
          <w:endnotePr>
            <w:numFmt w:val="decimal"/>
          </w:endnotePr>
          <w:pgSz w:w="12240" w:h="15840"/>
          <w:pgMar w:top="720" w:right="1440" w:bottom="1440" w:left="1440" w:header="1440" w:footer="475" w:gutter="0"/>
          <w:cols w:space="720"/>
          <w:noEndnote/>
        </w:sectPr>
      </w:pPr>
    </w:p>
    <w:p w:rsidR="00E36814" w:rsidRDefault="00E36814">
      <w:pPr>
        <w:widowControl w:val="0"/>
        <w:rPr>
          <w:b/>
          <w:bCs/>
          <w:sz w:val="24"/>
          <w:szCs w:val="24"/>
        </w:rPr>
      </w:pPr>
    </w:p>
    <w:p w:rsidR="00E36814" w:rsidRDefault="00E36814">
      <w:pPr>
        <w:widowControl w:val="0"/>
        <w:rPr>
          <w:sz w:val="18"/>
          <w:szCs w:val="18"/>
        </w:rPr>
      </w:pPr>
      <w:r>
        <w:rPr>
          <w:b/>
          <w:bCs/>
          <w:sz w:val="24"/>
          <w:szCs w:val="24"/>
        </w:rPr>
        <w:t xml:space="preserve">Proposal Information: </w:t>
      </w:r>
      <w:r>
        <w:rPr>
          <w:sz w:val="18"/>
          <w:szCs w:val="18"/>
        </w:rPr>
        <w:t xml:space="preserve"> </w:t>
      </w:r>
    </w:p>
    <w:p w:rsidR="00E36814" w:rsidRDefault="00E36814">
      <w:pPr>
        <w:widowControl w:val="0"/>
        <w:spacing w:line="360" w:lineRule="auto"/>
        <w:rPr>
          <w:b/>
          <w:bCs/>
          <w:sz w:val="24"/>
          <w:szCs w:val="18"/>
        </w:rPr>
      </w:pPr>
      <w:r>
        <w:rPr>
          <w:sz w:val="18"/>
          <w:szCs w:val="18"/>
        </w:rPr>
        <w:t xml:space="preserve">(Procedures can be found at </w:t>
      </w:r>
      <w:hyperlink r:id="rId9" w:history="1">
        <w:r>
          <w:rPr>
            <w:rStyle w:val="Hyperlink"/>
            <w:sz w:val="18"/>
            <w:szCs w:val="18"/>
          </w:rPr>
          <w:t>http://acadaff.uww.edu/Handbook/Procedures-Form2.htm</w:t>
        </w:r>
      </w:hyperlink>
      <w:r>
        <w:rPr>
          <w:sz w:val="18"/>
          <w:szCs w:val="18"/>
        </w:rPr>
        <w:t>)</w:t>
      </w:r>
      <w:r>
        <w:rPr>
          <w:b/>
          <w:bCs/>
          <w:sz w:val="24"/>
          <w:szCs w:val="18"/>
        </w:rPr>
        <w:t xml:space="preserve">  </w:t>
      </w:r>
    </w:p>
    <w:p w:rsidR="00E36814" w:rsidRDefault="00E36814">
      <w:pPr>
        <w:widowControl w:val="0"/>
        <w:rPr>
          <w:b/>
          <w:bCs/>
          <w:sz w:val="24"/>
          <w:szCs w:val="18"/>
        </w:rPr>
      </w:pPr>
    </w:p>
    <w:p w:rsidR="00E36814" w:rsidRDefault="00E36814">
      <w:pPr>
        <w:widowControl w:val="0"/>
        <w:spacing w:line="480" w:lineRule="auto"/>
        <w:rPr>
          <w:b/>
          <w:bCs/>
          <w:sz w:val="24"/>
          <w:szCs w:val="18"/>
        </w:rPr>
      </w:pPr>
      <w:r>
        <w:rPr>
          <w:b/>
          <w:bCs/>
          <w:sz w:val="24"/>
          <w:szCs w:val="18"/>
        </w:rPr>
        <w:t>Total number of credit units in program:</w:t>
      </w:r>
    </w:p>
    <w:p w:rsidR="00E36814" w:rsidRDefault="00E36814">
      <w:pPr>
        <w:widowControl w:val="0"/>
        <w:tabs>
          <w:tab w:val="left" w:pos="1980"/>
          <w:tab w:val="left" w:pos="3780"/>
          <w:tab w:val="left" w:pos="5220"/>
        </w:tabs>
        <w:ind w:left="360"/>
        <w:rPr>
          <w:sz w:val="24"/>
          <w:szCs w:val="18"/>
        </w:rPr>
      </w:pPr>
      <w:r>
        <w:rPr>
          <w:sz w:val="24"/>
          <w:szCs w:val="18"/>
        </w:rPr>
        <w:t>Before change</w:t>
      </w:r>
      <w:r>
        <w:rPr>
          <w:sz w:val="24"/>
          <w:szCs w:val="18"/>
        </w:rPr>
        <w:tab/>
      </w:r>
      <w:r w:rsidR="001E7B67">
        <w:rPr>
          <w:sz w:val="24"/>
          <w:szCs w:val="18"/>
        </w:rPr>
        <w:t>3</w:t>
      </w:r>
      <w:r w:rsidR="000E0324">
        <w:rPr>
          <w:sz w:val="24"/>
          <w:szCs w:val="18"/>
        </w:rPr>
        <w:t>0</w:t>
      </w:r>
      <w:r>
        <w:rPr>
          <w:sz w:val="24"/>
          <w:szCs w:val="18"/>
        </w:rPr>
        <w:tab/>
        <w:t>After change</w:t>
      </w:r>
      <w:r>
        <w:rPr>
          <w:sz w:val="24"/>
          <w:szCs w:val="18"/>
        </w:rPr>
        <w:tab/>
      </w:r>
      <w:r w:rsidR="001E7B67">
        <w:rPr>
          <w:sz w:val="24"/>
          <w:szCs w:val="18"/>
        </w:rPr>
        <w:t>3</w:t>
      </w:r>
      <w:r w:rsidR="000E0324">
        <w:rPr>
          <w:sz w:val="24"/>
          <w:szCs w:val="18"/>
        </w:rPr>
        <w:t>0</w:t>
      </w:r>
      <w:r>
        <w:rPr>
          <w:sz w:val="24"/>
          <w:szCs w:val="18"/>
        </w:rPr>
        <w:tab/>
      </w:r>
    </w:p>
    <w:p w:rsidR="00E36814" w:rsidRDefault="00E36814">
      <w:pPr>
        <w:widowControl w:val="0"/>
        <w:ind w:left="360"/>
        <w:rPr>
          <w:sz w:val="24"/>
          <w:szCs w:val="18"/>
        </w:rPr>
      </w:pPr>
    </w:p>
    <w:p w:rsidR="00F32493" w:rsidRDefault="00F32493">
      <w:pPr>
        <w:autoSpaceDE/>
        <w:autoSpaceDN/>
        <w:rPr>
          <w:sz w:val="24"/>
          <w:szCs w:val="18"/>
        </w:rPr>
      </w:pPr>
      <w:r>
        <w:rPr>
          <w:sz w:val="24"/>
          <w:szCs w:val="18"/>
        </w:rPr>
        <w:br w:type="page"/>
      </w: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Exact description of request:</w:t>
      </w:r>
    </w:p>
    <w:p w:rsidR="001E7B67" w:rsidRDefault="00E36814">
      <w:pPr>
        <w:widowControl w:val="0"/>
        <w:ind w:left="360"/>
        <w:rPr>
          <w:sz w:val="24"/>
          <w:szCs w:val="18"/>
        </w:rPr>
      </w:pPr>
      <w:r>
        <w:rPr>
          <w:sz w:val="24"/>
          <w:szCs w:val="18"/>
        </w:rPr>
        <w:t>Summary</w:t>
      </w:r>
      <w:r w:rsidR="001E7B67">
        <w:rPr>
          <w:sz w:val="24"/>
          <w:szCs w:val="18"/>
        </w:rPr>
        <w:t xml:space="preserve"> </w:t>
      </w:r>
    </w:p>
    <w:p w:rsidR="0051006D" w:rsidRDefault="0051006D" w:rsidP="0051006D">
      <w:pPr>
        <w:widowControl w:val="0"/>
        <w:ind w:left="720" w:firstLine="360"/>
        <w:rPr>
          <w:sz w:val="24"/>
          <w:szCs w:val="18"/>
        </w:rPr>
      </w:pPr>
      <w:r>
        <w:rPr>
          <w:b/>
          <w:bCs/>
          <w:sz w:val="24"/>
          <w:szCs w:val="18"/>
        </w:rPr>
        <w:t>From</w:t>
      </w:r>
      <w:r>
        <w:rPr>
          <w:sz w:val="24"/>
          <w:szCs w:val="18"/>
        </w:rPr>
        <w:t xml:space="preserve"> </w:t>
      </w:r>
      <w:r>
        <w:rPr>
          <w:sz w:val="18"/>
          <w:szCs w:val="18"/>
        </w:rPr>
        <w:t>(as listed in catalog and on AR)</w:t>
      </w:r>
    </w:p>
    <w:p w:rsidR="00F32493" w:rsidRDefault="00F32493" w:rsidP="00F32493">
      <w:pPr>
        <w:pStyle w:val="NormalWeb"/>
      </w:pPr>
      <w:r>
        <w:t>I. READING</w:t>
      </w:r>
    </w:p>
    <w:p w:rsidR="00F32493" w:rsidRDefault="00F32493" w:rsidP="00F32493">
      <w:pPr>
        <w:pStyle w:val="NormalWeb"/>
      </w:pPr>
      <w:r>
        <w:t xml:space="preserve">EMPHASIS-SPECIFIC PROFESSIONAL CORE COURSES AND SECTIONS ARE REQUIRED FOR THIS EMPHASIS AREA. CONSULT WITH AN ADVISOR PRIOR TO ENROLLING IN ANY COURSE. ADDITIONAL UNITS BEYOND THE MINIMUM ARE REQUIRED FOR STUDENTS SEEKING THE READING SPECIALIST (17) LICENSE IN ADDITION TO THE READING TEACHER (316) LICENSE. ADDITIONAL INFORMATION REGARDING PROGRAM AND LICENSURE REQUIREMENTS CAN BE FOUND AT: </w:t>
      </w:r>
    </w:p>
    <w:p w:rsidR="00F32493" w:rsidRDefault="00F51BDE" w:rsidP="00F32493">
      <w:pPr>
        <w:pStyle w:val="NormalWeb"/>
      </w:pPr>
      <w:hyperlink r:id="rId10" w:history="1">
        <w:r w:rsidR="00F32493">
          <w:rPr>
            <w:rStyle w:val="Hyperlink"/>
          </w:rPr>
          <w:t>HTTP://WWW.UWW.EDU/GRADSTUDIES/CATALOG00608/READING.PHP</w:t>
        </w:r>
      </w:hyperlink>
    </w:p>
    <w:p w:rsidR="00F32493" w:rsidRDefault="00F32493" w:rsidP="00F32493">
      <w:pPr>
        <w:pStyle w:val="NormalWeb"/>
      </w:pPr>
      <w:r>
        <w:t>1. EMPHASIS:</w:t>
      </w:r>
    </w:p>
    <w:p w:rsidR="00F32493" w:rsidRDefault="00F32493" w:rsidP="00F32493">
      <w:pPr>
        <w:numPr>
          <w:ilvl w:val="0"/>
          <w:numId w:val="2"/>
        </w:numPr>
        <w:autoSpaceDE/>
        <w:autoSpaceDN/>
        <w:spacing w:before="100" w:beforeAutospacing="1" w:after="100" w:afterAutospacing="1"/>
      </w:pPr>
      <w:r>
        <w:t xml:space="preserve">READING 764 </w:t>
      </w:r>
      <w:r>
        <w:br/>
      </w:r>
      <w:r w:rsidRPr="00F32493">
        <w:rPr>
          <w:b/>
        </w:rPr>
        <w:t>DEVELOPMENTAL READING IN THE ELEMENTARY SCHOOL</w:t>
      </w:r>
      <w:r>
        <w:t xml:space="preserve"> </w:t>
      </w:r>
    </w:p>
    <w:p w:rsidR="00F32493" w:rsidRDefault="00F32493" w:rsidP="00F32493">
      <w:pPr>
        <w:numPr>
          <w:ilvl w:val="0"/>
          <w:numId w:val="2"/>
        </w:numPr>
        <w:autoSpaceDE/>
        <w:autoSpaceDN/>
        <w:spacing w:before="100" w:beforeAutospacing="1" w:after="100" w:afterAutospacing="1"/>
      </w:pPr>
      <w:r>
        <w:t xml:space="preserve">READING 772 </w:t>
      </w:r>
      <w:r>
        <w:br/>
        <w:t xml:space="preserve">READING IN THE CONTENT AREAS </w:t>
      </w:r>
    </w:p>
    <w:p w:rsidR="00F32493" w:rsidRDefault="00F32493" w:rsidP="00F32493">
      <w:pPr>
        <w:numPr>
          <w:ilvl w:val="0"/>
          <w:numId w:val="2"/>
        </w:numPr>
        <w:autoSpaceDE/>
        <w:autoSpaceDN/>
        <w:spacing w:before="100" w:beforeAutospacing="1" w:after="100" w:afterAutospacing="1"/>
      </w:pPr>
      <w:r>
        <w:t xml:space="preserve">READING 766 </w:t>
      </w:r>
      <w:r>
        <w:br/>
        <w:t xml:space="preserve">CLINICAL DIAGNOSIS AND LITERACY INSTRUCTION (K-12) </w:t>
      </w:r>
    </w:p>
    <w:p w:rsidR="00F32493" w:rsidRDefault="00F32493" w:rsidP="00F32493">
      <w:pPr>
        <w:numPr>
          <w:ilvl w:val="0"/>
          <w:numId w:val="2"/>
        </w:numPr>
        <w:autoSpaceDE/>
        <w:autoSpaceDN/>
        <w:spacing w:before="100" w:beforeAutospacing="1" w:after="100" w:afterAutospacing="1"/>
      </w:pPr>
      <w:r>
        <w:t xml:space="preserve">READING 767 </w:t>
      </w:r>
      <w:r>
        <w:br/>
        <w:t xml:space="preserve">CLASSROOM LITERACY ASSESMENT AND INTERVENTION (K-12) </w:t>
      </w:r>
    </w:p>
    <w:p w:rsidR="00F32493" w:rsidRDefault="00F32493" w:rsidP="00F32493">
      <w:pPr>
        <w:numPr>
          <w:ilvl w:val="0"/>
          <w:numId w:val="2"/>
        </w:numPr>
        <w:autoSpaceDE/>
        <w:autoSpaceDN/>
        <w:spacing w:before="100" w:beforeAutospacing="1" w:after="100" w:afterAutospacing="1"/>
      </w:pPr>
      <w:r>
        <w:t>CIFLD 793</w:t>
      </w:r>
      <w:r>
        <w:br/>
        <w:t xml:space="preserve">PRACTICUM (ELEMENTARY) </w:t>
      </w:r>
    </w:p>
    <w:p w:rsidR="00F32493" w:rsidRDefault="00F32493" w:rsidP="00F32493">
      <w:pPr>
        <w:numPr>
          <w:ilvl w:val="0"/>
          <w:numId w:val="2"/>
        </w:numPr>
        <w:autoSpaceDE/>
        <w:autoSpaceDN/>
        <w:spacing w:before="100" w:beforeAutospacing="1" w:after="100" w:afterAutospacing="1"/>
      </w:pPr>
      <w:r>
        <w:t>CIFLD 793</w:t>
      </w:r>
      <w:r>
        <w:br/>
        <w:t xml:space="preserve">PRACTICUM (SECONDARY) </w:t>
      </w:r>
    </w:p>
    <w:p w:rsidR="00F32493" w:rsidRDefault="00F32493" w:rsidP="00F32493">
      <w:pPr>
        <w:numPr>
          <w:ilvl w:val="0"/>
          <w:numId w:val="2"/>
        </w:numPr>
        <w:autoSpaceDE/>
        <w:autoSpaceDN/>
        <w:spacing w:before="100" w:beforeAutospacing="1" w:after="100" w:afterAutospacing="1"/>
      </w:pPr>
      <w:r>
        <w:t>CIGENRL 799</w:t>
      </w:r>
      <w:r>
        <w:br/>
        <w:t xml:space="preserve">THESIS RESEARCH </w:t>
      </w:r>
    </w:p>
    <w:p w:rsidR="00F32493" w:rsidRDefault="00F32493" w:rsidP="00F32493">
      <w:pPr>
        <w:pStyle w:val="NormalWeb"/>
      </w:pPr>
      <w:r>
        <w:t>2.</w:t>
      </w:r>
    </w:p>
    <w:p w:rsidR="00F32493" w:rsidRDefault="00F32493" w:rsidP="00F32493">
      <w:pPr>
        <w:numPr>
          <w:ilvl w:val="0"/>
          <w:numId w:val="3"/>
        </w:numPr>
        <w:autoSpaceDE/>
        <w:autoSpaceDN/>
        <w:spacing w:before="100" w:beforeAutospacing="1" w:after="100" w:afterAutospacing="1"/>
      </w:pPr>
      <w:r>
        <w:t>READING 773</w:t>
      </w:r>
      <w:r>
        <w:br/>
        <w:t xml:space="preserve">LITERACY RESEARCH: THEORY AND APPLICATION </w:t>
      </w:r>
    </w:p>
    <w:p w:rsidR="00F32493" w:rsidRDefault="00F32493" w:rsidP="00F32493">
      <w:pPr>
        <w:pStyle w:val="NormalWeb"/>
        <w:ind w:left="720"/>
      </w:pPr>
      <w:r>
        <w:rPr>
          <w:rStyle w:val="Strong"/>
        </w:rPr>
        <w:t>OR</w:t>
      </w:r>
    </w:p>
    <w:p w:rsidR="00F32493" w:rsidRDefault="00F32493" w:rsidP="00F32493">
      <w:pPr>
        <w:numPr>
          <w:ilvl w:val="0"/>
          <w:numId w:val="3"/>
        </w:numPr>
        <w:autoSpaceDE/>
        <w:autoSpaceDN/>
        <w:spacing w:before="100" w:beforeAutospacing="1" w:after="100" w:afterAutospacing="1"/>
      </w:pPr>
      <w:r>
        <w:t xml:space="preserve">SELECT TWO UNITS OF ELECTIVES IN CONSULTATION WITH AN ADVISOR </w:t>
      </w:r>
    </w:p>
    <w:p w:rsidR="0051006D" w:rsidRDefault="0051006D" w:rsidP="0051006D">
      <w:pPr>
        <w:ind w:left="1080"/>
        <w:rPr>
          <w:sz w:val="22"/>
        </w:rPr>
      </w:pPr>
    </w:p>
    <w:p w:rsidR="00F32493" w:rsidRDefault="00F32493">
      <w:pPr>
        <w:autoSpaceDE/>
        <w:autoSpaceDN/>
        <w:rPr>
          <w:sz w:val="22"/>
        </w:rPr>
      </w:pPr>
      <w:r>
        <w:rPr>
          <w:sz w:val="22"/>
        </w:rPr>
        <w:br w:type="page"/>
      </w:r>
    </w:p>
    <w:p w:rsidR="0051006D" w:rsidRDefault="0051006D" w:rsidP="0051006D">
      <w:pPr>
        <w:ind w:left="1080"/>
        <w:rPr>
          <w:sz w:val="22"/>
        </w:rPr>
      </w:pPr>
    </w:p>
    <w:p w:rsidR="0051006D" w:rsidRDefault="0051006D" w:rsidP="0051006D">
      <w:pPr>
        <w:widowControl w:val="0"/>
        <w:ind w:left="720" w:firstLine="360"/>
        <w:rPr>
          <w:sz w:val="24"/>
          <w:szCs w:val="18"/>
        </w:rPr>
      </w:pPr>
      <w:r>
        <w:rPr>
          <w:b/>
          <w:bCs/>
          <w:sz w:val="24"/>
          <w:szCs w:val="18"/>
        </w:rPr>
        <w:t>To</w:t>
      </w:r>
      <w:r>
        <w:rPr>
          <w:sz w:val="24"/>
          <w:szCs w:val="18"/>
        </w:rPr>
        <w:t xml:space="preserve"> </w:t>
      </w:r>
      <w:r>
        <w:rPr>
          <w:sz w:val="18"/>
          <w:szCs w:val="18"/>
        </w:rPr>
        <w:t>(to be listed in catalog and on AR)</w:t>
      </w:r>
    </w:p>
    <w:p w:rsidR="00F32493" w:rsidRDefault="00F32493" w:rsidP="00F32493">
      <w:pPr>
        <w:pStyle w:val="NormalWeb"/>
      </w:pPr>
      <w:r>
        <w:t>I. READING</w:t>
      </w:r>
    </w:p>
    <w:p w:rsidR="00F32493" w:rsidRDefault="00F32493" w:rsidP="00F32493">
      <w:pPr>
        <w:pStyle w:val="NormalWeb"/>
      </w:pPr>
      <w:r>
        <w:t xml:space="preserve">EMPHASIS-SPECIFIC PROFESSIONAL CORE COURSES AND SECTIONS ARE REQUIRED FOR THIS EMPHASIS AREA. CONSULT WITH AN ADVISOR PRIOR TO ENROLLING IN ANY COURSE. ADDITIONAL UNITS BEYOND THE MINIMUM ARE REQUIRED FOR STUDENTS SEEKING THE READING SPECIALIST (17) LICENSE IN ADDITION TO THE READING TEACHER (316) LICENSE. ADDITIONAL INFORMATION REGARDING PROGRAM AND LICENSURE REQUIREMENTS CAN BE FOUND AT: </w:t>
      </w:r>
    </w:p>
    <w:p w:rsidR="00F32493" w:rsidRDefault="00F51BDE" w:rsidP="00F32493">
      <w:pPr>
        <w:pStyle w:val="NormalWeb"/>
      </w:pPr>
      <w:hyperlink r:id="rId11" w:history="1">
        <w:r w:rsidR="00F32493">
          <w:rPr>
            <w:rStyle w:val="Hyperlink"/>
          </w:rPr>
          <w:t>HTTP://WWW.UWW.EDU/GRADSTUDIES/CATALOG00608/READING.PHP</w:t>
        </w:r>
      </w:hyperlink>
    </w:p>
    <w:p w:rsidR="00F32493" w:rsidRDefault="00F32493" w:rsidP="00F32493">
      <w:pPr>
        <w:pStyle w:val="NormalWeb"/>
      </w:pPr>
      <w:r>
        <w:t>1. EMPHASIS:</w:t>
      </w:r>
    </w:p>
    <w:p w:rsidR="00F32493" w:rsidRDefault="00F32493" w:rsidP="00F32493">
      <w:pPr>
        <w:numPr>
          <w:ilvl w:val="0"/>
          <w:numId w:val="2"/>
        </w:numPr>
        <w:autoSpaceDE/>
        <w:autoSpaceDN/>
        <w:spacing w:before="100" w:beforeAutospacing="1" w:after="100" w:afterAutospacing="1"/>
      </w:pPr>
      <w:r>
        <w:t xml:space="preserve">READING 764 </w:t>
      </w:r>
      <w:r>
        <w:br/>
      </w:r>
      <w:r w:rsidRPr="00F32493">
        <w:rPr>
          <w:b/>
        </w:rPr>
        <w:t>FOUNDATIONS OF READING</w:t>
      </w:r>
      <w:r>
        <w:t xml:space="preserve"> </w:t>
      </w:r>
    </w:p>
    <w:p w:rsidR="00F32493" w:rsidRDefault="00F32493" w:rsidP="00F32493">
      <w:pPr>
        <w:numPr>
          <w:ilvl w:val="0"/>
          <w:numId w:val="2"/>
        </w:numPr>
        <w:autoSpaceDE/>
        <w:autoSpaceDN/>
        <w:spacing w:before="100" w:beforeAutospacing="1" w:after="100" w:afterAutospacing="1"/>
      </w:pPr>
      <w:r>
        <w:t xml:space="preserve">READING 772 </w:t>
      </w:r>
      <w:r>
        <w:br/>
        <w:t xml:space="preserve">READING IN THE CONTENT AREAS </w:t>
      </w:r>
    </w:p>
    <w:p w:rsidR="00F32493" w:rsidRDefault="00F32493" w:rsidP="00F32493">
      <w:pPr>
        <w:numPr>
          <w:ilvl w:val="0"/>
          <w:numId w:val="2"/>
        </w:numPr>
        <w:autoSpaceDE/>
        <w:autoSpaceDN/>
        <w:spacing w:before="100" w:beforeAutospacing="1" w:after="100" w:afterAutospacing="1"/>
      </w:pPr>
      <w:r>
        <w:t xml:space="preserve">READING 766 </w:t>
      </w:r>
      <w:r>
        <w:br/>
        <w:t xml:space="preserve">CLINICAL DIAGNOSIS AND LITERACY INSTRUCTION (K-12) </w:t>
      </w:r>
    </w:p>
    <w:p w:rsidR="00F32493" w:rsidRDefault="00F32493" w:rsidP="00F32493">
      <w:pPr>
        <w:numPr>
          <w:ilvl w:val="0"/>
          <w:numId w:val="2"/>
        </w:numPr>
        <w:autoSpaceDE/>
        <w:autoSpaceDN/>
        <w:spacing w:before="100" w:beforeAutospacing="1" w:after="100" w:afterAutospacing="1"/>
      </w:pPr>
      <w:r>
        <w:t xml:space="preserve">READING 767 </w:t>
      </w:r>
      <w:r>
        <w:br/>
        <w:t xml:space="preserve">CLASSROOM LITERACY ASSESMENT AND INTERVENTION (K-12) </w:t>
      </w:r>
    </w:p>
    <w:p w:rsidR="00F32493" w:rsidRDefault="00F32493" w:rsidP="00F32493">
      <w:pPr>
        <w:numPr>
          <w:ilvl w:val="0"/>
          <w:numId w:val="2"/>
        </w:numPr>
        <w:autoSpaceDE/>
        <w:autoSpaceDN/>
        <w:spacing w:before="100" w:beforeAutospacing="1" w:after="100" w:afterAutospacing="1"/>
      </w:pPr>
      <w:r>
        <w:t>CIFLD 793</w:t>
      </w:r>
      <w:r>
        <w:br/>
        <w:t xml:space="preserve">PRACTICUM (ELEMENTARY) </w:t>
      </w:r>
    </w:p>
    <w:p w:rsidR="00F32493" w:rsidRDefault="00F32493" w:rsidP="00F32493">
      <w:pPr>
        <w:numPr>
          <w:ilvl w:val="0"/>
          <w:numId w:val="2"/>
        </w:numPr>
        <w:autoSpaceDE/>
        <w:autoSpaceDN/>
        <w:spacing w:before="100" w:beforeAutospacing="1" w:after="100" w:afterAutospacing="1"/>
      </w:pPr>
      <w:r>
        <w:t>CIFLD 793</w:t>
      </w:r>
      <w:r>
        <w:br/>
        <w:t xml:space="preserve">PRACTICUM (SECONDARY) </w:t>
      </w:r>
    </w:p>
    <w:p w:rsidR="00F32493" w:rsidRDefault="00F32493" w:rsidP="00F32493">
      <w:pPr>
        <w:numPr>
          <w:ilvl w:val="0"/>
          <w:numId w:val="2"/>
        </w:numPr>
        <w:autoSpaceDE/>
        <w:autoSpaceDN/>
        <w:spacing w:before="100" w:beforeAutospacing="1" w:after="100" w:afterAutospacing="1"/>
      </w:pPr>
      <w:r>
        <w:t>CIGENRL 799</w:t>
      </w:r>
      <w:r>
        <w:br/>
        <w:t xml:space="preserve">THESIS RESEARCH </w:t>
      </w:r>
    </w:p>
    <w:p w:rsidR="00F32493" w:rsidRDefault="00F32493" w:rsidP="00F32493">
      <w:pPr>
        <w:pStyle w:val="NormalWeb"/>
      </w:pPr>
      <w:r>
        <w:t>2.</w:t>
      </w:r>
    </w:p>
    <w:p w:rsidR="00F32493" w:rsidRDefault="00F32493" w:rsidP="00F32493">
      <w:pPr>
        <w:numPr>
          <w:ilvl w:val="0"/>
          <w:numId w:val="3"/>
        </w:numPr>
        <w:autoSpaceDE/>
        <w:autoSpaceDN/>
        <w:spacing w:before="100" w:beforeAutospacing="1" w:after="100" w:afterAutospacing="1"/>
      </w:pPr>
      <w:r>
        <w:t>READING 773</w:t>
      </w:r>
      <w:r>
        <w:br/>
        <w:t xml:space="preserve">LITERACY RESEARCH: THEORY AND APPLICATION </w:t>
      </w:r>
    </w:p>
    <w:p w:rsidR="00F32493" w:rsidRDefault="00F32493" w:rsidP="00F32493">
      <w:pPr>
        <w:pStyle w:val="NormalWeb"/>
        <w:ind w:left="720"/>
      </w:pPr>
      <w:r>
        <w:rPr>
          <w:rStyle w:val="Strong"/>
        </w:rPr>
        <w:t>OR</w:t>
      </w:r>
    </w:p>
    <w:p w:rsidR="00F32493" w:rsidRDefault="00F32493" w:rsidP="00F32493">
      <w:pPr>
        <w:numPr>
          <w:ilvl w:val="0"/>
          <w:numId w:val="3"/>
        </w:numPr>
        <w:autoSpaceDE/>
        <w:autoSpaceDN/>
        <w:spacing w:before="100" w:beforeAutospacing="1" w:after="100" w:afterAutospacing="1"/>
      </w:pPr>
      <w:r>
        <w:t xml:space="preserve">SELECT TWO UNITS OF ELECTIVES IN CONSULTATION WITH AN ADVISOR </w:t>
      </w: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Relationship to mission and strategic plan of institution, and/or college and department goals and objectives:</w:t>
      </w:r>
      <w:r w:rsidR="0051006D">
        <w:rPr>
          <w:b/>
          <w:bCs/>
          <w:sz w:val="24"/>
          <w:szCs w:val="18"/>
        </w:rPr>
        <w:t xml:space="preserve"> </w:t>
      </w:r>
      <w:r w:rsidR="007E782F">
        <w:rPr>
          <w:b/>
          <w:bCs/>
          <w:sz w:val="24"/>
          <w:szCs w:val="18"/>
        </w:rPr>
        <w:t>The new MSE</w:t>
      </w:r>
      <w:r w:rsidR="00F32493">
        <w:rPr>
          <w:b/>
          <w:bCs/>
          <w:sz w:val="24"/>
          <w:szCs w:val="18"/>
        </w:rPr>
        <w:t>-</w:t>
      </w:r>
      <w:r w:rsidR="007E782F">
        <w:rPr>
          <w:b/>
          <w:bCs/>
          <w:sz w:val="24"/>
          <w:szCs w:val="18"/>
        </w:rPr>
        <w:t xml:space="preserve">PD program is more accessible for and attractive to potential students and has the potential to increase graduate enrollment significantly.  </w:t>
      </w:r>
    </w:p>
    <w:p w:rsidR="00E36814" w:rsidRDefault="00E36814" w:rsidP="00F32493">
      <w:pPr>
        <w:widowControl w:val="0"/>
        <w:rPr>
          <w:sz w:val="24"/>
          <w:szCs w:val="18"/>
        </w:rPr>
      </w:pPr>
    </w:p>
    <w:p w:rsidR="00E36814" w:rsidRPr="00F32493" w:rsidRDefault="00E36814" w:rsidP="00F32493">
      <w:pPr>
        <w:widowControl w:val="0"/>
        <w:numPr>
          <w:ilvl w:val="0"/>
          <w:numId w:val="1"/>
        </w:numPr>
        <w:rPr>
          <w:b/>
          <w:bCs/>
          <w:sz w:val="24"/>
          <w:szCs w:val="18"/>
        </w:rPr>
      </w:pPr>
      <w:r>
        <w:rPr>
          <w:b/>
          <w:bCs/>
          <w:sz w:val="24"/>
          <w:szCs w:val="18"/>
        </w:rPr>
        <w:t>Rationale:</w:t>
      </w:r>
      <w:r w:rsidR="0051006D">
        <w:rPr>
          <w:b/>
          <w:bCs/>
          <w:sz w:val="24"/>
          <w:szCs w:val="18"/>
        </w:rPr>
        <w:t xml:space="preserve"> </w:t>
      </w:r>
      <w:r w:rsidR="00F32493">
        <w:rPr>
          <w:b/>
          <w:bCs/>
          <w:sz w:val="24"/>
          <w:szCs w:val="18"/>
        </w:rPr>
        <w:t>The name of the course is being changed.  Therefore, the program listing needs to show the new name.</w:t>
      </w:r>
      <w:r w:rsidR="0051006D">
        <w:rPr>
          <w:b/>
          <w:bCs/>
          <w:sz w:val="24"/>
          <w:szCs w:val="18"/>
        </w:rPr>
        <w:t xml:space="preserve">  </w:t>
      </w:r>
    </w:p>
    <w:p w:rsidR="00E36814" w:rsidRDefault="00E36814">
      <w:pPr>
        <w:widowControl w:val="0"/>
        <w:ind w:left="360"/>
        <w:rPr>
          <w:sz w:val="24"/>
          <w:szCs w:val="18"/>
        </w:rPr>
      </w:pPr>
    </w:p>
    <w:p w:rsidR="00E36814" w:rsidRDefault="00E36814">
      <w:pPr>
        <w:widowControl w:val="0"/>
        <w:numPr>
          <w:ilvl w:val="0"/>
          <w:numId w:val="1"/>
        </w:numPr>
        <w:rPr>
          <w:b/>
          <w:bCs/>
          <w:sz w:val="24"/>
          <w:szCs w:val="18"/>
        </w:rPr>
      </w:pPr>
      <w:r>
        <w:rPr>
          <w:b/>
          <w:bCs/>
          <w:sz w:val="24"/>
          <w:szCs w:val="18"/>
        </w:rPr>
        <w:t>Cost Implications:</w:t>
      </w:r>
      <w:r w:rsidR="0051006D">
        <w:rPr>
          <w:b/>
          <w:bCs/>
          <w:sz w:val="24"/>
          <w:szCs w:val="18"/>
        </w:rPr>
        <w:t xml:space="preserve"> None</w:t>
      </w:r>
    </w:p>
    <w:p w:rsidR="00E36814" w:rsidRDefault="00E36814">
      <w:pPr>
        <w:widowControl w:val="0"/>
        <w:ind w:left="360"/>
        <w:rPr>
          <w:sz w:val="24"/>
          <w:szCs w:val="18"/>
        </w:rPr>
      </w:pPr>
    </w:p>
    <w:sectPr w:rsidR="00E36814" w:rsidSect="00EF3CF8">
      <w:endnotePr>
        <w:numFmt w:val="decimal"/>
      </w:endnotePr>
      <w:type w:val="continuous"/>
      <w:pgSz w:w="12240" w:h="15840"/>
      <w:pgMar w:top="720" w:right="1440" w:bottom="1440" w:left="1440" w:header="1440" w:footer="475"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60E1" w:rsidRDefault="000260E1">
      <w:r>
        <w:separator/>
      </w:r>
    </w:p>
  </w:endnote>
  <w:endnote w:type="continuationSeparator" w:id="1">
    <w:p w:rsidR="000260E1" w:rsidRDefault="000260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82" w:rsidRDefault="00400F82">
    <w:pPr>
      <w:pStyle w:val="Footer"/>
      <w:framePr w:wrap="auto" w:vAnchor="text" w:hAnchor="margin" w:xAlign="center" w:y="1"/>
      <w:rPr>
        <w:rStyle w:val="PageNumber"/>
      </w:rPr>
    </w:pPr>
  </w:p>
  <w:p w:rsidR="00400F82" w:rsidRDefault="00400F82">
    <w:pPr>
      <w:pStyle w:val="Footer"/>
      <w:ind w:right="360"/>
      <w:rPr>
        <w:sz w:val="16"/>
      </w:rPr>
    </w:pPr>
    <w:r>
      <w:rPr>
        <w:sz w:val="16"/>
      </w:rPr>
      <w:t>Revised 10/02</w:t>
    </w:r>
    <w:r>
      <w:rPr>
        <w:sz w:val="16"/>
      </w:rPr>
      <w:tab/>
    </w:r>
    <w:r w:rsidR="00F51BDE">
      <w:rPr>
        <w:rStyle w:val="PageNumber"/>
        <w:sz w:val="16"/>
      </w:rPr>
      <w:fldChar w:fldCharType="begin"/>
    </w:r>
    <w:r>
      <w:rPr>
        <w:rStyle w:val="PageNumber"/>
        <w:sz w:val="16"/>
      </w:rPr>
      <w:instrText xml:space="preserve"> PAGE </w:instrText>
    </w:r>
    <w:r w:rsidR="00F51BDE">
      <w:rPr>
        <w:rStyle w:val="PageNumber"/>
        <w:sz w:val="16"/>
      </w:rPr>
      <w:fldChar w:fldCharType="separate"/>
    </w:r>
    <w:r w:rsidR="000E0324">
      <w:rPr>
        <w:rStyle w:val="PageNumber"/>
        <w:noProof/>
        <w:sz w:val="16"/>
      </w:rPr>
      <w:t>1</w:t>
    </w:r>
    <w:r w:rsidR="00F51BDE">
      <w:rPr>
        <w:rStyle w:val="PageNumber"/>
        <w:sz w:val="16"/>
      </w:rPr>
      <w:fldChar w:fldCharType="end"/>
    </w:r>
    <w:r>
      <w:rPr>
        <w:rStyle w:val="PageNumber"/>
        <w:sz w:val="16"/>
      </w:rPr>
      <w:t xml:space="preserve"> of </w:t>
    </w:r>
    <w:r w:rsidR="00F51BDE">
      <w:rPr>
        <w:rStyle w:val="PageNumber"/>
        <w:sz w:val="16"/>
      </w:rPr>
      <w:fldChar w:fldCharType="begin"/>
    </w:r>
    <w:r>
      <w:rPr>
        <w:rStyle w:val="PageNumber"/>
        <w:sz w:val="16"/>
      </w:rPr>
      <w:instrText xml:space="preserve"> NUMPAGES </w:instrText>
    </w:r>
    <w:r w:rsidR="00F51BDE">
      <w:rPr>
        <w:rStyle w:val="PageNumber"/>
        <w:sz w:val="16"/>
      </w:rPr>
      <w:fldChar w:fldCharType="separate"/>
    </w:r>
    <w:r w:rsidR="000E0324">
      <w:rPr>
        <w:rStyle w:val="PageNumber"/>
        <w:noProof/>
        <w:sz w:val="16"/>
      </w:rPr>
      <w:t>3</w:t>
    </w:r>
    <w:r w:rsidR="00F51BDE">
      <w:rPr>
        <w:rStyle w:val="PageNumber"/>
        <w:sz w:val="16"/>
      </w:rPr>
      <w:fldChar w:fldCharType="end"/>
    </w:r>
    <w:r>
      <w:rPr>
        <w:sz w:val="16"/>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F82" w:rsidRDefault="00400F82">
    <w:pPr>
      <w:pStyle w:val="Footer"/>
      <w:ind w:right="360"/>
    </w:pPr>
    <w:r>
      <w:t>Revised 1/02</w:t>
    </w:r>
    <w:r>
      <w:tab/>
    </w:r>
    <w:r w:rsidR="00F51BDE">
      <w:rPr>
        <w:rStyle w:val="PageNumber"/>
      </w:rPr>
      <w:fldChar w:fldCharType="begin"/>
    </w:r>
    <w:r>
      <w:rPr>
        <w:rStyle w:val="PageNumber"/>
      </w:rPr>
      <w:instrText xml:space="preserve"> PAGE </w:instrText>
    </w:r>
    <w:r w:rsidR="00F51BDE">
      <w:rPr>
        <w:rStyle w:val="PageNumber"/>
      </w:rPr>
      <w:fldChar w:fldCharType="separate"/>
    </w:r>
    <w:r>
      <w:rPr>
        <w:rStyle w:val="PageNumber"/>
        <w:noProof/>
      </w:rPr>
      <w:t>1</w:t>
    </w:r>
    <w:r w:rsidR="00F51BDE">
      <w:rPr>
        <w:rStyle w:val="PageNumber"/>
      </w:rPr>
      <w:fldChar w:fldCharType="end"/>
    </w:r>
  </w:p>
  <w:p w:rsidR="00400F82" w:rsidRDefault="00400F8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60E1" w:rsidRDefault="000260E1">
      <w:r>
        <w:separator/>
      </w:r>
    </w:p>
  </w:footnote>
  <w:footnote w:type="continuationSeparator" w:id="1">
    <w:p w:rsidR="000260E1" w:rsidRDefault="000260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9318D7"/>
    <w:multiLevelType w:val="multilevel"/>
    <w:tmpl w:val="3F169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8F79A4"/>
    <w:multiLevelType w:val="multilevel"/>
    <w:tmpl w:val="AE50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B2769C"/>
    <w:multiLevelType w:val="hybridMultilevel"/>
    <w:tmpl w:val="AA1ED314"/>
    <w:lvl w:ilvl="0" w:tplc="0409000F">
      <w:start w:val="1"/>
      <w:numFmt w:val="decimal"/>
      <w:lvlText w:val="%1."/>
      <w:lvlJc w:val="left"/>
      <w:pPr>
        <w:tabs>
          <w:tab w:val="num" w:pos="360"/>
        </w:tabs>
        <w:ind w:left="360" w:hanging="360"/>
      </w:pPr>
    </w:lvl>
    <w:lvl w:ilvl="1" w:tplc="33B88508">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0"/>
    <w:footnote w:id="1"/>
  </w:footnotePr>
  <w:endnotePr>
    <w:numFmt w:val="decimal"/>
    <w:endnote w:id="0"/>
    <w:endnote w:id="1"/>
  </w:endnotePr>
  <w:compat/>
  <w:rsids>
    <w:rsidRoot w:val="0012717C"/>
    <w:rsid w:val="000260E1"/>
    <w:rsid w:val="000E0324"/>
    <w:rsid w:val="0012717C"/>
    <w:rsid w:val="001E7B67"/>
    <w:rsid w:val="002327DC"/>
    <w:rsid w:val="00400F82"/>
    <w:rsid w:val="00411E7E"/>
    <w:rsid w:val="0051006D"/>
    <w:rsid w:val="005331E5"/>
    <w:rsid w:val="0055272F"/>
    <w:rsid w:val="00575A27"/>
    <w:rsid w:val="0060285D"/>
    <w:rsid w:val="007D2F11"/>
    <w:rsid w:val="007D3119"/>
    <w:rsid w:val="007E782F"/>
    <w:rsid w:val="00810556"/>
    <w:rsid w:val="00857F0C"/>
    <w:rsid w:val="008B3DA1"/>
    <w:rsid w:val="009E16A1"/>
    <w:rsid w:val="00A070C0"/>
    <w:rsid w:val="00A27200"/>
    <w:rsid w:val="00B45A0A"/>
    <w:rsid w:val="00BA387D"/>
    <w:rsid w:val="00BD794F"/>
    <w:rsid w:val="00D40533"/>
    <w:rsid w:val="00D63AFB"/>
    <w:rsid w:val="00E15B6B"/>
    <w:rsid w:val="00E24126"/>
    <w:rsid w:val="00E36814"/>
    <w:rsid w:val="00E526C2"/>
    <w:rsid w:val="00EF3CF8"/>
    <w:rsid w:val="00EF73A4"/>
    <w:rsid w:val="00F32493"/>
    <w:rsid w:val="00F51B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F3CF8"/>
    <w:pPr>
      <w:autoSpaceDE w:val="0"/>
      <w:autoSpaceDN w:val="0"/>
    </w:pPr>
  </w:style>
  <w:style w:type="paragraph" w:styleId="Heading1">
    <w:name w:val="heading 1"/>
    <w:basedOn w:val="Normal"/>
    <w:next w:val="Normal"/>
    <w:qFormat/>
    <w:rsid w:val="00EF3CF8"/>
    <w:pPr>
      <w:keepNext/>
      <w:outlineLvl w:val="0"/>
    </w:pPr>
    <w:rPr>
      <w:sz w:val="24"/>
      <w:szCs w:val="24"/>
    </w:rPr>
  </w:style>
  <w:style w:type="paragraph" w:styleId="Heading2">
    <w:name w:val="heading 2"/>
    <w:basedOn w:val="Normal"/>
    <w:next w:val="Normal"/>
    <w:qFormat/>
    <w:rsid w:val="00EF3CF8"/>
    <w:pPr>
      <w:keepNext/>
      <w:widowControl w:val="0"/>
      <w:tabs>
        <w:tab w:val="center" w:pos="4680"/>
      </w:tabs>
      <w:jc w:val="center"/>
      <w:outlineLvl w:val="1"/>
    </w:pPr>
    <w:rPr>
      <w:b/>
      <w:bCs/>
      <w:sz w:val="24"/>
      <w:szCs w:val="24"/>
    </w:rPr>
  </w:style>
  <w:style w:type="paragraph" w:styleId="Heading3">
    <w:name w:val="heading 3"/>
    <w:basedOn w:val="Normal"/>
    <w:next w:val="Normal"/>
    <w:qFormat/>
    <w:rsid w:val="00EF3CF8"/>
    <w:pPr>
      <w:keepNext/>
      <w:widowControl w:val="0"/>
      <w:tabs>
        <w:tab w:val="left" w:pos="4140"/>
        <w:tab w:val="right" w:pos="9270"/>
      </w:tabs>
      <w:ind w:left="414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EF3CF8"/>
  </w:style>
  <w:style w:type="paragraph" w:styleId="Footer">
    <w:name w:val="footer"/>
    <w:basedOn w:val="Normal"/>
    <w:rsid w:val="00EF3CF8"/>
    <w:pPr>
      <w:tabs>
        <w:tab w:val="center" w:pos="4320"/>
        <w:tab w:val="right" w:pos="8640"/>
      </w:tabs>
    </w:pPr>
  </w:style>
  <w:style w:type="character" w:styleId="PageNumber">
    <w:name w:val="page number"/>
    <w:basedOn w:val="DefaultParagraphFont"/>
    <w:rsid w:val="00EF3CF8"/>
  </w:style>
  <w:style w:type="paragraph" w:styleId="Header">
    <w:name w:val="header"/>
    <w:basedOn w:val="Normal"/>
    <w:rsid w:val="00EF3CF8"/>
    <w:pPr>
      <w:tabs>
        <w:tab w:val="center" w:pos="4320"/>
        <w:tab w:val="right" w:pos="8640"/>
      </w:tabs>
    </w:pPr>
  </w:style>
  <w:style w:type="paragraph" w:styleId="Title">
    <w:name w:val="Title"/>
    <w:basedOn w:val="Normal"/>
    <w:qFormat/>
    <w:rsid w:val="00EF3CF8"/>
    <w:pPr>
      <w:jc w:val="center"/>
    </w:pPr>
    <w:rPr>
      <w:sz w:val="24"/>
      <w:szCs w:val="24"/>
    </w:rPr>
  </w:style>
  <w:style w:type="character" w:styleId="Hyperlink">
    <w:name w:val="Hyperlink"/>
    <w:basedOn w:val="DefaultParagraphFont"/>
    <w:rsid w:val="00EF3CF8"/>
    <w:rPr>
      <w:color w:val="0000FF"/>
      <w:u w:val="single"/>
    </w:rPr>
  </w:style>
  <w:style w:type="character" w:customStyle="1" w:styleId="pseditboxdisponly1">
    <w:name w:val="pseditbox_disponly1"/>
    <w:basedOn w:val="DefaultParagraphFont"/>
    <w:rsid w:val="0051006D"/>
    <w:rPr>
      <w:rFonts w:ascii="Verdana" w:hAnsi="Verdana" w:hint="default"/>
      <w:b w:val="0"/>
      <w:bCs w:val="0"/>
      <w:i w:val="0"/>
      <w:iCs w:val="0"/>
      <w:color w:val="000000"/>
      <w:sz w:val="15"/>
      <w:szCs w:val="15"/>
      <w:bdr w:val="none" w:sz="0" w:space="0" w:color="auto" w:frame="1"/>
    </w:rPr>
  </w:style>
  <w:style w:type="paragraph" w:styleId="BalloonText">
    <w:name w:val="Balloon Text"/>
    <w:basedOn w:val="Normal"/>
    <w:semiHidden/>
    <w:rsid w:val="0051006D"/>
    <w:rPr>
      <w:rFonts w:ascii="Tahoma" w:hAnsi="Tahoma" w:cs="Tahoma"/>
      <w:sz w:val="16"/>
      <w:szCs w:val="16"/>
    </w:rPr>
  </w:style>
  <w:style w:type="paragraph" w:styleId="NormalWeb">
    <w:name w:val="Normal (Web)"/>
    <w:basedOn w:val="Normal"/>
    <w:uiPriority w:val="99"/>
    <w:unhideWhenUsed/>
    <w:rsid w:val="00F32493"/>
    <w:pPr>
      <w:autoSpaceDE/>
      <w:autoSpaceDN/>
      <w:spacing w:before="100" w:beforeAutospacing="1" w:after="100" w:afterAutospacing="1"/>
    </w:pPr>
    <w:rPr>
      <w:sz w:val="24"/>
      <w:szCs w:val="24"/>
    </w:rPr>
  </w:style>
  <w:style w:type="character" w:styleId="Strong">
    <w:name w:val="Strong"/>
    <w:basedOn w:val="DefaultParagraphFont"/>
    <w:uiPriority w:val="22"/>
    <w:qFormat/>
    <w:rsid w:val="00F32493"/>
    <w:rPr>
      <w:b/>
      <w:bCs/>
    </w:rPr>
  </w:style>
</w:styles>
</file>

<file path=word/webSettings.xml><?xml version="1.0" encoding="utf-8"?>
<w:webSettings xmlns:r="http://schemas.openxmlformats.org/officeDocument/2006/relationships" xmlns:w="http://schemas.openxmlformats.org/wordprocessingml/2006/main">
  <w:divs>
    <w:div w:id="829758176">
      <w:bodyDiv w:val="1"/>
      <w:marLeft w:val="0"/>
      <w:marRight w:val="0"/>
      <w:marTop w:val="0"/>
      <w:marBottom w:val="0"/>
      <w:divBdr>
        <w:top w:val="none" w:sz="0" w:space="0" w:color="auto"/>
        <w:left w:val="none" w:sz="0" w:space="0" w:color="auto"/>
        <w:bottom w:val="none" w:sz="0" w:space="0" w:color="auto"/>
        <w:right w:val="none" w:sz="0" w:space="0" w:color="auto"/>
      </w:divBdr>
      <w:divsChild>
        <w:div w:id="1410031691">
          <w:marLeft w:val="0"/>
          <w:marRight w:val="0"/>
          <w:marTop w:val="0"/>
          <w:marBottom w:val="0"/>
          <w:divBdr>
            <w:top w:val="none" w:sz="0" w:space="0" w:color="auto"/>
            <w:left w:val="none" w:sz="0" w:space="0" w:color="auto"/>
            <w:bottom w:val="none" w:sz="0" w:space="0" w:color="auto"/>
            <w:right w:val="none" w:sz="0" w:space="0" w:color="auto"/>
          </w:divBdr>
          <w:divsChild>
            <w:div w:id="2029940879">
              <w:marLeft w:val="0"/>
              <w:marRight w:val="0"/>
              <w:marTop w:val="0"/>
              <w:marBottom w:val="0"/>
              <w:divBdr>
                <w:top w:val="none" w:sz="0" w:space="0" w:color="auto"/>
                <w:left w:val="none" w:sz="0" w:space="0" w:color="auto"/>
                <w:bottom w:val="none" w:sz="0" w:space="0" w:color="auto"/>
                <w:right w:val="none" w:sz="0" w:space="0" w:color="auto"/>
              </w:divBdr>
              <w:divsChild>
                <w:div w:id="137233108">
                  <w:marLeft w:val="0"/>
                  <w:marRight w:val="0"/>
                  <w:marTop w:val="0"/>
                  <w:marBottom w:val="0"/>
                  <w:divBdr>
                    <w:top w:val="none" w:sz="0" w:space="0" w:color="auto"/>
                    <w:left w:val="none" w:sz="0" w:space="0" w:color="auto"/>
                    <w:bottom w:val="none" w:sz="0" w:space="0" w:color="auto"/>
                    <w:right w:val="none" w:sz="0" w:space="0" w:color="auto"/>
                  </w:divBdr>
                  <w:divsChild>
                    <w:div w:id="994801899">
                      <w:marLeft w:val="0"/>
                      <w:marRight w:val="0"/>
                      <w:marTop w:val="0"/>
                      <w:marBottom w:val="0"/>
                      <w:divBdr>
                        <w:top w:val="none" w:sz="0" w:space="0" w:color="auto"/>
                        <w:left w:val="none" w:sz="0" w:space="0" w:color="auto"/>
                        <w:bottom w:val="none" w:sz="0" w:space="0" w:color="auto"/>
                        <w:right w:val="none" w:sz="0" w:space="0" w:color="auto"/>
                      </w:divBdr>
                      <w:divsChild>
                        <w:div w:id="895705850">
                          <w:marLeft w:val="0"/>
                          <w:marRight w:val="0"/>
                          <w:marTop w:val="0"/>
                          <w:marBottom w:val="0"/>
                          <w:divBdr>
                            <w:top w:val="none" w:sz="0" w:space="0" w:color="auto"/>
                            <w:left w:val="none" w:sz="0" w:space="0" w:color="auto"/>
                            <w:bottom w:val="none" w:sz="0" w:space="0" w:color="auto"/>
                            <w:right w:val="none" w:sz="0" w:space="0" w:color="auto"/>
                          </w:divBdr>
                          <w:divsChild>
                            <w:div w:id="24238053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901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ww.edu/gradstudies/catalog0810/reading.php" TargetMode="External"/><Relationship Id="rId5" Type="http://schemas.openxmlformats.org/officeDocument/2006/relationships/footnotes" Target="footnotes.xml"/><Relationship Id="rId10" Type="http://schemas.openxmlformats.org/officeDocument/2006/relationships/hyperlink" Target="http://www.uww.edu/gradstudies/catalog0810/reading.php" TargetMode="External"/><Relationship Id="rId4" Type="http://schemas.openxmlformats.org/officeDocument/2006/relationships/webSettings" Target="webSettings.xml"/><Relationship Id="rId9" Type="http://schemas.openxmlformats.org/officeDocument/2006/relationships/hyperlink" Target="http://acadaff.uww.edu/Handbook/Procedures-Form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_UNDERGRADUATE CURRICULUM</vt:lpstr>
    </vt:vector>
  </TitlesOfParts>
  <Company>uw-Whitewater</Company>
  <LinksUpToDate>false</LinksUpToDate>
  <CharactersWithSpaces>3348</CharactersWithSpaces>
  <SharedDoc>false</SharedDoc>
  <HLinks>
    <vt:vector size="6" baseType="variant">
      <vt:variant>
        <vt:i4>5046346</vt:i4>
      </vt:variant>
      <vt:variant>
        <vt:i4>27</vt:i4>
      </vt:variant>
      <vt:variant>
        <vt:i4>0</vt:i4>
      </vt:variant>
      <vt:variant>
        <vt:i4>5</vt:i4>
      </vt:variant>
      <vt:variant>
        <vt:lpwstr>http://acadaff.uww.edu/Handbook/Procedures-Form2.htm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_UNDERGRADUATE CURRICULUM</dc:title>
  <dc:subject/>
  <dc:creator>Lisa Rowland</dc:creator>
  <cp:keywords/>
  <dc:description/>
  <cp:lastModifiedBy>langes</cp:lastModifiedBy>
  <cp:revision>3</cp:revision>
  <cp:lastPrinted>2008-10-07T20:10:00Z</cp:lastPrinted>
  <dcterms:created xsi:type="dcterms:W3CDTF">2008-10-07T20:43:00Z</dcterms:created>
  <dcterms:modified xsi:type="dcterms:W3CDTF">2008-10-09T20:07:00Z</dcterms:modified>
</cp:coreProperties>
</file>