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483" w:rsidRDefault="00222483" w:rsidP="00222483">
      <w:pPr>
        <w:spacing w:before="100" w:beforeAutospacing="1" w:after="100" w:afterAutospacing="1"/>
        <w:jc w:val="center"/>
        <w:rPr>
          <w:rFonts w:ascii="Times" w:hAnsi="Times" w:cs="Times New Roman"/>
          <w:sz w:val="20"/>
          <w:szCs w:val="20"/>
        </w:rPr>
      </w:pPr>
      <w:r>
        <w:rPr>
          <w:rFonts w:ascii="Times" w:hAnsi="Times" w:cs="Times New Roman"/>
          <w:sz w:val="20"/>
          <w:szCs w:val="20"/>
        </w:rPr>
        <w:t>Graduate Assistantship Appeal Process</w:t>
      </w:r>
    </w:p>
    <w:p w:rsidR="00222483" w:rsidRDefault="00222483" w:rsidP="00222483">
      <w:pPr>
        <w:spacing w:before="100" w:beforeAutospacing="1" w:after="100" w:afterAutospacing="1"/>
        <w:rPr>
          <w:rFonts w:ascii="Times" w:hAnsi="Times" w:cs="Times New Roman"/>
          <w:sz w:val="20"/>
          <w:szCs w:val="20"/>
        </w:rPr>
      </w:pPr>
      <w:r>
        <w:rPr>
          <w:rFonts w:ascii="Times" w:hAnsi="Times" w:cs="Times New Roman"/>
          <w:sz w:val="20"/>
          <w:szCs w:val="20"/>
        </w:rPr>
        <w:t>Graduate s</w:t>
      </w:r>
      <w:r w:rsidRPr="00BF61FA">
        <w:rPr>
          <w:rFonts w:ascii="Times" w:hAnsi="Times" w:cs="Times New Roman"/>
          <w:sz w:val="20"/>
          <w:szCs w:val="20"/>
        </w:rPr>
        <w:t>tudents</w:t>
      </w:r>
      <w:r>
        <w:rPr>
          <w:rFonts w:ascii="Times" w:hAnsi="Times" w:cs="Times New Roman"/>
          <w:sz w:val="20"/>
          <w:szCs w:val="20"/>
        </w:rPr>
        <w:t xml:space="preserve"> who are awarded graduate assistantships are expected to (a) maintain </w:t>
      </w:r>
      <w:r w:rsidRPr="00BF61FA">
        <w:rPr>
          <w:rFonts w:ascii="Times" w:hAnsi="Times" w:cs="Times New Roman"/>
          <w:sz w:val="20"/>
          <w:szCs w:val="20"/>
        </w:rPr>
        <w:t>“good</w:t>
      </w:r>
      <w:r>
        <w:rPr>
          <w:rFonts w:ascii="Times" w:hAnsi="Times" w:cs="Times New Roman"/>
          <w:sz w:val="20"/>
          <w:szCs w:val="20"/>
        </w:rPr>
        <w:t xml:space="preserve"> academic</w:t>
      </w:r>
      <w:r w:rsidRPr="00BF61FA">
        <w:rPr>
          <w:rFonts w:ascii="Times" w:hAnsi="Times" w:cs="Times New Roman"/>
          <w:sz w:val="20"/>
          <w:szCs w:val="20"/>
        </w:rPr>
        <w:t xml:space="preserve"> standing” status</w:t>
      </w:r>
      <w:r>
        <w:rPr>
          <w:rFonts w:ascii="Times" w:hAnsi="Times" w:cs="Times New Roman"/>
          <w:sz w:val="20"/>
          <w:szCs w:val="20"/>
        </w:rPr>
        <w:t xml:space="preserve"> during the period of their award and (b) remain </w:t>
      </w:r>
      <w:r w:rsidRPr="00BF61FA">
        <w:rPr>
          <w:rFonts w:ascii="Times" w:hAnsi="Times" w:cs="Times New Roman"/>
          <w:sz w:val="20"/>
          <w:szCs w:val="20"/>
        </w:rPr>
        <w:t>r</w:t>
      </w:r>
      <w:r>
        <w:rPr>
          <w:rFonts w:ascii="Times" w:hAnsi="Times" w:cs="Times New Roman"/>
          <w:sz w:val="20"/>
          <w:szCs w:val="20"/>
        </w:rPr>
        <w:t>egistered for at least nine (9)</w:t>
      </w:r>
      <w:r w:rsidRPr="00BF61FA">
        <w:rPr>
          <w:rFonts w:ascii="Times" w:hAnsi="Times" w:cs="Times New Roman"/>
          <w:sz w:val="20"/>
          <w:szCs w:val="20"/>
        </w:rPr>
        <w:t xml:space="preserve"> but no more than twelve (12) graduate credits </w:t>
      </w:r>
      <w:r>
        <w:rPr>
          <w:rFonts w:ascii="Times" w:hAnsi="Times" w:cs="Times New Roman"/>
          <w:sz w:val="20"/>
          <w:szCs w:val="20"/>
        </w:rPr>
        <w:t>in order to maintain eligibility</w:t>
      </w:r>
      <w:r w:rsidRPr="00BF61FA">
        <w:rPr>
          <w:rFonts w:ascii="Times" w:hAnsi="Times" w:cs="Times New Roman"/>
          <w:sz w:val="20"/>
          <w:szCs w:val="20"/>
        </w:rPr>
        <w:t xml:space="preserve">. </w:t>
      </w:r>
    </w:p>
    <w:p w:rsidR="00222483" w:rsidRDefault="00222483" w:rsidP="00222483">
      <w:pPr>
        <w:spacing w:before="100" w:beforeAutospacing="1" w:after="100" w:afterAutospacing="1"/>
        <w:rPr>
          <w:rFonts w:ascii="Times" w:hAnsi="Times" w:cs="Times New Roman"/>
          <w:sz w:val="20"/>
          <w:szCs w:val="20"/>
        </w:rPr>
      </w:pPr>
      <w:r>
        <w:rPr>
          <w:rFonts w:ascii="Times" w:hAnsi="Times" w:cs="Times New Roman"/>
          <w:sz w:val="20"/>
          <w:szCs w:val="20"/>
        </w:rPr>
        <w:t>Students who fail to maintain “good academic standing” or who fall below full-time status in any semester must submit an appeal to be considered for an exemption.  Exemptions are considered for one semester only and cannot be renewed.</w:t>
      </w:r>
    </w:p>
    <w:p w:rsidR="00222483" w:rsidRDefault="00222483" w:rsidP="00222483">
      <w:pPr>
        <w:spacing w:before="100" w:beforeAutospacing="1" w:after="100" w:afterAutospacing="1"/>
        <w:rPr>
          <w:rFonts w:ascii="Times" w:hAnsi="Times" w:cs="Times New Roman"/>
          <w:sz w:val="20"/>
          <w:szCs w:val="20"/>
        </w:rPr>
      </w:pPr>
      <w:r>
        <w:rPr>
          <w:rFonts w:ascii="Times" w:eastAsia="Times New Roman" w:hAnsi="Times" w:cs="Times New Roman"/>
          <w:sz w:val="20"/>
          <w:szCs w:val="20"/>
        </w:rPr>
        <w:t>Students are expected to submit an appeal as soon as they are aware of a change in their eligibility for their graduate assistantship.</w:t>
      </w:r>
    </w:p>
    <w:p w:rsidR="00222483" w:rsidRPr="00BF61FA" w:rsidRDefault="00222483" w:rsidP="00222483">
      <w:pPr>
        <w:spacing w:before="100" w:beforeAutospacing="1" w:after="100" w:afterAutospacing="1"/>
        <w:rPr>
          <w:rFonts w:ascii="Times" w:hAnsi="Times" w:cs="Times New Roman"/>
          <w:sz w:val="20"/>
          <w:szCs w:val="20"/>
        </w:rPr>
      </w:pPr>
      <w:r>
        <w:rPr>
          <w:rFonts w:ascii="Times" w:hAnsi="Times" w:cs="Times New Roman"/>
          <w:sz w:val="20"/>
          <w:szCs w:val="20"/>
        </w:rPr>
        <w:t>A</w:t>
      </w:r>
      <w:r w:rsidRPr="00BF61FA">
        <w:rPr>
          <w:rFonts w:ascii="Times" w:hAnsi="Times" w:cs="Times New Roman"/>
          <w:sz w:val="20"/>
          <w:szCs w:val="20"/>
        </w:rPr>
        <w:t xml:space="preserve"> student should follow this procedure:</w:t>
      </w:r>
    </w:p>
    <w:p w:rsidR="00222483" w:rsidRDefault="00222483" w:rsidP="00222483">
      <w:pPr>
        <w:numPr>
          <w:ilvl w:val="0"/>
          <w:numId w:val="1"/>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Present a r</w:t>
      </w:r>
      <w:r w:rsidRPr="00BF61FA">
        <w:rPr>
          <w:rFonts w:ascii="Times" w:eastAsia="Times New Roman" w:hAnsi="Times" w:cs="Times New Roman"/>
          <w:sz w:val="20"/>
          <w:szCs w:val="20"/>
        </w:rPr>
        <w:t xml:space="preserve">equest for </w:t>
      </w:r>
      <w:r>
        <w:rPr>
          <w:rFonts w:ascii="Times" w:eastAsia="Times New Roman" w:hAnsi="Times" w:cs="Times New Roman"/>
          <w:sz w:val="20"/>
          <w:szCs w:val="20"/>
        </w:rPr>
        <w:t xml:space="preserve">a </w:t>
      </w:r>
      <w:r w:rsidRPr="00BF61FA">
        <w:rPr>
          <w:rFonts w:ascii="Times" w:eastAsia="Times New Roman" w:hAnsi="Times" w:cs="Times New Roman"/>
          <w:sz w:val="20"/>
          <w:szCs w:val="20"/>
        </w:rPr>
        <w:t>speci</w:t>
      </w:r>
      <w:r>
        <w:rPr>
          <w:rFonts w:ascii="Times" w:eastAsia="Times New Roman" w:hAnsi="Times" w:cs="Times New Roman"/>
          <w:sz w:val="20"/>
          <w:szCs w:val="20"/>
        </w:rPr>
        <w:t>fic exemption to graduate assistantship eligibility</w:t>
      </w:r>
      <w:r w:rsidRPr="00BF61FA">
        <w:rPr>
          <w:rFonts w:ascii="Times" w:eastAsia="Times New Roman" w:hAnsi="Times" w:cs="Times New Roman"/>
          <w:sz w:val="20"/>
          <w:szCs w:val="20"/>
        </w:rPr>
        <w:t xml:space="preserve"> </w:t>
      </w:r>
      <w:r>
        <w:rPr>
          <w:rFonts w:ascii="Times" w:eastAsia="Times New Roman" w:hAnsi="Times" w:cs="Times New Roman"/>
          <w:sz w:val="20"/>
          <w:szCs w:val="20"/>
        </w:rPr>
        <w:t>in</w:t>
      </w:r>
      <w:r w:rsidRPr="00BF61FA">
        <w:rPr>
          <w:rFonts w:ascii="Times" w:eastAsia="Times New Roman" w:hAnsi="Times" w:cs="Times New Roman"/>
          <w:sz w:val="20"/>
          <w:szCs w:val="20"/>
        </w:rPr>
        <w:t xml:space="preserve"> writing to the</w:t>
      </w:r>
      <w:r>
        <w:rPr>
          <w:rFonts w:ascii="Times" w:eastAsia="Times New Roman" w:hAnsi="Times" w:cs="Times New Roman"/>
          <w:sz w:val="20"/>
          <w:szCs w:val="20"/>
        </w:rPr>
        <w:t xml:space="preserve"> School of Graduate Studies. This request should provide </w:t>
      </w:r>
      <w:r w:rsidRPr="00BF61FA">
        <w:rPr>
          <w:rFonts w:ascii="Times" w:eastAsia="Times New Roman" w:hAnsi="Times" w:cs="Times New Roman"/>
          <w:sz w:val="20"/>
          <w:szCs w:val="20"/>
        </w:rPr>
        <w:t>clearly stated reasons that may justify an ex</w:t>
      </w:r>
      <w:r>
        <w:rPr>
          <w:rFonts w:ascii="Times" w:eastAsia="Times New Roman" w:hAnsi="Times" w:cs="Times New Roman"/>
          <w:sz w:val="20"/>
          <w:szCs w:val="20"/>
        </w:rPr>
        <w:t>em</w:t>
      </w:r>
      <w:r w:rsidRPr="00BF61FA">
        <w:rPr>
          <w:rFonts w:ascii="Times" w:eastAsia="Times New Roman" w:hAnsi="Times" w:cs="Times New Roman"/>
          <w:sz w:val="20"/>
          <w:szCs w:val="20"/>
        </w:rPr>
        <w:t>ption</w:t>
      </w:r>
      <w:r>
        <w:rPr>
          <w:rFonts w:ascii="Times" w:eastAsia="Times New Roman" w:hAnsi="Times" w:cs="Times New Roman"/>
          <w:sz w:val="20"/>
          <w:szCs w:val="20"/>
        </w:rPr>
        <w:t>, including (a) detailed plans for raising the student’s cumulative graduate grade point average in the upcoming semester or (b) the rationale for maintaining the graduate assistantship work commitment while dropping below full-time enrollment in the student’s program of study.</w:t>
      </w:r>
      <w:r w:rsidRPr="00BF61FA">
        <w:rPr>
          <w:rFonts w:ascii="Times" w:eastAsia="Times New Roman" w:hAnsi="Times" w:cs="Times New Roman"/>
          <w:sz w:val="20"/>
          <w:szCs w:val="20"/>
        </w:rPr>
        <w:t xml:space="preserve"> </w:t>
      </w:r>
      <w:r w:rsidR="001B388C">
        <w:rPr>
          <w:rFonts w:ascii="Times" w:eastAsia="Times New Roman" w:hAnsi="Times" w:cs="Times New Roman"/>
          <w:sz w:val="20"/>
          <w:szCs w:val="20"/>
        </w:rPr>
        <w:br/>
      </w:r>
    </w:p>
    <w:p w:rsidR="00222483" w:rsidRDefault="00222483" w:rsidP="00222483">
      <w:pPr>
        <w:numPr>
          <w:ilvl w:val="0"/>
          <w:numId w:val="1"/>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 xml:space="preserve">Solicit a letter of support from the </w:t>
      </w:r>
      <w:r w:rsidRPr="000035FC">
        <w:rPr>
          <w:rFonts w:ascii="Times" w:eastAsia="Times New Roman" w:hAnsi="Times" w:cs="Times New Roman"/>
          <w:b/>
          <w:sz w:val="20"/>
          <w:szCs w:val="20"/>
        </w:rPr>
        <w:t>coordinator of the graduate program</w:t>
      </w:r>
      <w:r w:rsidRPr="00BF61FA">
        <w:rPr>
          <w:rFonts w:ascii="Times" w:eastAsia="Times New Roman" w:hAnsi="Times" w:cs="Times New Roman"/>
          <w:sz w:val="20"/>
          <w:szCs w:val="20"/>
        </w:rPr>
        <w:t xml:space="preserve"> (or academic department) </w:t>
      </w:r>
      <w:r>
        <w:rPr>
          <w:rFonts w:ascii="Times" w:eastAsia="Times New Roman" w:hAnsi="Times" w:cs="Times New Roman"/>
          <w:sz w:val="20"/>
          <w:szCs w:val="20"/>
        </w:rPr>
        <w:t>to verify that (a) the student’s plan to return to “good standing” is reasonable and can be accomplished in a semester, or (b) that continuing as a graduate assistant will not compromise the student’s academic performance.</w:t>
      </w:r>
    </w:p>
    <w:p w:rsidR="00222483" w:rsidRDefault="00222483" w:rsidP="00222483">
      <w:p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 xml:space="preserve">The coordinator of the graduate program </w:t>
      </w:r>
      <w:r w:rsidRPr="00BF61FA">
        <w:rPr>
          <w:rFonts w:ascii="Times" w:eastAsia="Times New Roman" w:hAnsi="Times" w:cs="Times New Roman"/>
          <w:sz w:val="20"/>
          <w:szCs w:val="20"/>
        </w:rPr>
        <w:t>will forward the student’s request and the program’s recommendation to the School of Graduate Studies</w:t>
      </w:r>
      <w:r w:rsidR="001B388C">
        <w:rPr>
          <w:rFonts w:ascii="Times" w:eastAsia="Times New Roman" w:hAnsi="Times" w:cs="Times New Roman"/>
          <w:sz w:val="20"/>
          <w:szCs w:val="20"/>
        </w:rPr>
        <w:t xml:space="preserve">. </w:t>
      </w:r>
      <w:r>
        <w:rPr>
          <w:rFonts w:ascii="Times" w:eastAsia="Times New Roman" w:hAnsi="Times" w:cs="Times New Roman"/>
          <w:sz w:val="20"/>
          <w:szCs w:val="20"/>
        </w:rPr>
        <w:t xml:space="preserve"> The </w:t>
      </w:r>
      <w:r w:rsidRPr="00BF61FA">
        <w:rPr>
          <w:rFonts w:ascii="Times" w:eastAsia="Times New Roman" w:hAnsi="Times" w:cs="Times New Roman"/>
          <w:sz w:val="20"/>
          <w:szCs w:val="20"/>
        </w:rPr>
        <w:t xml:space="preserve">School of Graduate Studies </w:t>
      </w:r>
      <w:r>
        <w:rPr>
          <w:rFonts w:ascii="Times" w:eastAsia="Times New Roman" w:hAnsi="Times" w:cs="Times New Roman"/>
          <w:sz w:val="20"/>
          <w:szCs w:val="20"/>
        </w:rPr>
        <w:t xml:space="preserve">will review appeals.  </w:t>
      </w:r>
      <w:r w:rsidRPr="00BF61FA">
        <w:rPr>
          <w:rFonts w:ascii="Times" w:eastAsia="Times New Roman" w:hAnsi="Times" w:cs="Times New Roman"/>
          <w:sz w:val="20"/>
          <w:szCs w:val="20"/>
        </w:rPr>
        <w:t>St</w:t>
      </w:r>
      <w:r>
        <w:rPr>
          <w:rFonts w:ascii="Times" w:eastAsia="Times New Roman" w:hAnsi="Times" w:cs="Times New Roman"/>
          <w:sz w:val="20"/>
          <w:szCs w:val="20"/>
        </w:rPr>
        <w:t xml:space="preserve">udents will be notified of the decision by the </w:t>
      </w:r>
      <w:r w:rsidR="001B388C">
        <w:rPr>
          <w:rFonts w:ascii="Times" w:eastAsia="Times New Roman" w:hAnsi="Times" w:cs="Times New Roman"/>
          <w:sz w:val="20"/>
          <w:szCs w:val="20"/>
        </w:rPr>
        <w:t>D</w:t>
      </w:r>
      <w:bookmarkStart w:id="0" w:name="_GoBack"/>
      <w:bookmarkEnd w:id="0"/>
      <w:r>
        <w:rPr>
          <w:rFonts w:ascii="Times" w:eastAsia="Times New Roman" w:hAnsi="Times" w:cs="Times New Roman"/>
          <w:sz w:val="20"/>
          <w:szCs w:val="20"/>
        </w:rPr>
        <w:t xml:space="preserve">ean of Graduate Studies </w:t>
      </w:r>
      <w:r w:rsidRPr="00BF61FA">
        <w:rPr>
          <w:rFonts w:ascii="Times" w:eastAsia="Times New Roman" w:hAnsi="Times" w:cs="Times New Roman"/>
          <w:sz w:val="20"/>
          <w:szCs w:val="20"/>
        </w:rPr>
        <w:t>within one week.</w:t>
      </w:r>
      <w:r>
        <w:rPr>
          <w:rFonts w:ascii="Times" w:eastAsia="Times New Roman" w:hAnsi="Times" w:cs="Times New Roman"/>
          <w:sz w:val="20"/>
          <w:szCs w:val="20"/>
        </w:rPr>
        <w:t xml:space="preserve">   All decisions are final.</w:t>
      </w:r>
    </w:p>
    <w:p w:rsidR="00222483" w:rsidRPr="008C0E4B" w:rsidRDefault="00222483" w:rsidP="00222483">
      <w:pPr>
        <w:spacing w:before="100" w:beforeAutospacing="1" w:after="100" w:afterAutospacing="1"/>
        <w:ind w:left="360"/>
        <w:rPr>
          <w:rFonts w:ascii="Times" w:eastAsia="Times New Roman" w:hAnsi="Times" w:cs="Times New Roman"/>
          <w:sz w:val="20"/>
          <w:szCs w:val="20"/>
        </w:rPr>
      </w:pPr>
    </w:p>
    <w:p w:rsidR="00CA68AD" w:rsidRDefault="001B388C"/>
    <w:sectPr w:rsidR="00CA68AD" w:rsidSect="00A373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24DD6"/>
    <w:multiLevelType w:val="multilevel"/>
    <w:tmpl w:val="93CC6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83"/>
    <w:rsid w:val="001B388C"/>
    <w:rsid w:val="002128CA"/>
    <w:rsid w:val="00222483"/>
    <w:rsid w:val="00924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AD1FA2-670F-493A-958D-BA94F1E9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48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Lange, Sally A</dc:creator>
  <cp:lastModifiedBy>UW-W School of Graduate Studies &amp; Continuing Education IT</cp:lastModifiedBy>
  <cp:revision>2</cp:revision>
  <dcterms:created xsi:type="dcterms:W3CDTF">2015-11-17T16:21:00Z</dcterms:created>
  <dcterms:modified xsi:type="dcterms:W3CDTF">2015-11-17T22:14:00Z</dcterms:modified>
</cp:coreProperties>
</file>