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r w:rsidR="003A2EFE">
        <w:t>A</w:t>
      </w:r>
    </w:p>
    <w:p w:rsidR="00C67009" w:rsidRDefault="00214B6A">
      <w:pPr>
        <w:pStyle w:val="Heading1"/>
        <w:spacing w:line="360" w:lineRule="auto"/>
        <w:rPr>
          <w:b/>
          <w:bCs/>
          <w:i w:val="0"/>
          <w:iCs w:val="0"/>
          <w:sz w:val="22"/>
        </w:rPr>
      </w:pPr>
      <w:r>
        <w:rPr>
          <w:b/>
          <w:bCs/>
          <w:i w:val="0"/>
          <w:iCs w:val="0"/>
          <w:sz w:val="22"/>
        </w:rPr>
        <w:t>Change in</w:t>
      </w:r>
      <w:r w:rsidR="00C67009">
        <w:rPr>
          <w:b/>
          <w:bCs/>
          <w:i w:val="0"/>
          <w:iCs w:val="0"/>
          <w:sz w:val="22"/>
        </w:rPr>
        <w:t xml:space="preserve">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C67009">
      <w:pPr>
        <w:tabs>
          <w:tab w:val="left" w:pos="5580"/>
        </w:tabs>
        <w:rPr>
          <w:sz w:val="22"/>
        </w:rPr>
      </w:pPr>
      <w:r>
        <w:rPr>
          <w:sz w:val="22"/>
        </w:rPr>
        <w:tab/>
      </w:r>
    </w:p>
    <w:p w:rsidR="00C67009" w:rsidRDefault="00643EFE">
      <w:pPr>
        <w:tabs>
          <w:tab w:val="left" w:pos="5580"/>
        </w:tabs>
        <w:rPr>
          <w:sz w:val="22"/>
        </w:rPr>
      </w:pPr>
      <w:r>
        <w:rPr>
          <w:sz w:val="22"/>
        </w:rPr>
        <w:fldChar w:fldCharType="begin">
          <w:ffData>
            <w:name w:val="Check2"/>
            <w:enabled/>
            <w:calcOnExit w:val="0"/>
            <w:checkBox>
              <w:sizeAuto/>
              <w:default w:val="0"/>
            </w:checkBox>
          </w:ffData>
        </w:fldChar>
      </w:r>
      <w:bookmarkStart w:id="0" w:name="Check2"/>
      <w:r w:rsidR="00F4569A">
        <w:rPr>
          <w:sz w:val="22"/>
        </w:rPr>
        <w:instrText xml:space="preserve"> FORMCHECKBOX </w:instrText>
      </w:r>
      <w:r>
        <w:rPr>
          <w:sz w:val="22"/>
        </w:rPr>
      </w:r>
      <w:r>
        <w:rPr>
          <w:sz w:val="22"/>
        </w:rPr>
        <w:fldChar w:fldCharType="end"/>
      </w:r>
      <w:bookmarkEnd w:id="0"/>
      <w:r w:rsidR="00F4569A">
        <w:rPr>
          <w:sz w:val="22"/>
        </w:rPr>
        <w:t xml:space="preserve">  Course Revision (</w:t>
      </w:r>
      <w:r w:rsidR="00471C26">
        <w:rPr>
          <w:i/>
          <w:sz w:val="18"/>
          <w:szCs w:val="18"/>
        </w:rPr>
        <w:t xml:space="preserve">include course description &amp; </w:t>
      </w:r>
      <w:r w:rsidR="00801586">
        <w:rPr>
          <w:i/>
          <w:sz w:val="18"/>
          <w:szCs w:val="18"/>
        </w:rPr>
        <w:t>former and new</w:t>
      </w:r>
      <w:r w:rsidR="00471C26">
        <w:rPr>
          <w:i/>
          <w:sz w:val="18"/>
          <w:szCs w:val="18"/>
        </w:rPr>
        <w:t xml:space="preserve"> </w:t>
      </w:r>
      <w:r w:rsidR="00F4569A">
        <w:rPr>
          <w:i/>
          <w:sz w:val="18"/>
          <w:szCs w:val="18"/>
        </w:rPr>
        <w:t>syllabus)</w:t>
      </w:r>
      <w:r w:rsidR="00801586">
        <w:rPr>
          <w:sz w:val="22"/>
        </w:rPr>
        <w:tab/>
      </w:r>
      <w:r>
        <w:rPr>
          <w:sz w:val="22"/>
        </w:rPr>
        <w:fldChar w:fldCharType="begin">
          <w:ffData>
            <w:name w:val="Check7"/>
            <w:enabled/>
            <w:calcOnExit w:val="0"/>
            <w:checkBox>
              <w:sizeAuto/>
              <w:default w:val="0"/>
            </w:checkBox>
          </w:ffData>
        </w:fldChar>
      </w:r>
      <w:bookmarkStart w:id="1" w:name="Check7"/>
      <w:r w:rsidR="00F4569A">
        <w:rPr>
          <w:sz w:val="22"/>
        </w:rPr>
        <w:instrText xml:space="preserve"> FORMCHECKBOX </w:instrText>
      </w:r>
      <w:r>
        <w:rPr>
          <w:sz w:val="22"/>
        </w:rPr>
      </w:r>
      <w:r>
        <w:rPr>
          <w:sz w:val="22"/>
        </w:rPr>
        <w:fldChar w:fldCharType="end"/>
      </w:r>
      <w:bookmarkEnd w:id="1"/>
      <w:r w:rsidR="00F4569A">
        <w:rPr>
          <w:sz w:val="22"/>
        </w:rPr>
        <w:t xml:space="preserve">  Grade Basis</w:t>
      </w:r>
    </w:p>
    <w:p w:rsidR="00C67009" w:rsidRDefault="00643EFE">
      <w:pPr>
        <w:tabs>
          <w:tab w:val="left" w:pos="5580"/>
        </w:tabs>
        <w:rPr>
          <w:sz w:val="22"/>
        </w:rPr>
      </w:pPr>
      <w:r>
        <w:rPr>
          <w:sz w:val="22"/>
        </w:rPr>
        <w:fldChar w:fldCharType="begin">
          <w:ffData>
            <w:name w:val="Check6"/>
            <w:enabled/>
            <w:calcOnExit w:val="0"/>
            <w:checkBox>
              <w:sizeAuto/>
              <w:default w:val="0"/>
            </w:checkBox>
          </w:ffData>
        </w:fldChar>
      </w:r>
      <w:bookmarkStart w:id="2" w:name="Check6"/>
      <w:r w:rsidR="008F1D35">
        <w:rPr>
          <w:sz w:val="22"/>
        </w:rPr>
        <w:instrText xml:space="preserve"> FORMCHECKBOX </w:instrText>
      </w:r>
      <w:r>
        <w:rPr>
          <w:sz w:val="22"/>
        </w:rPr>
      </w:r>
      <w:r>
        <w:rPr>
          <w:sz w:val="22"/>
        </w:rPr>
        <w:fldChar w:fldCharType="end"/>
      </w:r>
      <w:bookmarkEnd w:id="2"/>
      <w:r w:rsidR="008F1D35">
        <w:rPr>
          <w:sz w:val="22"/>
        </w:rPr>
        <w:t xml:space="preserve">  Contact Hour Change and or Credit Change</w:t>
      </w:r>
      <w:r w:rsidR="00C67009">
        <w:rPr>
          <w:sz w:val="22"/>
        </w:rPr>
        <w:tab/>
      </w:r>
      <w:r w:rsidR="00801586">
        <w:rPr>
          <w:sz w:val="22"/>
        </w:rPr>
        <w:tab/>
      </w:r>
      <w:r w:rsidR="00801586">
        <w:rPr>
          <w:sz w:val="22"/>
        </w:rPr>
        <w:tab/>
      </w:r>
      <w:r>
        <w:rPr>
          <w:sz w:val="22"/>
        </w:rPr>
        <w:fldChar w:fldCharType="begin">
          <w:ffData>
            <w:name w:val="Check10"/>
            <w:enabled/>
            <w:calcOnExit w:val="0"/>
            <w:checkBox>
              <w:sizeAuto/>
              <w:default w:val="0"/>
            </w:checkBox>
          </w:ffData>
        </w:fldChar>
      </w:r>
      <w:bookmarkStart w:id="3" w:name="Check10"/>
      <w:r w:rsidR="00F4569A">
        <w:rPr>
          <w:sz w:val="22"/>
        </w:rPr>
        <w:instrText xml:space="preserve"> FORMCHECKBOX </w:instrText>
      </w:r>
      <w:r>
        <w:rPr>
          <w:sz w:val="22"/>
        </w:rPr>
      </w:r>
      <w:r>
        <w:rPr>
          <w:sz w:val="22"/>
        </w:rPr>
        <w:fldChar w:fldCharType="end"/>
      </w:r>
      <w:bookmarkEnd w:id="3"/>
      <w:r w:rsidR="00F4569A">
        <w:rPr>
          <w:sz w:val="22"/>
        </w:rPr>
        <w:t xml:space="preserve">  Repeatability Change</w:t>
      </w:r>
    </w:p>
    <w:p w:rsidR="00FA788C" w:rsidRPr="008F1D35" w:rsidRDefault="00643EFE" w:rsidP="008F1D35">
      <w:pPr>
        <w:tabs>
          <w:tab w:val="left" w:pos="5580"/>
        </w:tabs>
        <w:rPr>
          <w:sz w:val="22"/>
        </w:rPr>
      </w:pPr>
      <w:r>
        <w:rPr>
          <w:sz w:val="22"/>
        </w:rPr>
        <w:fldChar w:fldCharType="begin">
          <w:ffData>
            <w:name w:val="Check11"/>
            <w:enabled/>
            <w:calcOnExit w:val="0"/>
            <w:checkBox>
              <w:sizeAuto/>
              <w:default w:val="0"/>
            </w:checkBox>
          </w:ffData>
        </w:fldChar>
      </w:r>
      <w:bookmarkStart w:id="4" w:name="Check11"/>
      <w:r w:rsidR="008F1D35">
        <w:rPr>
          <w:sz w:val="22"/>
        </w:rPr>
        <w:instrText xml:space="preserve"> FORMCHECKBOX </w:instrText>
      </w:r>
      <w:r>
        <w:rPr>
          <w:sz w:val="22"/>
        </w:rPr>
      </w:r>
      <w:r>
        <w:rPr>
          <w:sz w:val="22"/>
        </w:rPr>
        <w:fldChar w:fldCharType="end"/>
      </w:r>
      <w:bookmarkEnd w:id="4"/>
      <w:r w:rsidR="008F1D35">
        <w:rPr>
          <w:sz w:val="22"/>
        </w:rPr>
        <w:t xml:space="preserve">  Diversity Option</w:t>
      </w:r>
      <w:r w:rsidR="00C67009">
        <w:rPr>
          <w:sz w:val="22"/>
        </w:rPr>
        <w:tab/>
      </w:r>
      <w:r w:rsidR="00801586">
        <w:rPr>
          <w:sz w:val="22"/>
        </w:rPr>
        <w:tab/>
      </w:r>
      <w:r w:rsidR="00801586">
        <w:rPr>
          <w:sz w:val="22"/>
        </w:rPr>
        <w:tab/>
      </w:r>
      <w:r>
        <w:rPr>
          <w:sz w:val="22"/>
        </w:rPr>
        <w:fldChar w:fldCharType="begin">
          <w:ffData>
            <w:name w:val="Check15"/>
            <w:enabled/>
            <w:calcOnExit w:val="0"/>
            <w:checkBox>
              <w:sizeAuto/>
              <w:default w:val="0"/>
            </w:checkBox>
          </w:ffData>
        </w:fldChar>
      </w:r>
      <w:bookmarkStart w:id="5" w:name="Check15"/>
      <w:r w:rsidR="00AF36A7">
        <w:rPr>
          <w:sz w:val="22"/>
        </w:rPr>
        <w:instrText xml:space="preserve"> FORMCHECKBOX </w:instrText>
      </w:r>
      <w:r>
        <w:rPr>
          <w:sz w:val="22"/>
        </w:rPr>
      </w:r>
      <w:r>
        <w:rPr>
          <w:sz w:val="22"/>
        </w:rPr>
        <w:fldChar w:fldCharType="end"/>
      </w:r>
      <w:bookmarkEnd w:id="5"/>
      <w:r w:rsidR="00AF36A7">
        <w:rPr>
          <w:sz w:val="22"/>
        </w:rPr>
        <w:t xml:space="preserve">  Other:  </w:t>
      </w:r>
      <w:r>
        <w:rPr>
          <w:sz w:val="22"/>
        </w:rPr>
        <w:fldChar w:fldCharType="begin">
          <w:ffData>
            <w:name w:val="Text1"/>
            <w:enabled/>
            <w:calcOnExit w:val="0"/>
            <w:textInput/>
          </w:ffData>
        </w:fldChar>
      </w:r>
      <w:bookmarkStart w:id="6" w:name="Text1"/>
      <w:r w:rsidR="00AF36A7">
        <w:rPr>
          <w:sz w:val="22"/>
        </w:rPr>
        <w:instrText xml:space="preserve"> FORMTEXT </w:instrText>
      </w:r>
      <w:r>
        <w:rPr>
          <w:sz w:val="22"/>
        </w:rPr>
      </w:r>
      <w:r>
        <w:rPr>
          <w:sz w:val="22"/>
        </w:rPr>
        <w:fldChar w:fldCharType="separate"/>
      </w:r>
      <w:r w:rsidR="00AF36A7">
        <w:rPr>
          <w:noProof/>
          <w:sz w:val="22"/>
        </w:rPr>
        <w:t> </w:t>
      </w:r>
      <w:r w:rsidR="00AF36A7">
        <w:rPr>
          <w:noProof/>
          <w:sz w:val="22"/>
        </w:rPr>
        <w:t> </w:t>
      </w:r>
      <w:r w:rsidR="00AF36A7">
        <w:rPr>
          <w:noProof/>
          <w:sz w:val="22"/>
        </w:rPr>
        <w:t> </w:t>
      </w:r>
      <w:r w:rsidR="00AF36A7">
        <w:rPr>
          <w:noProof/>
          <w:sz w:val="22"/>
        </w:rPr>
        <w:t> </w:t>
      </w:r>
      <w:r w:rsidR="00AF36A7">
        <w:rPr>
          <w:noProof/>
          <w:sz w:val="22"/>
        </w:rPr>
        <w:t> </w:t>
      </w:r>
      <w:r>
        <w:rPr>
          <w:sz w:val="22"/>
        </w:rPr>
        <w:fldChar w:fldCharType="end"/>
      </w:r>
      <w:bookmarkEnd w:id="6"/>
      <w:r w:rsidR="00AF36A7">
        <w:rPr>
          <w:sz w:val="22"/>
        </w:rPr>
        <w:tab/>
      </w:r>
    </w:p>
    <w:p w:rsidR="008F1D35" w:rsidRDefault="00643EFE" w:rsidP="008F1D35">
      <w:pPr>
        <w:tabs>
          <w:tab w:val="left" w:pos="5580"/>
        </w:tabs>
        <w:rPr>
          <w:sz w:val="22"/>
        </w:rPr>
      </w:pPr>
      <w:r>
        <w:rPr>
          <w:sz w:val="22"/>
        </w:rPr>
        <w:fldChar w:fldCharType="begin">
          <w:ffData>
            <w:name w:val="Check12"/>
            <w:enabled/>
            <w:calcOnExit w:val="0"/>
            <w:checkBox>
              <w:sizeAuto/>
              <w:default w:val="0"/>
              <w:checked/>
            </w:checkBox>
          </w:ffData>
        </w:fldChar>
      </w:r>
      <w:bookmarkStart w:id="7" w:name="Check12"/>
      <w:r w:rsidR="008F1D35">
        <w:rPr>
          <w:sz w:val="22"/>
        </w:rPr>
        <w:instrText xml:space="preserve"> FORMCHECKBOX </w:instrText>
      </w:r>
      <w:r>
        <w:rPr>
          <w:sz w:val="22"/>
        </w:rPr>
      </w:r>
      <w:r>
        <w:rPr>
          <w:sz w:val="22"/>
        </w:rPr>
        <w:fldChar w:fldCharType="end"/>
      </w:r>
      <w:bookmarkEnd w:id="7"/>
      <w:r w:rsidR="008F1D35">
        <w:rPr>
          <w:sz w:val="22"/>
        </w:rPr>
        <w:t xml:space="preserve">  General Education Option</w:t>
      </w:r>
      <w:r w:rsidR="008F1D35">
        <w:rPr>
          <w:sz w:val="22"/>
        </w:rPr>
        <w:tab/>
      </w:r>
    </w:p>
    <w:p w:rsidR="008F1D35" w:rsidRPr="00FA788C" w:rsidRDefault="008F1D35" w:rsidP="008F1D35">
      <w:pPr>
        <w:tabs>
          <w:tab w:val="left" w:pos="5580"/>
          <w:tab w:val="left" w:pos="6120"/>
        </w:tabs>
        <w:rPr>
          <w:b/>
          <w:sz w:val="22"/>
        </w:rPr>
      </w:pPr>
      <w:r>
        <w:rPr>
          <w:sz w:val="22"/>
        </w:rPr>
        <w:t xml:space="preserve">        </w:t>
      </w:r>
      <w:proofErr w:type="gramStart"/>
      <w:r>
        <w:rPr>
          <w:sz w:val="22"/>
        </w:rPr>
        <w:t>area</w:t>
      </w:r>
      <w:proofErr w:type="gramEnd"/>
      <w:r>
        <w:rPr>
          <w:sz w:val="22"/>
        </w:rPr>
        <w:t xml:space="preserve">:  </w:t>
      </w:r>
      <w:r w:rsidR="00643EFE">
        <w:rPr>
          <w:sz w:val="22"/>
        </w:rPr>
        <w:fldChar w:fldCharType="begin">
          <w:ffData>
            <w:name w:val="Dropdown1"/>
            <w:enabled/>
            <w:calcOnExit w:val="0"/>
            <w:ddList>
              <w:result w:val="3"/>
              <w:listEntry w:val="Select one:"/>
              <w:listEntry w:val="GA"/>
              <w:listEntry w:val="GE"/>
              <w:listEntry w:val="GH"/>
              <w:listEntry w:val="GL"/>
              <w:listEntry w:val="GI"/>
              <w:listEntry w:val="GM"/>
              <w:listEntry w:val="GP"/>
              <w:listEntry w:val="GS"/>
            </w:ddList>
          </w:ffData>
        </w:fldChar>
      </w:r>
      <w:bookmarkStart w:id="8" w:name="Dropdown1"/>
      <w:r>
        <w:rPr>
          <w:sz w:val="22"/>
        </w:rPr>
        <w:instrText xml:space="preserve"> FORMDROPDOWN </w:instrText>
      </w:r>
      <w:r w:rsidR="00643EFE">
        <w:rPr>
          <w:sz w:val="22"/>
        </w:rPr>
      </w:r>
      <w:r w:rsidR="00643EFE">
        <w:rPr>
          <w:sz w:val="22"/>
        </w:rPr>
        <w:fldChar w:fldCharType="end"/>
      </w:r>
      <w:bookmarkEnd w:id="8"/>
      <w:r>
        <w:rPr>
          <w:sz w:val="22"/>
        </w:rPr>
        <w:t xml:space="preserve">     </w:t>
      </w:r>
      <w:r w:rsidR="00F4569A">
        <w:rPr>
          <w:b/>
          <w:sz w:val="22"/>
        </w:rPr>
        <w:t>*</w:t>
      </w:r>
      <w:r w:rsidR="00F4569A">
        <w:rPr>
          <w:b/>
          <w:sz w:val="22"/>
        </w:rPr>
        <w:tab/>
      </w:r>
    </w:p>
    <w:p w:rsidR="00FA788C" w:rsidRPr="00F4569A" w:rsidRDefault="00F4569A" w:rsidP="00F4569A">
      <w:pPr>
        <w:tabs>
          <w:tab w:val="left" w:pos="5580"/>
        </w:tabs>
        <w:rPr>
          <w:sz w:val="22"/>
        </w:rPr>
      </w:pPr>
      <w:r w:rsidRPr="00F4569A">
        <w:rPr>
          <w:sz w:val="22"/>
        </w:rPr>
        <w:t>*</w:t>
      </w:r>
      <w:r w:rsidR="00FA788C" w:rsidRPr="00F4569A">
        <w:rPr>
          <w:sz w:val="22"/>
        </w:rPr>
        <w:t xml:space="preserve"> </w:t>
      </w:r>
      <w:r w:rsidR="00FA788C" w:rsidRPr="00F4569A">
        <w:rPr>
          <w:sz w:val="16"/>
          <w:szCs w:val="16"/>
        </w:rPr>
        <w:t xml:space="preserve">Note:  </w:t>
      </w:r>
      <w:proofErr w:type="gramStart"/>
      <w:r w:rsidR="00FA788C" w:rsidRPr="00F4569A">
        <w:rPr>
          <w:sz w:val="16"/>
          <w:szCs w:val="16"/>
        </w:rPr>
        <w:t>For</w:t>
      </w:r>
      <w:r w:rsidR="00FD7FC4" w:rsidRPr="00F4569A">
        <w:rPr>
          <w:sz w:val="16"/>
          <w:szCs w:val="16"/>
        </w:rPr>
        <w:t xml:space="preserve"> </w:t>
      </w:r>
      <w:r w:rsidR="00FA788C" w:rsidRPr="00F4569A">
        <w:rPr>
          <w:sz w:val="16"/>
          <w:szCs w:val="16"/>
        </w:rPr>
        <w:t xml:space="preserve"> the</w:t>
      </w:r>
      <w:proofErr w:type="gramEnd"/>
      <w:r w:rsidR="00FA788C" w:rsidRPr="00F4569A">
        <w:rPr>
          <w:sz w:val="16"/>
          <w:szCs w:val="16"/>
        </w:rPr>
        <w:t xml:space="preserve"> Gen Ed option, the proposal should address how this course relates to specific core courses, meets the goals of General Education in providing breadth, and incorporates scholarship in the appropriate field relating to women and gender.</w:t>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9" w:name="Dropdown2"/>
      <w:r w:rsidR="00643EFE">
        <w:rPr>
          <w:sz w:val="22"/>
        </w:rPr>
        <w:fldChar w:fldCharType="begin">
          <w:ffData>
            <w:name w:val="Dropdown2"/>
            <w:enabled/>
            <w:calcOnExit w:val="0"/>
            <w:ddList>
              <w:result w:val="10"/>
              <w:listEntry w:val="{Select from drop down list}"/>
              <w:listEntry w:val="2103  (Summer 2010)"/>
              <w:listEntry w:val="2107  (Fall 2010)"/>
              <w:listEntry w:val="2110  (Winterim 2011)"/>
              <w:listEntry w:val="2111  (Spring 2011)"/>
              <w:listEntry w:val="2113  (Summer 2011)"/>
              <w:listEntry w:val="2117  (Fall 2011)"/>
              <w:listEntry w:val="2120  (Wimterim 2012)"/>
              <w:listEntry w:val="2121  (Spring 2012)"/>
              <w:listEntry w:val="2123  (Summer 2012)"/>
              <w:listEntry w:val="2127  (Fall 2012)"/>
            </w:ddList>
          </w:ffData>
        </w:fldChar>
      </w:r>
      <w:r w:rsidR="00D551EB">
        <w:rPr>
          <w:sz w:val="22"/>
        </w:rPr>
        <w:instrText xml:space="preserve"> FORMDROPDOWN </w:instrText>
      </w:r>
      <w:r w:rsidR="00643EFE">
        <w:rPr>
          <w:sz w:val="22"/>
        </w:rPr>
      </w:r>
      <w:r w:rsidR="00643EFE">
        <w:rPr>
          <w:sz w:val="22"/>
        </w:rPr>
        <w:fldChar w:fldCharType="end"/>
      </w:r>
      <w:bookmarkEnd w:id="9"/>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8F1D35" w:rsidRPr="00AA1BBA" w:rsidRDefault="00AA1BBA" w:rsidP="00AA1BBA">
      <w:pPr>
        <w:tabs>
          <w:tab w:val="left" w:pos="2880"/>
          <w:tab w:val="left" w:pos="5760"/>
          <w:tab w:val="left" w:pos="7200"/>
        </w:tabs>
        <w:spacing w:line="360" w:lineRule="auto"/>
        <w:rPr>
          <w:sz w:val="22"/>
        </w:rPr>
      </w:pPr>
      <w:r>
        <w:rPr>
          <w:b/>
          <w:bCs/>
          <w:sz w:val="22"/>
        </w:rPr>
        <w:t xml:space="preserve">Current </w:t>
      </w:r>
      <w:r w:rsidR="00C67009">
        <w:rPr>
          <w:b/>
          <w:bCs/>
          <w:sz w:val="22"/>
        </w:rPr>
        <w:t>Course Number</w:t>
      </w:r>
      <w:r w:rsidR="007A0F29">
        <w:rPr>
          <w:b/>
          <w:bCs/>
          <w:sz w:val="22"/>
        </w:rPr>
        <w:t xml:space="preserve"> </w:t>
      </w:r>
      <w:r w:rsidR="007A0F29">
        <w:rPr>
          <w:bCs/>
          <w:sz w:val="22"/>
        </w:rPr>
        <w:t>(</w:t>
      </w:r>
      <w:r w:rsidR="007A0F29">
        <w:rPr>
          <w:bCs/>
          <w:i/>
          <w:sz w:val="18"/>
          <w:szCs w:val="18"/>
        </w:rPr>
        <w:t xml:space="preserve">subject area and 3-digit </w:t>
      </w:r>
      <w:r w:rsidR="00EE0FBE">
        <w:rPr>
          <w:bCs/>
          <w:i/>
          <w:sz w:val="18"/>
          <w:szCs w:val="18"/>
        </w:rPr>
        <w:t xml:space="preserve">course </w:t>
      </w:r>
      <w:r w:rsidR="007A0F29">
        <w:rPr>
          <w:bCs/>
          <w:i/>
          <w:sz w:val="18"/>
          <w:szCs w:val="18"/>
        </w:rPr>
        <w:t>number</w:t>
      </w:r>
      <w:r w:rsidR="007A0F29">
        <w:rPr>
          <w:bCs/>
          <w:sz w:val="18"/>
          <w:szCs w:val="18"/>
        </w:rPr>
        <w:t>)</w:t>
      </w:r>
      <w:r w:rsidR="00C67009">
        <w:rPr>
          <w:sz w:val="22"/>
        </w:rPr>
        <w:t>:</w:t>
      </w:r>
      <w:r w:rsidR="007A0F29">
        <w:rPr>
          <w:sz w:val="22"/>
        </w:rPr>
        <w:t xml:space="preserve">   </w:t>
      </w:r>
      <w:r w:rsidR="00643EFE">
        <w:rPr>
          <w:sz w:val="22"/>
        </w:rPr>
        <w:fldChar w:fldCharType="begin">
          <w:ffData>
            <w:name w:val="Text8"/>
            <w:enabled/>
            <w:calcOnExit w:val="0"/>
            <w:textInput/>
          </w:ffData>
        </w:fldChar>
      </w:r>
      <w:bookmarkStart w:id="10" w:name="Text8"/>
      <w:r w:rsidR="00C67009">
        <w:rPr>
          <w:sz w:val="22"/>
        </w:rPr>
        <w:instrText xml:space="preserve"> FORMTEXT </w:instrText>
      </w:r>
      <w:r w:rsidR="00643EFE">
        <w:rPr>
          <w:sz w:val="22"/>
        </w:rPr>
      </w:r>
      <w:r w:rsidR="00643EFE">
        <w:rPr>
          <w:sz w:val="22"/>
        </w:rPr>
        <w:fldChar w:fldCharType="separate"/>
      </w:r>
      <w:r w:rsidR="00741F0C" w:rsidRPr="00741F0C">
        <w:rPr>
          <w:noProof/>
          <w:sz w:val="22"/>
        </w:rPr>
        <w:t xml:space="preserve">LSINDP 100 </w:t>
      </w:r>
      <w:r w:rsidR="00643EFE">
        <w:rPr>
          <w:sz w:val="22"/>
        </w:rPr>
        <w:fldChar w:fldCharType="end"/>
      </w:r>
      <w:bookmarkEnd w:id="10"/>
      <w:r w:rsidR="00C67009">
        <w:rPr>
          <w:sz w:val="22"/>
        </w:rPr>
        <w:t xml:space="preserve">    </w:t>
      </w:r>
      <w:r w:rsidR="00C67009">
        <w:rPr>
          <w:sz w:val="22"/>
        </w:rPr>
        <w:tab/>
      </w:r>
    </w:p>
    <w:p w:rsidR="00C67009" w:rsidRDefault="00C67009">
      <w:pPr>
        <w:tabs>
          <w:tab w:val="left" w:pos="2880"/>
        </w:tabs>
        <w:rPr>
          <w:b/>
          <w:bCs/>
          <w:sz w:val="22"/>
        </w:rPr>
      </w:pPr>
    </w:p>
    <w:p w:rsidR="00C67009" w:rsidRDefault="00C67009" w:rsidP="00075B88">
      <w:pPr>
        <w:tabs>
          <w:tab w:val="left" w:pos="2880"/>
        </w:tabs>
        <w:spacing w:line="360" w:lineRule="auto"/>
        <w:rPr>
          <w:sz w:val="22"/>
        </w:rPr>
      </w:pPr>
      <w:r>
        <w:rPr>
          <w:b/>
          <w:bCs/>
          <w:sz w:val="22"/>
        </w:rPr>
        <w:t>Current</w:t>
      </w:r>
      <w:r w:rsidR="00AA1BBA">
        <w:rPr>
          <w:b/>
          <w:bCs/>
          <w:sz w:val="22"/>
        </w:rPr>
        <w:t xml:space="preserve"> </w:t>
      </w:r>
      <w:r>
        <w:rPr>
          <w:b/>
          <w:bCs/>
          <w:sz w:val="22"/>
        </w:rPr>
        <w:t>Course Title</w:t>
      </w:r>
      <w:r>
        <w:rPr>
          <w:sz w:val="22"/>
        </w:rPr>
        <w:t xml:space="preserve">: </w:t>
      </w:r>
      <w:r>
        <w:rPr>
          <w:sz w:val="22"/>
        </w:rPr>
        <w:tab/>
      </w:r>
      <w:r w:rsidR="00643EFE">
        <w:rPr>
          <w:sz w:val="22"/>
        </w:rPr>
        <w:fldChar w:fldCharType="begin">
          <w:ffData>
            <w:name w:val="Text13"/>
            <w:enabled/>
            <w:calcOnExit w:val="0"/>
            <w:textInput/>
          </w:ffData>
        </w:fldChar>
      </w:r>
      <w:bookmarkStart w:id="11" w:name="Text13"/>
      <w:r>
        <w:rPr>
          <w:sz w:val="22"/>
        </w:rPr>
        <w:instrText xml:space="preserve"> FORMTEXT </w:instrText>
      </w:r>
      <w:r w:rsidR="00643EFE">
        <w:rPr>
          <w:sz w:val="22"/>
        </w:rPr>
      </w:r>
      <w:r w:rsidR="00643EFE">
        <w:rPr>
          <w:sz w:val="22"/>
        </w:rPr>
        <w:fldChar w:fldCharType="separate"/>
      </w:r>
      <w:r w:rsidR="00741F0C" w:rsidRPr="00741F0C">
        <w:rPr>
          <w:noProof/>
          <w:sz w:val="22"/>
        </w:rPr>
        <w:t>FOREIGN FILM APPRECIATION</w:t>
      </w:r>
      <w:r w:rsidR="00643EFE">
        <w:rPr>
          <w:sz w:val="22"/>
        </w:rPr>
        <w:fldChar w:fldCharType="end"/>
      </w:r>
      <w:bookmarkEnd w:id="11"/>
      <w:r w:rsidR="00801586">
        <w:rPr>
          <w:sz w:val="22"/>
        </w:rPr>
        <w:tab/>
      </w:r>
      <w:r w:rsidR="00801586">
        <w:rPr>
          <w:sz w:val="22"/>
        </w:rPr>
        <w:tab/>
      </w:r>
      <w:r w:rsidR="00801586">
        <w:rPr>
          <w:sz w:val="22"/>
        </w:rPr>
        <w:tab/>
      </w:r>
      <w:r w:rsidR="00801586">
        <w:rPr>
          <w:sz w:val="22"/>
        </w:rPr>
        <w:tab/>
      </w: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643EFE">
        <w:rPr>
          <w:sz w:val="22"/>
        </w:rPr>
        <w:fldChar w:fldCharType="begin">
          <w:ffData>
            <w:name w:val="Text15"/>
            <w:enabled/>
            <w:calcOnExit w:val="0"/>
            <w:textInput/>
          </w:ffData>
        </w:fldChar>
      </w:r>
      <w:bookmarkStart w:id="12" w:name="Text15"/>
      <w:r>
        <w:rPr>
          <w:sz w:val="22"/>
        </w:rPr>
        <w:instrText xml:space="preserve"> FORMTEXT </w:instrText>
      </w:r>
      <w:r w:rsidR="00643EFE">
        <w:rPr>
          <w:sz w:val="22"/>
        </w:rPr>
      </w:r>
      <w:r w:rsidR="00643EFE">
        <w:rPr>
          <w:sz w:val="22"/>
        </w:rPr>
        <w:fldChar w:fldCharType="separate"/>
      </w:r>
      <w:r w:rsidR="00BB7BE6">
        <w:rPr>
          <w:sz w:val="22"/>
        </w:rPr>
        <w:t xml:space="preserve">Dr. </w:t>
      </w:r>
      <w:r w:rsidR="00D76811">
        <w:rPr>
          <w:sz w:val="22"/>
        </w:rPr>
        <w:t>Matt</w:t>
      </w:r>
      <w:r w:rsidR="00BB7BE6">
        <w:rPr>
          <w:sz w:val="22"/>
        </w:rPr>
        <w:t>hew</w:t>
      </w:r>
      <w:r w:rsidR="00D76811">
        <w:rPr>
          <w:sz w:val="22"/>
        </w:rPr>
        <w:t xml:space="preserve"> Lange</w:t>
      </w:r>
      <w:r w:rsidR="00BB7BE6">
        <w:rPr>
          <w:sz w:val="22"/>
        </w:rPr>
        <w:t>, Dr. Sheila Turek</w:t>
      </w:r>
      <w:r w:rsidR="00643EFE">
        <w:rPr>
          <w:sz w:val="22"/>
        </w:rPr>
        <w:fldChar w:fldCharType="end"/>
      </w:r>
      <w:bookmarkEnd w:id="12"/>
    </w:p>
    <w:p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643EFE">
        <w:rPr>
          <w:sz w:val="22"/>
        </w:rPr>
        <w:fldChar w:fldCharType="begin">
          <w:ffData>
            <w:name w:val="Text16"/>
            <w:enabled/>
            <w:calcOnExit w:val="0"/>
            <w:textInput/>
          </w:ffData>
        </w:fldChar>
      </w:r>
      <w:bookmarkStart w:id="13" w:name="Text16"/>
      <w:r>
        <w:rPr>
          <w:sz w:val="22"/>
        </w:rPr>
        <w:instrText xml:space="preserve"> FORMTEXT </w:instrText>
      </w:r>
      <w:r w:rsidR="00643EFE">
        <w:rPr>
          <w:sz w:val="22"/>
        </w:rPr>
      </w:r>
      <w:r w:rsidR="00643EFE">
        <w:rPr>
          <w:sz w:val="22"/>
        </w:rPr>
        <w:fldChar w:fldCharType="separate"/>
      </w:r>
      <w:r w:rsidR="00D76811">
        <w:rPr>
          <w:noProof/>
          <w:sz w:val="22"/>
        </w:rPr>
        <w:t>Languages &amp; Literatures</w:t>
      </w:r>
      <w:r w:rsidR="00643EFE">
        <w:rPr>
          <w:sz w:val="22"/>
        </w:rPr>
        <w:fldChar w:fldCharType="end"/>
      </w:r>
      <w:bookmarkEnd w:id="13"/>
    </w:p>
    <w:p w:rsidR="00C67009" w:rsidRDefault="00C67009" w:rsidP="000008B9">
      <w:pPr>
        <w:tabs>
          <w:tab w:val="left" w:pos="1800"/>
        </w:tabs>
        <w:rPr>
          <w:sz w:val="22"/>
        </w:rPr>
      </w:pPr>
      <w:r>
        <w:rPr>
          <w:b/>
          <w:bCs/>
          <w:sz w:val="22"/>
        </w:rPr>
        <w:t>College(s):</w:t>
      </w:r>
      <w:r>
        <w:rPr>
          <w:sz w:val="22"/>
        </w:rPr>
        <w:t xml:space="preserve">        </w:t>
      </w:r>
      <w:r>
        <w:rPr>
          <w:sz w:val="22"/>
        </w:rPr>
        <w:tab/>
      </w:r>
      <w:bookmarkStart w:id="14" w:name="Dropdown3"/>
      <w:r w:rsidR="00643EFE">
        <w:rPr>
          <w:sz w:val="22"/>
        </w:rPr>
        <w:fldChar w:fldCharType="begin">
          <w:ffData>
            <w:name w:val="Dropdown3"/>
            <w:enabled/>
            <w:calcOnExit w:val="0"/>
            <w:ddList>
              <w:result w:val="4"/>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643EFE">
        <w:rPr>
          <w:sz w:val="22"/>
        </w:rPr>
      </w:r>
      <w:r w:rsidR="00643EFE">
        <w:rPr>
          <w:sz w:val="22"/>
        </w:rPr>
        <w:fldChar w:fldCharType="end"/>
      </w:r>
      <w:bookmarkEnd w:id="14"/>
    </w:p>
    <w:p w:rsidR="00D364B1" w:rsidRDefault="00D364B1" w:rsidP="000008B9">
      <w:pPr>
        <w:tabs>
          <w:tab w:val="left" w:pos="1800"/>
        </w:tabs>
        <w:rPr>
          <w:sz w:val="22"/>
        </w:rPr>
      </w:pPr>
    </w:p>
    <w:p w:rsidR="00C67009" w:rsidRDefault="00C67009">
      <w:pPr>
        <w:widowControl w:val="0"/>
        <w:tabs>
          <w:tab w:val="left" w:pos="2880"/>
        </w:tabs>
        <w:rPr>
          <w:b/>
          <w:bCs/>
          <w:sz w:val="22"/>
        </w:rPr>
      </w:pPr>
      <w:r>
        <w:rPr>
          <w:b/>
          <w:bCs/>
          <w:sz w:val="22"/>
        </w:rPr>
        <w:t>List all programs that are affected by this change:</w:t>
      </w:r>
      <w:r>
        <w:rPr>
          <w:b/>
          <w:bCs/>
          <w:sz w:val="22"/>
        </w:rPr>
        <w:tab/>
      </w:r>
    </w:p>
    <w:p w:rsidR="00C67009" w:rsidRDefault="00643EFE">
      <w:pPr>
        <w:widowControl w:val="0"/>
        <w:tabs>
          <w:tab w:val="left" w:pos="2880"/>
        </w:tabs>
        <w:rPr>
          <w:b/>
          <w:bCs/>
          <w:sz w:val="22"/>
        </w:rPr>
      </w:pPr>
      <w:r>
        <w:rPr>
          <w:b/>
          <w:bCs/>
          <w:sz w:val="22"/>
        </w:rPr>
        <w:fldChar w:fldCharType="begin">
          <w:ffData>
            <w:name w:val="Text19"/>
            <w:enabled/>
            <w:calcOnExit w:val="0"/>
            <w:textInput/>
          </w:ffData>
        </w:fldChar>
      </w:r>
      <w:bookmarkStart w:id="15" w:name="Text19"/>
      <w:r w:rsidR="00C67009">
        <w:rPr>
          <w:b/>
          <w:bCs/>
          <w:sz w:val="22"/>
        </w:rPr>
        <w:instrText xml:space="preserve"> FORMTEXT </w:instrText>
      </w:r>
      <w:r>
        <w:rPr>
          <w:b/>
          <w:bCs/>
          <w:sz w:val="22"/>
        </w:rPr>
      </w:r>
      <w:r>
        <w:rPr>
          <w:b/>
          <w:bCs/>
          <w:sz w:val="22"/>
        </w:rPr>
        <w:fldChar w:fldCharType="separate"/>
      </w:r>
      <w:r w:rsidR="00C67009">
        <w:rPr>
          <w:b/>
          <w:bCs/>
          <w:noProof/>
          <w:sz w:val="22"/>
        </w:rPr>
        <w:t> </w:t>
      </w:r>
      <w:r w:rsidR="00C67009">
        <w:rPr>
          <w:b/>
          <w:bCs/>
          <w:noProof/>
          <w:sz w:val="22"/>
        </w:rPr>
        <w:t> </w:t>
      </w:r>
      <w:r w:rsidR="00C67009">
        <w:rPr>
          <w:b/>
          <w:bCs/>
          <w:noProof/>
          <w:sz w:val="22"/>
        </w:rPr>
        <w:t> </w:t>
      </w:r>
      <w:r w:rsidR="00C67009">
        <w:rPr>
          <w:b/>
          <w:bCs/>
          <w:noProof/>
          <w:sz w:val="22"/>
        </w:rPr>
        <w:t> </w:t>
      </w:r>
      <w:r w:rsidR="00C67009">
        <w:rPr>
          <w:b/>
          <w:bCs/>
          <w:noProof/>
          <w:sz w:val="22"/>
        </w:rPr>
        <w:t> </w:t>
      </w:r>
      <w:r>
        <w:rPr>
          <w:b/>
          <w:bCs/>
          <w:sz w:val="22"/>
        </w:rPr>
        <w:fldChar w:fldCharType="end"/>
      </w:r>
      <w:bookmarkEnd w:id="15"/>
    </w:p>
    <w:p w:rsidR="00D364B1" w:rsidRDefault="00D364B1">
      <w:pPr>
        <w:widowControl w:val="0"/>
        <w:tabs>
          <w:tab w:val="left" w:pos="2880"/>
        </w:tabs>
        <w:rPr>
          <w:b/>
          <w:bCs/>
          <w:sz w:val="22"/>
        </w:rPr>
      </w:pPr>
    </w:p>
    <w:p w:rsidR="00C67009" w:rsidRDefault="00C67009">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643EFE">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ed/>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rsidR="00C67009" w:rsidRDefault="00C67009">
      <w:pPr>
        <w:rPr>
          <w:b/>
          <w:bCs/>
          <w:sz w:val="22"/>
        </w:rPr>
        <w:sectPr w:rsidR="00C67009" w:rsidSect="00075B88">
          <w:footerReference w:type="default" r:id="rId8"/>
          <w:pgSz w:w="12240" w:h="15840"/>
          <w:pgMar w:top="720" w:right="1440" w:bottom="720" w:left="1440" w:header="720" w:footer="720" w:gutter="0"/>
          <w:cols w:space="720"/>
          <w:docGrid w:linePitch="360"/>
        </w:sectPr>
      </w:pPr>
    </w:p>
    <w:p w:rsidR="00C67009" w:rsidRDefault="00C67009">
      <w:pPr>
        <w:rPr>
          <w:b/>
          <w:bCs/>
          <w:sz w:val="22"/>
        </w:rPr>
      </w:pPr>
    </w:p>
    <w:p w:rsidR="00C67009" w:rsidRPr="004777C3" w:rsidRDefault="00C67009" w:rsidP="004777C3">
      <w:pPr>
        <w:tabs>
          <w:tab w:val="left" w:pos="1800"/>
        </w:tabs>
        <w:rPr>
          <w:b/>
          <w:bCs/>
          <w:sz w:val="22"/>
        </w:rPr>
      </w:pPr>
      <w:r>
        <w:t xml:space="preserve">Proposal Information:  </w:t>
      </w:r>
      <w:r>
        <w:rPr>
          <w:sz w:val="18"/>
          <w:szCs w:val="18"/>
        </w:rPr>
        <w:t>(</w:t>
      </w:r>
      <w:hyperlink r:id="rId9" w:history="1">
        <w:r w:rsidRPr="000F798F">
          <w:rPr>
            <w:rStyle w:val="Hyperlink"/>
            <w:b/>
            <w:i/>
            <w:sz w:val="18"/>
            <w:szCs w:val="18"/>
          </w:rPr>
          <w:t>Procedures</w:t>
        </w:r>
        <w:r w:rsidR="0043334B" w:rsidRPr="000F798F">
          <w:rPr>
            <w:rStyle w:val="Hyperlink"/>
            <w:b/>
            <w:i/>
            <w:sz w:val="18"/>
            <w:szCs w:val="18"/>
          </w:rPr>
          <w:t xml:space="preserve"> for form #4A</w:t>
        </w:r>
      </w:hyperlink>
      <w:r>
        <w:rPr>
          <w:sz w:val="18"/>
          <w:szCs w:val="18"/>
        </w:rPr>
        <w:t xml:space="preserve">) </w:t>
      </w:r>
    </w:p>
    <w:p w:rsidR="00C67009" w:rsidRDefault="00C67009">
      <w:pPr>
        <w:rPr>
          <w:sz w:val="22"/>
        </w:rPr>
      </w:pPr>
    </w:p>
    <w:p w:rsidR="00C67009" w:rsidRDefault="00C67009">
      <w:pPr>
        <w:numPr>
          <w:ilvl w:val="0"/>
          <w:numId w:val="2"/>
        </w:numPr>
        <w:rPr>
          <w:sz w:val="22"/>
        </w:rPr>
      </w:pPr>
      <w:r>
        <w:rPr>
          <w:b/>
          <w:bCs/>
          <w:sz w:val="22"/>
        </w:rPr>
        <w:t>Detailed explanation of changes</w:t>
      </w:r>
      <w:r>
        <w:rPr>
          <w:sz w:val="22"/>
        </w:rPr>
        <w:t xml:space="preserve"> (use FROM/TO format)</w:t>
      </w:r>
    </w:p>
    <w:p w:rsidR="002E16BF" w:rsidRDefault="002E16BF" w:rsidP="002E16BF">
      <w:pPr>
        <w:ind w:left="1080"/>
        <w:rPr>
          <w:sz w:val="22"/>
        </w:rPr>
      </w:pPr>
    </w:p>
    <w:p w:rsidR="00C67009" w:rsidRDefault="00C67009">
      <w:pPr>
        <w:ind w:left="1080"/>
        <w:rPr>
          <w:b/>
          <w:bCs/>
          <w:i/>
          <w:iCs/>
          <w:sz w:val="22"/>
        </w:rPr>
      </w:pPr>
      <w:r>
        <w:rPr>
          <w:b/>
          <w:bCs/>
          <w:i/>
          <w:iCs/>
          <w:sz w:val="22"/>
        </w:rPr>
        <w:t>FROM:</w:t>
      </w:r>
      <w:r w:rsidR="00B6760A">
        <w:rPr>
          <w:b/>
          <w:bCs/>
          <w:i/>
          <w:iCs/>
          <w:sz w:val="22"/>
        </w:rPr>
        <w:t xml:space="preserve"> not GH option</w:t>
      </w:r>
    </w:p>
    <w:p w:rsidR="00C67009" w:rsidRDefault="00C67009">
      <w:pPr>
        <w:ind w:left="1080"/>
        <w:rPr>
          <w:sz w:val="22"/>
        </w:rPr>
      </w:pPr>
    </w:p>
    <w:p w:rsidR="00C67009" w:rsidRDefault="00C67009">
      <w:pPr>
        <w:ind w:left="1080"/>
        <w:rPr>
          <w:sz w:val="22"/>
        </w:rPr>
      </w:pPr>
    </w:p>
    <w:p w:rsidR="00C67009" w:rsidRDefault="00C67009">
      <w:pPr>
        <w:ind w:left="1080"/>
        <w:rPr>
          <w:b/>
          <w:bCs/>
          <w:i/>
          <w:iCs/>
          <w:sz w:val="22"/>
        </w:rPr>
      </w:pPr>
      <w:r>
        <w:rPr>
          <w:b/>
          <w:bCs/>
          <w:i/>
          <w:iCs/>
          <w:sz w:val="22"/>
        </w:rPr>
        <w:t>TO:</w:t>
      </w:r>
      <w:r w:rsidR="00B6760A">
        <w:rPr>
          <w:b/>
          <w:bCs/>
          <w:i/>
          <w:iCs/>
          <w:sz w:val="22"/>
        </w:rPr>
        <w:t xml:space="preserve"> GH option</w:t>
      </w:r>
    </w:p>
    <w:p w:rsidR="00C67009" w:rsidRDefault="00C67009">
      <w:pPr>
        <w:ind w:left="1080"/>
        <w:rPr>
          <w:sz w:val="22"/>
        </w:rPr>
      </w:pPr>
    </w:p>
    <w:p w:rsidR="00C67009" w:rsidRDefault="00C67009">
      <w:pPr>
        <w:ind w:left="1080"/>
        <w:rPr>
          <w:sz w:val="22"/>
        </w:rPr>
      </w:pPr>
    </w:p>
    <w:p w:rsidR="00956289" w:rsidRDefault="00956289">
      <w:pPr>
        <w:ind w:left="1080"/>
        <w:rPr>
          <w:sz w:val="22"/>
        </w:rPr>
      </w:pPr>
    </w:p>
    <w:p w:rsidR="00956289" w:rsidRDefault="00956289">
      <w:pPr>
        <w:ind w:left="1080"/>
        <w:rPr>
          <w:sz w:val="22"/>
        </w:rPr>
      </w:pPr>
    </w:p>
    <w:p w:rsidR="00956289" w:rsidRDefault="00956289">
      <w:pPr>
        <w:ind w:left="1080"/>
        <w:rPr>
          <w:sz w:val="22"/>
        </w:rPr>
      </w:pPr>
    </w:p>
    <w:p w:rsidR="00956289" w:rsidRDefault="00956289">
      <w:pPr>
        <w:ind w:left="1080"/>
        <w:rPr>
          <w:sz w:val="22"/>
        </w:rPr>
      </w:pPr>
    </w:p>
    <w:p w:rsidR="00956289" w:rsidRDefault="00956289">
      <w:pPr>
        <w:ind w:left="1080"/>
        <w:rPr>
          <w:sz w:val="22"/>
        </w:rPr>
      </w:pPr>
    </w:p>
    <w:p w:rsidR="00101943" w:rsidRPr="000C3185" w:rsidRDefault="00C67009" w:rsidP="000C3185">
      <w:pPr>
        <w:pStyle w:val="Heading2"/>
      </w:pPr>
      <w:r>
        <w:lastRenderedPageBreak/>
        <w:t>Justification for action</w:t>
      </w:r>
    </w:p>
    <w:p w:rsidR="000D742E" w:rsidRPr="00BB7BE6" w:rsidRDefault="000C3185" w:rsidP="00BE336F">
      <w:pPr>
        <w:pStyle w:val="NormalWeb"/>
        <w:spacing w:line="276" w:lineRule="auto"/>
      </w:pPr>
      <w:r>
        <w:rPr>
          <w:rStyle w:val="teal"/>
          <w:bCs/>
        </w:rPr>
        <w:t>T</w:t>
      </w:r>
      <w:r w:rsidRPr="000C3185">
        <w:rPr>
          <w:rStyle w:val="teal"/>
          <w:bCs/>
        </w:rPr>
        <w:t>he General E</w:t>
      </w:r>
      <w:r w:rsidR="00101943" w:rsidRPr="000C3185">
        <w:rPr>
          <w:rStyle w:val="teal"/>
          <w:bCs/>
        </w:rPr>
        <w:t>ducation</w:t>
      </w:r>
      <w:r w:rsidRPr="000C3185">
        <w:rPr>
          <w:rStyle w:val="teal"/>
          <w:bCs/>
        </w:rPr>
        <w:t xml:space="preserve"> Program </w:t>
      </w:r>
      <w:r w:rsidR="00BB7BE6">
        <w:rPr>
          <w:rStyle w:val="teal"/>
          <w:bCs/>
        </w:rPr>
        <w:t xml:space="preserve">is designed to </w:t>
      </w:r>
      <w:r w:rsidRPr="000C3185">
        <w:rPr>
          <w:rStyle w:val="teal"/>
          <w:bCs/>
        </w:rPr>
        <w:t>provide breath</w:t>
      </w:r>
      <w:r>
        <w:rPr>
          <w:rStyle w:val="teal"/>
          <w:bCs/>
        </w:rPr>
        <w:t xml:space="preserve"> to undergraduates of all disciplines by</w:t>
      </w:r>
      <w:r>
        <w:rPr>
          <w:rStyle w:val="teal"/>
          <w:b/>
          <w:bCs/>
        </w:rPr>
        <w:t xml:space="preserve"> </w:t>
      </w:r>
      <w:r>
        <w:t xml:space="preserve">exposing the </w:t>
      </w:r>
      <w:r w:rsidR="00101943">
        <w:t xml:space="preserve">students to a common core of knowledge </w:t>
      </w:r>
      <w:r>
        <w:t xml:space="preserve">from a diversity of viewpoints </w:t>
      </w:r>
      <w:r w:rsidR="002E16BF">
        <w:t>while</w:t>
      </w:r>
      <w:r>
        <w:t xml:space="preserve"> honing</w:t>
      </w:r>
      <w:r w:rsidR="00101943">
        <w:t xml:space="preserve"> their thinking and </w:t>
      </w:r>
      <w:r w:rsidR="000D742E">
        <w:t xml:space="preserve">oral/written </w:t>
      </w:r>
      <w:r w:rsidR="00101943">
        <w:t>communication skills to better enable them to apply knowledge</w:t>
      </w:r>
      <w:r w:rsidR="000633F6">
        <w:t xml:space="preserve"> to life</w:t>
      </w:r>
      <w:r w:rsidR="00101943">
        <w:t>.</w:t>
      </w:r>
      <w:r>
        <w:t xml:space="preserve"> </w:t>
      </w:r>
      <w:r w:rsidR="00371F7D" w:rsidRPr="00BB7BE6">
        <w:t xml:space="preserve">The Foreign Film Appreciation course incorporates many </w:t>
      </w:r>
      <w:r w:rsidR="000633F6" w:rsidRPr="00BB7BE6">
        <w:t xml:space="preserve">interdisciplinary </w:t>
      </w:r>
      <w:r w:rsidR="00371F7D" w:rsidRPr="00BB7BE6">
        <w:t xml:space="preserve">elements from the current GENED courses by highlighting </w:t>
      </w:r>
      <w:r w:rsidR="00371F7D">
        <w:t xml:space="preserve">the economic, political, and socio-cultural history of the world from a </w:t>
      </w:r>
      <w:r w:rsidR="00BB7BE6">
        <w:t>“</w:t>
      </w:r>
      <w:r w:rsidR="00371F7D">
        <w:t>foreign</w:t>
      </w:r>
      <w:r w:rsidR="00BB7BE6">
        <w:t>”</w:t>
      </w:r>
      <w:r w:rsidR="00371F7D">
        <w:t xml:space="preserve"> perspective</w:t>
      </w:r>
      <w:r w:rsidR="00BE336F">
        <w:t xml:space="preserve"> – and in the original language – </w:t>
      </w:r>
      <w:r w:rsidR="00775117">
        <w:t>as presented through the medium of film</w:t>
      </w:r>
      <w:r w:rsidR="00541331">
        <w:t xml:space="preserve">. </w:t>
      </w:r>
      <w:r w:rsidR="00E62562">
        <w:t xml:space="preserve">The </w:t>
      </w:r>
      <w:r w:rsidR="00E62562" w:rsidRPr="00BB7BE6">
        <w:t>Foreign Film Appreciation</w:t>
      </w:r>
      <w:r w:rsidR="00E62562">
        <w:t xml:space="preserve"> course explores 1) how people influence and are affected by their </w:t>
      </w:r>
      <w:r w:rsidR="00771005">
        <w:t xml:space="preserve">specific </w:t>
      </w:r>
      <w:r w:rsidR="00E62562">
        <w:t>socio-cultural environments throughout the world</w:t>
      </w:r>
      <w:r w:rsidR="00E62562" w:rsidRPr="000D742E">
        <w:t xml:space="preserve"> </w:t>
      </w:r>
      <w:r w:rsidR="00E62562">
        <w:t xml:space="preserve">and 2) both unique problems that arise therein and universal problems that occur in nearly every culture and country including but not limited to effects of gender, race, class, sexual </w:t>
      </w:r>
      <w:r w:rsidR="00771005">
        <w:t>orientation, mental/physical (</w:t>
      </w:r>
      <w:proofErr w:type="spellStart"/>
      <w:r w:rsidR="00771005">
        <w:t>dis</w:t>
      </w:r>
      <w:proofErr w:type="spellEnd"/>
      <w:r w:rsidR="00771005">
        <w:t>)</w:t>
      </w:r>
      <w:r w:rsidR="00E62562">
        <w:t xml:space="preserve">abilities, </w:t>
      </w:r>
      <w:r w:rsidR="00771005">
        <w:t xml:space="preserve">ethnicity, </w:t>
      </w:r>
      <w:r w:rsidR="00E62562">
        <w:t xml:space="preserve">and nationality. </w:t>
      </w:r>
      <w:r>
        <w:t>We</w:t>
      </w:r>
      <w:r w:rsidR="00371F7D">
        <w:t>, therefore,</w:t>
      </w:r>
      <w:r>
        <w:t xml:space="preserve"> feel that the Foreign Film Appreciation course supports </w:t>
      </w:r>
      <w:r w:rsidR="002E16BF">
        <w:t>the</w:t>
      </w:r>
      <w:r>
        <w:t xml:space="preserve"> purpose </w:t>
      </w:r>
      <w:r w:rsidR="002E16BF">
        <w:t xml:space="preserve">of GENED </w:t>
      </w:r>
      <w:r>
        <w:t>and the stated goals of the program in that it</w:t>
      </w:r>
      <w:r w:rsidR="00775117">
        <w:t xml:space="preserve"> </w:t>
      </w:r>
      <w:r>
        <w:t>enhances th</w:t>
      </w:r>
      <w:r w:rsidR="00371F7D">
        <w:t xml:space="preserve">e students’ abilities </w:t>
      </w:r>
      <w:r w:rsidR="00775117">
        <w:t xml:space="preserve">1) </w:t>
      </w:r>
      <w:r w:rsidR="00371F7D">
        <w:t>to t</w:t>
      </w:r>
      <w:r w:rsidR="00101943">
        <w:t>hink critically</w:t>
      </w:r>
      <w:r w:rsidR="00FB5FFF">
        <w:t xml:space="preserve"> </w:t>
      </w:r>
      <w:r w:rsidR="00775117">
        <w:t>about their own cultural valu</w:t>
      </w:r>
      <w:r w:rsidR="00771005">
        <w:t>es and assumptions about other</w:t>
      </w:r>
      <w:r w:rsidR="00775117">
        <w:t xml:space="preserve"> </w:t>
      </w:r>
      <w:r w:rsidR="00771005">
        <w:t>(sub)</w:t>
      </w:r>
      <w:r w:rsidR="00775117">
        <w:t>cultures</w:t>
      </w:r>
      <w:r w:rsidR="00771005">
        <w:t xml:space="preserve"> and value systems</w:t>
      </w:r>
      <w:r w:rsidR="00775117">
        <w:t>, 2)</w:t>
      </w:r>
      <w:r w:rsidR="00FB5FFF">
        <w:t xml:space="preserve"> to both</w:t>
      </w:r>
      <w:r w:rsidR="00101943">
        <w:t xml:space="preserve"> int</w:t>
      </w:r>
      <w:r w:rsidR="00FB5FFF">
        <w:t>egrate and synthesize knowledge</w:t>
      </w:r>
      <w:r w:rsidR="00775117">
        <w:t>, 3)</w:t>
      </w:r>
      <w:r w:rsidR="00101943">
        <w:t xml:space="preserve"> </w:t>
      </w:r>
      <w:r w:rsidR="00FB5FFF">
        <w:t xml:space="preserve">to </w:t>
      </w:r>
      <w:r w:rsidR="00101943">
        <w:t>draw conclusions from complex</w:t>
      </w:r>
      <w:r w:rsidR="00775117">
        <w:t xml:space="preserve"> and nuanced</w:t>
      </w:r>
      <w:r w:rsidR="00FB5FFF">
        <w:t xml:space="preserve"> foreign</w:t>
      </w:r>
      <w:r w:rsidR="00101943">
        <w:t xml:space="preserve"> material</w:t>
      </w:r>
      <w:r w:rsidR="00E62562">
        <w:t>, and 4) to express their</w:t>
      </w:r>
      <w:r w:rsidR="00BE336F">
        <w:t xml:space="preserve"> </w:t>
      </w:r>
      <w:r w:rsidR="00E62562">
        <w:t xml:space="preserve">thoughts, questions, and conclusions following screenings </w:t>
      </w:r>
      <w:r w:rsidR="00BE336F">
        <w:t>through in-class discussions</w:t>
      </w:r>
      <w:r w:rsidR="00E62562">
        <w:t>,</w:t>
      </w:r>
      <w:r w:rsidR="00BE336F">
        <w:t xml:space="preserve"> D2L forums</w:t>
      </w:r>
      <w:r w:rsidR="00E62562">
        <w:t>,</w:t>
      </w:r>
      <w:r w:rsidR="00226080">
        <w:t xml:space="preserve"> and </w:t>
      </w:r>
      <w:r w:rsidR="00BE336F">
        <w:t>a summative final paper</w:t>
      </w:r>
      <w:r w:rsidR="00101943">
        <w:t>.</w:t>
      </w:r>
      <w:r w:rsidR="00371F7D">
        <w:t xml:space="preserve"> </w:t>
      </w:r>
      <w:r w:rsidR="002E16BF">
        <w:t xml:space="preserve">The course </w:t>
      </w:r>
      <w:r w:rsidR="00775117">
        <w:t>exposes students to the cultural</w:t>
      </w:r>
      <w:r w:rsidR="00295AC1">
        <w:t xml:space="preserve"> diversity of other countries and helps them to understand and appreciate contemporary and historical differences </w:t>
      </w:r>
      <w:r w:rsidR="00FB5FFF">
        <w:t xml:space="preserve">and perspectives </w:t>
      </w:r>
      <w:r w:rsidR="00295AC1">
        <w:t xml:space="preserve">and </w:t>
      </w:r>
      <w:r w:rsidR="00FB5FFF">
        <w:t xml:space="preserve">to </w:t>
      </w:r>
      <w:r w:rsidR="00295AC1">
        <w:t xml:space="preserve">make comparisons with the United States, so they can live responsibly </w:t>
      </w:r>
      <w:r w:rsidR="00226080">
        <w:t xml:space="preserve">and respectfully </w:t>
      </w:r>
      <w:r w:rsidR="00295AC1">
        <w:t xml:space="preserve">in an interdependent world. </w:t>
      </w:r>
    </w:p>
    <w:p w:rsidR="00101943" w:rsidRDefault="00101943" w:rsidP="00101943">
      <w:pPr>
        <w:pStyle w:val="Heading2"/>
      </w:pPr>
      <w:bookmarkStart w:id="16" w:name="is"/>
      <w:bookmarkEnd w:id="16"/>
      <w:r>
        <w:t>Course Learning Objectives</w:t>
      </w:r>
    </w:p>
    <w:p w:rsidR="00C67009" w:rsidRDefault="00C67009">
      <w:pPr>
        <w:ind w:left="360"/>
        <w:rPr>
          <w:sz w:val="22"/>
        </w:rPr>
      </w:pPr>
      <w:bookmarkStart w:id="17" w:name="wota"/>
      <w:bookmarkStart w:id="18" w:name="hp"/>
      <w:bookmarkEnd w:id="17"/>
      <w:bookmarkEnd w:id="18"/>
    </w:p>
    <w:p w:rsidR="00371F7D" w:rsidRDefault="00371F7D">
      <w:pPr>
        <w:ind w:left="360"/>
        <w:rPr>
          <w:sz w:val="22"/>
        </w:rPr>
      </w:pPr>
      <w:r>
        <w:rPr>
          <w:sz w:val="22"/>
        </w:rPr>
        <w:t>See attached syllabus.</w:t>
      </w:r>
    </w:p>
    <w:p w:rsidR="00371F7D" w:rsidRDefault="00371F7D">
      <w:pPr>
        <w:ind w:left="360"/>
        <w:rPr>
          <w:sz w:val="22"/>
        </w:rPr>
      </w:pPr>
    </w:p>
    <w:p w:rsidR="0006399A" w:rsidRDefault="00C67009" w:rsidP="00327ED4">
      <w:pPr>
        <w:numPr>
          <w:ilvl w:val="0"/>
          <w:numId w:val="2"/>
        </w:numPr>
        <w:rPr>
          <w:sz w:val="22"/>
        </w:rPr>
      </w:pPr>
      <w:r>
        <w:rPr>
          <w:b/>
          <w:bCs/>
          <w:sz w:val="22"/>
        </w:rPr>
        <w:t>Syllabus/outline</w:t>
      </w:r>
      <w:r>
        <w:rPr>
          <w:sz w:val="22"/>
        </w:rPr>
        <w:t xml:space="preserve"> </w:t>
      </w:r>
      <w:r w:rsidR="00327ED4" w:rsidRPr="00327ED4">
        <w:rPr>
          <w:sz w:val="22"/>
        </w:rPr>
        <w:t>(if course revision, include former syllabus and new syllabus)</w:t>
      </w:r>
    </w:p>
    <w:p w:rsidR="0006399A" w:rsidRDefault="0006399A">
      <w:pPr>
        <w:rPr>
          <w:sz w:val="22"/>
        </w:rPr>
      </w:pPr>
      <w:r>
        <w:rPr>
          <w:sz w:val="22"/>
        </w:rPr>
        <w:br w:type="page"/>
      </w:r>
    </w:p>
    <w:p w:rsidR="0006399A" w:rsidRPr="008656EB" w:rsidRDefault="0006399A" w:rsidP="0006399A">
      <w:pPr>
        <w:rPr>
          <w:b/>
          <w:bCs/>
          <w:sz w:val="28"/>
          <w:szCs w:val="22"/>
        </w:rPr>
      </w:pPr>
      <w:r w:rsidRPr="008656EB">
        <w:rPr>
          <w:b/>
          <w:bCs/>
          <w:sz w:val="28"/>
          <w:szCs w:val="22"/>
        </w:rPr>
        <w:lastRenderedPageBreak/>
        <w:t xml:space="preserve">LSINDP 100 – Foreign </w:t>
      </w:r>
      <w:r>
        <w:rPr>
          <w:b/>
          <w:bCs/>
          <w:sz w:val="28"/>
          <w:szCs w:val="22"/>
        </w:rPr>
        <w:t xml:space="preserve">(International) </w:t>
      </w:r>
      <w:r w:rsidRPr="008656EB">
        <w:rPr>
          <w:b/>
          <w:bCs/>
          <w:sz w:val="28"/>
          <w:szCs w:val="22"/>
        </w:rPr>
        <w:t>Film Appreciation</w:t>
      </w:r>
    </w:p>
    <w:p w:rsidR="0006399A" w:rsidRPr="004670DD" w:rsidRDefault="0006399A" w:rsidP="0006399A">
      <w:pPr>
        <w:rPr>
          <w:sz w:val="22"/>
          <w:szCs w:val="22"/>
        </w:rPr>
      </w:pPr>
      <w:r w:rsidRPr="004670DD">
        <w:rPr>
          <w:sz w:val="22"/>
          <w:szCs w:val="22"/>
        </w:rPr>
        <w:t xml:space="preserve">Fall </w:t>
      </w:r>
      <w:r>
        <w:rPr>
          <w:sz w:val="22"/>
          <w:szCs w:val="22"/>
        </w:rPr>
        <w:t>2011/ Monday</w:t>
      </w:r>
      <w:r w:rsidRPr="004670DD">
        <w:rPr>
          <w:sz w:val="22"/>
          <w:szCs w:val="22"/>
        </w:rPr>
        <w:t>, 18:</w:t>
      </w:r>
      <w:r>
        <w:rPr>
          <w:sz w:val="22"/>
          <w:szCs w:val="22"/>
        </w:rPr>
        <w:t>15</w:t>
      </w:r>
      <w:r w:rsidRPr="004670DD">
        <w:rPr>
          <w:sz w:val="22"/>
          <w:szCs w:val="22"/>
        </w:rPr>
        <w:t>-20:</w:t>
      </w:r>
      <w:r>
        <w:rPr>
          <w:sz w:val="22"/>
          <w:szCs w:val="22"/>
        </w:rPr>
        <w:t>45</w:t>
      </w:r>
      <w:r w:rsidRPr="004670DD">
        <w:rPr>
          <w:sz w:val="22"/>
          <w:szCs w:val="22"/>
        </w:rPr>
        <w:t xml:space="preserve"> / </w:t>
      </w:r>
      <w:r>
        <w:rPr>
          <w:sz w:val="22"/>
          <w:szCs w:val="22"/>
        </w:rPr>
        <w:t xml:space="preserve">101 </w:t>
      </w:r>
      <w:proofErr w:type="spellStart"/>
      <w:r>
        <w:rPr>
          <w:sz w:val="22"/>
          <w:szCs w:val="22"/>
        </w:rPr>
        <w:t>Heide</w:t>
      </w:r>
      <w:proofErr w:type="spellEnd"/>
      <w:r>
        <w:rPr>
          <w:sz w:val="22"/>
          <w:szCs w:val="22"/>
        </w:rPr>
        <w:t xml:space="preserve"> Hall</w:t>
      </w:r>
    </w:p>
    <w:p w:rsidR="0006399A" w:rsidRPr="004670DD" w:rsidRDefault="0006399A" w:rsidP="0006399A">
      <w:pPr>
        <w:rPr>
          <w:spacing w:val="2"/>
          <w:sz w:val="22"/>
          <w:szCs w:val="22"/>
        </w:rPr>
      </w:pPr>
    </w:p>
    <w:p w:rsidR="0006399A" w:rsidRPr="004670DD" w:rsidRDefault="0006399A" w:rsidP="0006399A">
      <w:pPr>
        <w:rPr>
          <w:noProof/>
          <w:sz w:val="22"/>
          <w:szCs w:val="22"/>
        </w:rPr>
      </w:pPr>
      <w:r w:rsidRPr="004670DD">
        <w:rPr>
          <w:b/>
          <w:noProof/>
          <w:sz w:val="22"/>
          <w:szCs w:val="22"/>
        </w:rPr>
        <w:t>Instructor:</w:t>
      </w:r>
      <w:r w:rsidRPr="004670DD">
        <w:rPr>
          <w:noProof/>
          <w:sz w:val="22"/>
          <w:szCs w:val="22"/>
        </w:rPr>
        <w:t xml:space="preserve"> </w:t>
      </w:r>
      <w:r>
        <w:rPr>
          <w:noProof/>
          <w:sz w:val="22"/>
          <w:szCs w:val="22"/>
        </w:rPr>
        <w:t xml:space="preserve"> </w:t>
      </w:r>
      <w:r w:rsidRPr="004670DD">
        <w:rPr>
          <w:noProof/>
          <w:sz w:val="22"/>
          <w:szCs w:val="22"/>
        </w:rPr>
        <w:t>Sheila Turek</w:t>
      </w:r>
      <w:r w:rsidRPr="004670DD">
        <w:rPr>
          <w:noProof/>
          <w:sz w:val="22"/>
          <w:szCs w:val="22"/>
        </w:rPr>
        <w:tab/>
      </w:r>
      <w:r w:rsidRPr="004670DD">
        <w:rPr>
          <w:b/>
          <w:noProof/>
          <w:sz w:val="22"/>
          <w:szCs w:val="22"/>
        </w:rPr>
        <w:t>Office:</w:t>
      </w:r>
      <w:r w:rsidRPr="004670DD">
        <w:rPr>
          <w:noProof/>
          <w:sz w:val="22"/>
          <w:szCs w:val="22"/>
        </w:rPr>
        <w:t xml:space="preserve"> 472 Heide Hall</w:t>
      </w:r>
      <w:r w:rsidRPr="004670DD">
        <w:rPr>
          <w:noProof/>
          <w:sz w:val="22"/>
          <w:szCs w:val="22"/>
        </w:rPr>
        <w:tab/>
        <w:t>Hours:</w:t>
      </w:r>
      <w:r>
        <w:rPr>
          <w:noProof/>
          <w:sz w:val="22"/>
          <w:szCs w:val="22"/>
        </w:rPr>
        <w:t xml:space="preserve"> M-R 9-9:50</w:t>
      </w:r>
      <w:r w:rsidRPr="004670DD">
        <w:rPr>
          <w:sz w:val="22"/>
          <w:szCs w:val="22"/>
        </w:rPr>
        <w:t xml:space="preserve"> (or by appt.)</w:t>
      </w:r>
    </w:p>
    <w:p w:rsidR="0006399A" w:rsidRPr="004670DD" w:rsidRDefault="0006399A" w:rsidP="0006399A">
      <w:pPr>
        <w:rPr>
          <w:noProof/>
          <w:sz w:val="22"/>
          <w:szCs w:val="22"/>
        </w:rPr>
      </w:pPr>
      <w:r w:rsidRPr="004670DD">
        <w:rPr>
          <w:b/>
          <w:noProof/>
          <w:sz w:val="22"/>
          <w:szCs w:val="22"/>
        </w:rPr>
        <w:t>Phone:</w:t>
      </w:r>
      <w:r w:rsidRPr="004670DD">
        <w:rPr>
          <w:noProof/>
          <w:sz w:val="22"/>
          <w:szCs w:val="22"/>
        </w:rPr>
        <w:t xml:space="preserve"> (262) 472-1066</w:t>
      </w:r>
      <w:r w:rsidRPr="004670DD">
        <w:rPr>
          <w:noProof/>
          <w:sz w:val="22"/>
          <w:szCs w:val="22"/>
        </w:rPr>
        <w:tab/>
      </w:r>
      <w:r>
        <w:rPr>
          <w:noProof/>
          <w:sz w:val="22"/>
          <w:szCs w:val="22"/>
        </w:rPr>
        <w:tab/>
      </w:r>
      <w:r w:rsidRPr="004670DD">
        <w:rPr>
          <w:b/>
          <w:noProof/>
          <w:sz w:val="22"/>
          <w:szCs w:val="22"/>
        </w:rPr>
        <w:t>Email:</w:t>
      </w:r>
      <w:r w:rsidRPr="004670DD">
        <w:rPr>
          <w:noProof/>
          <w:sz w:val="22"/>
          <w:szCs w:val="22"/>
        </w:rPr>
        <w:t xml:space="preserve"> tureks@uww.edu</w:t>
      </w:r>
    </w:p>
    <w:p w:rsidR="0006399A" w:rsidRPr="004670DD" w:rsidRDefault="0006399A" w:rsidP="0006399A">
      <w:pPr>
        <w:rPr>
          <w:noProof/>
          <w:sz w:val="22"/>
          <w:szCs w:val="22"/>
          <w:u w:val="single"/>
        </w:rPr>
      </w:pPr>
    </w:p>
    <w:p w:rsidR="0006399A" w:rsidRPr="002B2EDD" w:rsidRDefault="0006399A" w:rsidP="0006399A">
      <w:pPr>
        <w:rPr>
          <w:b/>
          <w:spacing w:val="2"/>
          <w:sz w:val="22"/>
          <w:szCs w:val="22"/>
        </w:rPr>
      </w:pPr>
      <w:r w:rsidRPr="002B2EDD">
        <w:rPr>
          <w:b/>
          <w:noProof/>
          <w:sz w:val="22"/>
          <w:szCs w:val="22"/>
        </w:rPr>
        <w:t>Text (</w:t>
      </w:r>
      <w:r>
        <w:rPr>
          <w:b/>
          <w:noProof/>
          <w:sz w:val="22"/>
          <w:szCs w:val="22"/>
        </w:rPr>
        <w:t>r</w:t>
      </w:r>
      <w:r w:rsidRPr="002B2EDD">
        <w:rPr>
          <w:b/>
          <w:noProof/>
          <w:sz w:val="22"/>
          <w:szCs w:val="22"/>
        </w:rPr>
        <w:t>ecommended):</w:t>
      </w:r>
    </w:p>
    <w:p w:rsidR="0006399A" w:rsidRPr="004670DD" w:rsidRDefault="0006399A" w:rsidP="0006399A">
      <w:pPr>
        <w:rPr>
          <w:sz w:val="22"/>
          <w:szCs w:val="22"/>
        </w:rPr>
      </w:pPr>
      <w:proofErr w:type="spellStart"/>
      <w:proofErr w:type="gramStart"/>
      <w:r w:rsidRPr="004670DD">
        <w:rPr>
          <w:sz w:val="22"/>
          <w:szCs w:val="22"/>
        </w:rPr>
        <w:t>Bordwell</w:t>
      </w:r>
      <w:proofErr w:type="spellEnd"/>
      <w:r w:rsidRPr="004670DD">
        <w:rPr>
          <w:sz w:val="22"/>
          <w:szCs w:val="22"/>
        </w:rPr>
        <w:t>, David and Kristin Thompson.</w:t>
      </w:r>
      <w:proofErr w:type="gramEnd"/>
      <w:r w:rsidRPr="004670DD">
        <w:rPr>
          <w:sz w:val="22"/>
          <w:szCs w:val="22"/>
        </w:rPr>
        <w:t xml:space="preserve"> </w:t>
      </w:r>
      <w:r w:rsidRPr="004670DD">
        <w:rPr>
          <w:rStyle w:val="Emphasis"/>
          <w:sz w:val="22"/>
          <w:szCs w:val="22"/>
        </w:rPr>
        <w:t>Film Art: An Introduction.</w:t>
      </w:r>
      <w:r w:rsidRPr="004670DD">
        <w:rPr>
          <w:sz w:val="22"/>
          <w:szCs w:val="22"/>
        </w:rPr>
        <w:t xml:space="preserve"> Boston: McGraw Hill, 2004.</w:t>
      </w:r>
    </w:p>
    <w:p w:rsidR="0006399A" w:rsidRPr="004670DD" w:rsidRDefault="0006399A" w:rsidP="0006399A">
      <w:pPr>
        <w:rPr>
          <w:spacing w:val="2"/>
          <w:sz w:val="22"/>
          <w:szCs w:val="22"/>
        </w:rPr>
      </w:pPr>
    </w:p>
    <w:p w:rsidR="0006399A" w:rsidRPr="002B2EDD" w:rsidRDefault="0006399A" w:rsidP="0006399A">
      <w:pPr>
        <w:rPr>
          <w:b/>
          <w:noProof/>
          <w:sz w:val="22"/>
          <w:szCs w:val="22"/>
        </w:rPr>
      </w:pPr>
      <w:r w:rsidRPr="002B2EDD">
        <w:rPr>
          <w:b/>
          <w:noProof/>
          <w:sz w:val="22"/>
          <w:szCs w:val="22"/>
        </w:rPr>
        <w:t>Course Objectives:</w:t>
      </w:r>
    </w:p>
    <w:p w:rsidR="0006399A" w:rsidRPr="004670DD" w:rsidRDefault="0006399A" w:rsidP="0006399A">
      <w:pPr>
        <w:rPr>
          <w:noProof/>
          <w:sz w:val="22"/>
          <w:szCs w:val="22"/>
        </w:rPr>
      </w:pPr>
      <w:r>
        <w:rPr>
          <w:noProof/>
          <w:sz w:val="22"/>
          <w:szCs w:val="22"/>
        </w:rPr>
        <w:t xml:space="preserve">What does it mean to view a “foreign” film? Is is merely a question of accessing a foreign text with the aid of subtitles or are there other dimensions to the viewing experience? How does exposure to another culture’s artistic representation, specifically through a cinematic lens, challenge preexisting assumptions influenced by one’s own cultural background? By viewing these films, students will be able to expand their </w:t>
      </w:r>
      <w:r w:rsidRPr="004670DD">
        <w:rPr>
          <w:noProof/>
          <w:sz w:val="22"/>
          <w:szCs w:val="22"/>
        </w:rPr>
        <w:t>cinematic horizon</w:t>
      </w:r>
      <w:r>
        <w:rPr>
          <w:noProof/>
          <w:sz w:val="22"/>
          <w:szCs w:val="22"/>
        </w:rPr>
        <w:t>s</w:t>
      </w:r>
      <w:r w:rsidRPr="004670DD">
        <w:rPr>
          <w:noProof/>
          <w:sz w:val="22"/>
          <w:szCs w:val="22"/>
        </w:rPr>
        <w:t xml:space="preserve"> </w:t>
      </w:r>
      <w:r>
        <w:rPr>
          <w:noProof/>
          <w:sz w:val="22"/>
          <w:szCs w:val="22"/>
        </w:rPr>
        <w:t xml:space="preserve">while exploring the </w:t>
      </w:r>
      <w:r w:rsidRPr="004670DD">
        <w:rPr>
          <w:noProof/>
          <w:sz w:val="22"/>
          <w:szCs w:val="22"/>
        </w:rPr>
        <w:t>historical, social, economic, and political issue</w:t>
      </w:r>
      <w:r>
        <w:rPr>
          <w:noProof/>
          <w:sz w:val="22"/>
          <w:szCs w:val="22"/>
        </w:rPr>
        <w:t>s</w:t>
      </w:r>
      <w:r w:rsidRPr="004670DD">
        <w:rPr>
          <w:noProof/>
          <w:sz w:val="22"/>
          <w:szCs w:val="22"/>
        </w:rPr>
        <w:t xml:space="preserve"> of foreign cultures through film. </w:t>
      </w:r>
      <w:r>
        <w:rPr>
          <w:noProof/>
          <w:sz w:val="22"/>
          <w:szCs w:val="22"/>
        </w:rPr>
        <w:t xml:space="preserve">Students </w:t>
      </w:r>
      <w:r w:rsidRPr="004670DD">
        <w:rPr>
          <w:noProof/>
          <w:sz w:val="22"/>
          <w:szCs w:val="22"/>
        </w:rPr>
        <w:t xml:space="preserve">will view the world though various lenses and thus be challenged to consider issues from differing global perspectives, </w:t>
      </w:r>
      <w:r>
        <w:rPr>
          <w:noProof/>
          <w:sz w:val="22"/>
          <w:szCs w:val="22"/>
        </w:rPr>
        <w:t>and</w:t>
      </w:r>
      <w:r w:rsidRPr="004670DD">
        <w:rPr>
          <w:noProof/>
          <w:sz w:val="22"/>
          <w:szCs w:val="22"/>
        </w:rPr>
        <w:t xml:space="preserve"> they will ultimately engage critically</w:t>
      </w:r>
      <w:r>
        <w:rPr>
          <w:noProof/>
          <w:sz w:val="22"/>
          <w:szCs w:val="22"/>
        </w:rPr>
        <w:t xml:space="preserve"> </w:t>
      </w:r>
      <w:r w:rsidRPr="004670DD">
        <w:rPr>
          <w:noProof/>
          <w:sz w:val="22"/>
          <w:szCs w:val="22"/>
        </w:rPr>
        <w:t>through an analysis of a contemporary cinematic presentation.</w:t>
      </w:r>
    </w:p>
    <w:p w:rsidR="0006399A" w:rsidRPr="004670DD" w:rsidRDefault="0006399A" w:rsidP="0006399A">
      <w:pPr>
        <w:rPr>
          <w:noProof/>
          <w:sz w:val="22"/>
          <w:szCs w:val="22"/>
        </w:rPr>
      </w:pPr>
    </w:p>
    <w:p w:rsidR="0006399A" w:rsidRPr="002B2EDD" w:rsidRDefault="0006399A" w:rsidP="0006399A">
      <w:pPr>
        <w:rPr>
          <w:b/>
          <w:noProof/>
          <w:sz w:val="22"/>
          <w:szCs w:val="22"/>
        </w:rPr>
      </w:pPr>
      <w:r w:rsidRPr="002B2EDD">
        <w:rPr>
          <w:b/>
          <w:noProof/>
          <w:sz w:val="22"/>
          <w:szCs w:val="22"/>
        </w:rPr>
        <w:t>Attendance:</w:t>
      </w:r>
    </w:p>
    <w:p w:rsidR="0006399A" w:rsidRPr="004670DD" w:rsidRDefault="0006399A" w:rsidP="0006399A">
      <w:pPr>
        <w:rPr>
          <w:noProof/>
          <w:sz w:val="22"/>
          <w:szCs w:val="22"/>
        </w:rPr>
      </w:pPr>
      <w:r w:rsidRPr="004670DD">
        <w:rPr>
          <w:noProof/>
          <w:sz w:val="22"/>
          <w:szCs w:val="22"/>
        </w:rPr>
        <w:t xml:space="preserve">Attendance of all showings is mandatory for this class, and it constitutes the greatest portion of the final grade for this class. </w:t>
      </w:r>
      <w:r>
        <w:rPr>
          <w:noProof/>
          <w:sz w:val="22"/>
          <w:szCs w:val="22"/>
        </w:rPr>
        <w:t xml:space="preserve">You will receive one point for every class attendance; this total divided by the number of class sessions (15) will constitute your attendance grade. </w:t>
      </w:r>
      <w:r w:rsidRPr="007D0E51">
        <w:rPr>
          <w:b/>
          <w:noProof/>
          <w:sz w:val="22"/>
          <w:szCs w:val="22"/>
        </w:rPr>
        <w:t>Please do not use cell phones (even to look at texts</w:t>
      </w:r>
      <w:r>
        <w:rPr>
          <w:b/>
          <w:noProof/>
          <w:sz w:val="22"/>
          <w:szCs w:val="22"/>
        </w:rPr>
        <w:t xml:space="preserve"> or the time</w:t>
      </w:r>
      <w:r w:rsidRPr="007D0E51">
        <w:rPr>
          <w:b/>
          <w:noProof/>
          <w:sz w:val="22"/>
          <w:szCs w:val="22"/>
        </w:rPr>
        <w:t>) during the film; if you must text, please do so outside the classroom</w:t>
      </w:r>
      <w:r>
        <w:rPr>
          <w:noProof/>
          <w:sz w:val="22"/>
          <w:szCs w:val="22"/>
        </w:rPr>
        <w:t>.</w:t>
      </w:r>
    </w:p>
    <w:p w:rsidR="0006399A" w:rsidRPr="004670DD" w:rsidRDefault="0006399A" w:rsidP="0006399A">
      <w:pPr>
        <w:rPr>
          <w:noProof/>
          <w:sz w:val="22"/>
          <w:szCs w:val="22"/>
        </w:rPr>
      </w:pPr>
    </w:p>
    <w:p w:rsidR="0006399A" w:rsidRPr="002B2EDD" w:rsidRDefault="0006399A" w:rsidP="0006399A">
      <w:pPr>
        <w:rPr>
          <w:b/>
          <w:noProof/>
          <w:sz w:val="22"/>
          <w:szCs w:val="22"/>
        </w:rPr>
      </w:pPr>
      <w:r w:rsidRPr="002B2EDD">
        <w:rPr>
          <w:b/>
          <w:noProof/>
          <w:sz w:val="22"/>
          <w:szCs w:val="22"/>
        </w:rPr>
        <w:t>Class Participation:</w:t>
      </w:r>
    </w:p>
    <w:p w:rsidR="0006399A" w:rsidRPr="004670DD" w:rsidRDefault="0006399A" w:rsidP="0006399A">
      <w:pPr>
        <w:rPr>
          <w:sz w:val="22"/>
          <w:szCs w:val="22"/>
        </w:rPr>
      </w:pPr>
      <w:r>
        <w:rPr>
          <w:noProof/>
          <w:sz w:val="22"/>
          <w:szCs w:val="22"/>
        </w:rPr>
        <w:t>C</w:t>
      </w:r>
      <w:r w:rsidRPr="004670DD">
        <w:rPr>
          <w:noProof/>
          <w:sz w:val="22"/>
          <w:szCs w:val="22"/>
        </w:rPr>
        <w:t>lass participation is based on the ability to make valuable contributions to the class discussion following each film viewing. These contributions consist of relevant observations, questions whose answers benefit the group at large, and</w:t>
      </w:r>
      <w:r>
        <w:rPr>
          <w:noProof/>
          <w:sz w:val="22"/>
          <w:szCs w:val="22"/>
        </w:rPr>
        <w:t>/or</w:t>
      </w:r>
      <w:r w:rsidRPr="004670DD">
        <w:rPr>
          <w:noProof/>
          <w:sz w:val="22"/>
          <w:szCs w:val="22"/>
        </w:rPr>
        <w:t xml:space="preserve"> intelligent answers to the instructor’s and peers’ queries</w:t>
      </w:r>
      <w:r>
        <w:rPr>
          <w:noProof/>
          <w:sz w:val="22"/>
          <w:szCs w:val="22"/>
        </w:rPr>
        <w:t xml:space="preserve"> (not simply a thumbs up or down for a particular film).You may contribute to the discussion in class or (as sometimes thoughts come after a film has permeated the consciousness for a while) by contributing to the D2L discussion thread for each film. You will receive one point for each contribution to a film discussion; this total is divided by the total number of films (13).</w:t>
      </w:r>
    </w:p>
    <w:p w:rsidR="0006399A" w:rsidRPr="004670DD" w:rsidRDefault="0006399A" w:rsidP="0006399A">
      <w:pPr>
        <w:rPr>
          <w:noProof/>
          <w:sz w:val="22"/>
          <w:szCs w:val="22"/>
          <w:u w:val="single"/>
        </w:rPr>
      </w:pPr>
    </w:p>
    <w:p w:rsidR="0006399A" w:rsidRPr="002B2EDD" w:rsidRDefault="0006399A" w:rsidP="0006399A">
      <w:pPr>
        <w:rPr>
          <w:b/>
          <w:noProof/>
          <w:sz w:val="22"/>
          <w:szCs w:val="22"/>
        </w:rPr>
      </w:pPr>
      <w:r w:rsidRPr="002B2EDD">
        <w:rPr>
          <w:b/>
          <w:noProof/>
          <w:sz w:val="22"/>
          <w:szCs w:val="22"/>
        </w:rPr>
        <w:t>Response Paper:</w:t>
      </w:r>
    </w:p>
    <w:p w:rsidR="0006399A" w:rsidRPr="004670DD" w:rsidRDefault="0006399A" w:rsidP="0006399A">
      <w:pPr>
        <w:rPr>
          <w:noProof/>
          <w:sz w:val="22"/>
          <w:szCs w:val="22"/>
        </w:rPr>
      </w:pPr>
      <w:r>
        <w:rPr>
          <w:noProof/>
          <w:sz w:val="22"/>
          <w:szCs w:val="22"/>
        </w:rPr>
        <w:t>Since the grading is S/NC, you only need 70% to receive a satisfactory grade. However, if you have missed classes or have not participated in discussions, you may supplement your grade with the response paper (3-5 pages, MLA style), which is to be turned in o</w:t>
      </w:r>
      <w:r w:rsidRPr="004670DD">
        <w:rPr>
          <w:noProof/>
          <w:sz w:val="22"/>
          <w:szCs w:val="22"/>
        </w:rPr>
        <w:t xml:space="preserve">n the final class meeting of the semester </w:t>
      </w:r>
      <w:r>
        <w:rPr>
          <w:noProof/>
          <w:sz w:val="22"/>
          <w:szCs w:val="22"/>
        </w:rPr>
        <w:t>and</w:t>
      </w:r>
      <w:r w:rsidRPr="004670DD">
        <w:rPr>
          <w:noProof/>
          <w:sz w:val="22"/>
          <w:szCs w:val="22"/>
        </w:rPr>
        <w:t xml:space="preserve"> explains which film during the semester made the greatest impact on you. This can be the film that </w:t>
      </w:r>
    </w:p>
    <w:p w:rsidR="0006399A" w:rsidRPr="004670DD" w:rsidRDefault="0006399A" w:rsidP="0006399A">
      <w:pPr>
        <w:rPr>
          <w:noProof/>
          <w:sz w:val="22"/>
          <w:szCs w:val="22"/>
        </w:rPr>
      </w:pPr>
    </w:p>
    <w:p w:rsidR="0006399A" w:rsidRPr="004670DD" w:rsidRDefault="0006399A" w:rsidP="0006399A">
      <w:pPr>
        <w:numPr>
          <w:ilvl w:val="0"/>
          <w:numId w:val="10"/>
        </w:numPr>
        <w:rPr>
          <w:noProof/>
          <w:sz w:val="22"/>
          <w:szCs w:val="22"/>
        </w:rPr>
      </w:pPr>
      <w:r w:rsidRPr="004670DD">
        <w:rPr>
          <w:noProof/>
          <w:sz w:val="22"/>
          <w:szCs w:val="22"/>
        </w:rPr>
        <w:t>challenged your current assumptions and perhaps changed your op</w:t>
      </w:r>
      <w:r>
        <w:rPr>
          <w:noProof/>
          <w:sz w:val="22"/>
          <w:szCs w:val="22"/>
        </w:rPr>
        <w:t>inion about a particular issue;</w:t>
      </w:r>
    </w:p>
    <w:p w:rsidR="0006399A" w:rsidRPr="004670DD" w:rsidRDefault="0006399A" w:rsidP="0006399A">
      <w:pPr>
        <w:numPr>
          <w:ilvl w:val="0"/>
          <w:numId w:val="10"/>
        </w:numPr>
        <w:rPr>
          <w:noProof/>
          <w:sz w:val="22"/>
          <w:szCs w:val="22"/>
        </w:rPr>
      </w:pPr>
      <w:r w:rsidRPr="004670DD">
        <w:rPr>
          <w:noProof/>
          <w:sz w:val="22"/>
          <w:szCs w:val="22"/>
        </w:rPr>
        <w:t>brought an issue to your attention of which you were previously unaware</w:t>
      </w:r>
      <w:r>
        <w:rPr>
          <w:noProof/>
          <w:sz w:val="22"/>
          <w:szCs w:val="22"/>
        </w:rPr>
        <w:t>;</w:t>
      </w:r>
      <w:r w:rsidRPr="004670DD">
        <w:rPr>
          <w:noProof/>
          <w:sz w:val="22"/>
          <w:szCs w:val="22"/>
        </w:rPr>
        <w:t xml:space="preserve"> or</w:t>
      </w:r>
    </w:p>
    <w:p w:rsidR="0006399A" w:rsidRPr="004670DD" w:rsidRDefault="0006399A" w:rsidP="0006399A">
      <w:pPr>
        <w:numPr>
          <w:ilvl w:val="0"/>
          <w:numId w:val="10"/>
        </w:numPr>
        <w:rPr>
          <w:noProof/>
          <w:sz w:val="22"/>
          <w:szCs w:val="22"/>
        </w:rPr>
      </w:pPr>
      <w:r w:rsidRPr="004670DD">
        <w:rPr>
          <w:noProof/>
          <w:sz w:val="22"/>
          <w:szCs w:val="22"/>
        </w:rPr>
        <w:t>impressed you with its narrative structure and/or cinematography.</w:t>
      </w:r>
    </w:p>
    <w:p w:rsidR="0006399A" w:rsidRPr="004670DD" w:rsidRDefault="0006399A" w:rsidP="0006399A">
      <w:pPr>
        <w:rPr>
          <w:noProof/>
          <w:sz w:val="22"/>
          <w:szCs w:val="22"/>
        </w:rPr>
      </w:pPr>
    </w:p>
    <w:p w:rsidR="0006399A" w:rsidRPr="004670DD" w:rsidRDefault="0006399A" w:rsidP="0006399A">
      <w:pPr>
        <w:rPr>
          <w:noProof/>
          <w:sz w:val="22"/>
          <w:szCs w:val="22"/>
        </w:rPr>
      </w:pPr>
      <w:r w:rsidRPr="004670DD">
        <w:rPr>
          <w:noProof/>
          <w:sz w:val="22"/>
          <w:szCs w:val="22"/>
        </w:rPr>
        <w:t xml:space="preserve">We will discuss student responses during the final class period. </w:t>
      </w:r>
    </w:p>
    <w:p w:rsidR="0006399A" w:rsidRPr="004670DD" w:rsidRDefault="0006399A" w:rsidP="0006399A">
      <w:pPr>
        <w:rPr>
          <w:spacing w:val="2"/>
          <w:sz w:val="22"/>
          <w:szCs w:val="22"/>
          <w:u w:val="single"/>
        </w:rPr>
      </w:pPr>
    </w:p>
    <w:p w:rsidR="0006399A" w:rsidRPr="008656EB" w:rsidRDefault="0006399A" w:rsidP="0006399A">
      <w:pPr>
        <w:rPr>
          <w:b/>
          <w:spacing w:val="2"/>
          <w:sz w:val="22"/>
          <w:szCs w:val="22"/>
        </w:rPr>
      </w:pPr>
      <w:r w:rsidRPr="008656EB">
        <w:rPr>
          <w:b/>
          <w:spacing w:val="2"/>
          <w:sz w:val="22"/>
          <w:szCs w:val="22"/>
        </w:rPr>
        <w:t>Grade Components:</w:t>
      </w:r>
    </w:p>
    <w:p w:rsidR="0006399A" w:rsidRPr="004670DD" w:rsidRDefault="0006399A" w:rsidP="0006399A">
      <w:pPr>
        <w:tabs>
          <w:tab w:val="left" w:pos="4320"/>
        </w:tabs>
        <w:ind w:left="360"/>
        <w:rPr>
          <w:spacing w:val="2"/>
          <w:sz w:val="22"/>
          <w:szCs w:val="22"/>
        </w:rPr>
      </w:pPr>
    </w:p>
    <w:p w:rsidR="0006399A" w:rsidRPr="004670DD" w:rsidRDefault="0006399A" w:rsidP="0006399A">
      <w:pPr>
        <w:tabs>
          <w:tab w:val="left" w:pos="4320"/>
        </w:tabs>
        <w:ind w:left="360"/>
        <w:rPr>
          <w:spacing w:val="2"/>
          <w:sz w:val="22"/>
          <w:szCs w:val="22"/>
        </w:rPr>
      </w:pPr>
      <w:r w:rsidRPr="004670DD">
        <w:rPr>
          <w:spacing w:val="2"/>
          <w:sz w:val="22"/>
          <w:szCs w:val="22"/>
        </w:rPr>
        <w:t>Attendance</w:t>
      </w:r>
      <w:r w:rsidRPr="004670DD">
        <w:rPr>
          <w:spacing w:val="2"/>
          <w:sz w:val="22"/>
          <w:szCs w:val="22"/>
        </w:rPr>
        <w:tab/>
        <w:t>= 60%</w:t>
      </w:r>
    </w:p>
    <w:p w:rsidR="0006399A" w:rsidRPr="004670DD" w:rsidRDefault="0006399A" w:rsidP="0006399A">
      <w:pPr>
        <w:tabs>
          <w:tab w:val="left" w:pos="4320"/>
        </w:tabs>
        <w:ind w:left="360"/>
        <w:rPr>
          <w:spacing w:val="2"/>
          <w:sz w:val="22"/>
          <w:szCs w:val="22"/>
        </w:rPr>
      </w:pPr>
      <w:r w:rsidRPr="004670DD">
        <w:rPr>
          <w:spacing w:val="2"/>
          <w:sz w:val="22"/>
          <w:szCs w:val="22"/>
        </w:rPr>
        <w:t>Class Participation</w:t>
      </w:r>
      <w:r w:rsidRPr="004670DD">
        <w:rPr>
          <w:spacing w:val="2"/>
          <w:sz w:val="22"/>
          <w:szCs w:val="22"/>
        </w:rPr>
        <w:tab/>
        <w:t>= 15%</w:t>
      </w:r>
    </w:p>
    <w:p w:rsidR="0006399A" w:rsidRPr="004670DD" w:rsidRDefault="0006399A" w:rsidP="0006399A">
      <w:pPr>
        <w:tabs>
          <w:tab w:val="left" w:pos="4320"/>
        </w:tabs>
        <w:ind w:left="360"/>
        <w:rPr>
          <w:spacing w:val="2"/>
          <w:sz w:val="22"/>
          <w:szCs w:val="22"/>
        </w:rPr>
      </w:pPr>
      <w:r w:rsidRPr="004670DD">
        <w:rPr>
          <w:spacing w:val="2"/>
          <w:sz w:val="22"/>
          <w:szCs w:val="22"/>
        </w:rPr>
        <w:lastRenderedPageBreak/>
        <w:t xml:space="preserve">Response Paper </w:t>
      </w:r>
      <w:r w:rsidRPr="004670DD">
        <w:rPr>
          <w:spacing w:val="2"/>
          <w:sz w:val="22"/>
          <w:szCs w:val="22"/>
        </w:rPr>
        <w:tab/>
        <w:t>= 25%</w:t>
      </w:r>
    </w:p>
    <w:p w:rsidR="0006399A" w:rsidRPr="004670DD" w:rsidRDefault="0006399A" w:rsidP="0006399A">
      <w:pPr>
        <w:rPr>
          <w:sz w:val="22"/>
          <w:szCs w:val="22"/>
        </w:rPr>
      </w:pPr>
    </w:p>
    <w:p w:rsidR="0006399A" w:rsidRPr="004670DD" w:rsidRDefault="0006399A" w:rsidP="0006399A">
      <w:pPr>
        <w:rPr>
          <w:spacing w:val="2"/>
          <w:sz w:val="22"/>
          <w:szCs w:val="22"/>
          <w:u w:val="single"/>
        </w:rPr>
      </w:pPr>
      <w:r w:rsidRPr="008656EB">
        <w:rPr>
          <w:b/>
          <w:spacing w:val="2"/>
          <w:sz w:val="22"/>
          <w:szCs w:val="22"/>
        </w:rPr>
        <w:t>Grading Scale:</w:t>
      </w:r>
      <w:r w:rsidRPr="004670DD">
        <w:rPr>
          <w:spacing w:val="2"/>
          <w:sz w:val="22"/>
          <w:szCs w:val="22"/>
        </w:rPr>
        <w:t xml:space="preserve">  S = 70–100%, NC = 0–69%</w:t>
      </w:r>
    </w:p>
    <w:p w:rsidR="0006399A" w:rsidRDefault="0006399A" w:rsidP="0006399A">
      <w:pPr>
        <w:rPr>
          <w:b/>
          <w:spacing w:val="2"/>
          <w:sz w:val="22"/>
          <w:szCs w:val="22"/>
        </w:rPr>
      </w:pPr>
    </w:p>
    <w:p w:rsidR="0006399A" w:rsidRPr="002B2EDD" w:rsidRDefault="0006399A" w:rsidP="0006399A">
      <w:pPr>
        <w:rPr>
          <w:b/>
          <w:sz w:val="22"/>
          <w:szCs w:val="22"/>
        </w:rPr>
      </w:pPr>
      <w:r w:rsidRPr="002B2EDD">
        <w:rPr>
          <w:b/>
          <w:spacing w:val="2"/>
          <w:sz w:val="22"/>
          <w:szCs w:val="22"/>
        </w:rPr>
        <w:t>Academic Integrity:</w:t>
      </w:r>
    </w:p>
    <w:p w:rsidR="0006399A" w:rsidRDefault="0006399A" w:rsidP="0006399A">
      <w:pPr>
        <w:pStyle w:val="BlockText"/>
        <w:ind w:left="0"/>
        <w:rPr>
          <w:sz w:val="22"/>
          <w:szCs w:val="22"/>
        </w:rPr>
      </w:pPr>
      <w:r w:rsidRPr="004670DD">
        <w:rPr>
          <w:sz w:val="22"/>
          <w:szCs w:val="22"/>
        </w:rPr>
        <w:t>Academic integrity and honesty are critical values at UW-Whitewater. Adopting such integrity enriches your education and demonstrates the kind of person you are.  More importantly, committing academic misconduct has serious penalties and could get you suspended or expelled from all schools in the UW System.</w:t>
      </w:r>
    </w:p>
    <w:p w:rsidR="0006399A" w:rsidRPr="004670DD" w:rsidRDefault="0006399A" w:rsidP="0006399A">
      <w:pPr>
        <w:pStyle w:val="BlockText"/>
        <w:ind w:left="0"/>
        <w:rPr>
          <w:sz w:val="22"/>
          <w:szCs w:val="22"/>
        </w:rPr>
      </w:pPr>
    </w:p>
    <w:p w:rsidR="0006399A" w:rsidRPr="004670DD" w:rsidRDefault="0006399A" w:rsidP="0006399A">
      <w:pPr>
        <w:ind w:right="-1080"/>
        <w:rPr>
          <w:sz w:val="22"/>
          <w:szCs w:val="22"/>
        </w:rPr>
      </w:pPr>
      <w:r w:rsidRPr="004670DD">
        <w:rPr>
          <w:sz w:val="22"/>
          <w:szCs w:val="22"/>
        </w:rPr>
        <w:t xml:space="preserve">According to the UW System Academic Misconduct code, the following behaviors constitute academic misconduct: </w:t>
      </w:r>
    </w:p>
    <w:p w:rsidR="0006399A" w:rsidRPr="004670DD" w:rsidRDefault="0006399A" w:rsidP="0006399A">
      <w:pPr>
        <w:numPr>
          <w:ilvl w:val="0"/>
          <w:numId w:val="9"/>
        </w:numPr>
        <w:ind w:right="-1080"/>
        <w:rPr>
          <w:bCs/>
          <w:sz w:val="22"/>
          <w:szCs w:val="22"/>
        </w:rPr>
      </w:pPr>
      <w:r w:rsidRPr="004670DD">
        <w:rPr>
          <w:sz w:val="22"/>
          <w:szCs w:val="22"/>
        </w:rPr>
        <w:t>s</w:t>
      </w:r>
      <w:r w:rsidRPr="004670DD">
        <w:rPr>
          <w:bCs/>
          <w:sz w:val="22"/>
          <w:szCs w:val="22"/>
        </w:rPr>
        <w:t>eeking to claim credit for the work or efforts of another without authorization or citati</w:t>
      </w:r>
      <w:r>
        <w:rPr>
          <w:bCs/>
          <w:sz w:val="22"/>
          <w:szCs w:val="22"/>
        </w:rPr>
        <w:t>on;</w:t>
      </w:r>
      <w:r w:rsidRPr="004670DD">
        <w:rPr>
          <w:bCs/>
          <w:sz w:val="22"/>
          <w:szCs w:val="22"/>
        </w:rPr>
        <w:t xml:space="preserve"> </w:t>
      </w:r>
    </w:p>
    <w:p w:rsidR="0006399A" w:rsidRPr="004670DD" w:rsidRDefault="0006399A" w:rsidP="0006399A">
      <w:pPr>
        <w:numPr>
          <w:ilvl w:val="0"/>
          <w:numId w:val="9"/>
        </w:numPr>
        <w:ind w:right="-1080"/>
        <w:rPr>
          <w:sz w:val="22"/>
          <w:szCs w:val="22"/>
        </w:rPr>
      </w:pPr>
      <w:r w:rsidRPr="004670DD">
        <w:rPr>
          <w:sz w:val="22"/>
          <w:szCs w:val="22"/>
        </w:rPr>
        <w:t>u</w:t>
      </w:r>
      <w:r w:rsidRPr="004670DD">
        <w:rPr>
          <w:bCs/>
          <w:sz w:val="22"/>
          <w:szCs w:val="22"/>
        </w:rPr>
        <w:t>sing unauthorized materials or fabricated data in any academic exercise</w:t>
      </w:r>
      <w:r>
        <w:rPr>
          <w:sz w:val="22"/>
          <w:szCs w:val="22"/>
        </w:rPr>
        <w:t>;</w:t>
      </w:r>
    </w:p>
    <w:p w:rsidR="0006399A" w:rsidRPr="004670DD" w:rsidRDefault="0006399A" w:rsidP="0006399A">
      <w:pPr>
        <w:numPr>
          <w:ilvl w:val="0"/>
          <w:numId w:val="9"/>
        </w:numPr>
        <w:ind w:right="-1080"/>
        <w:rPr>
          <w:sz w:val="22"/>
          <w:szCs w:val="22"/>
        </w:rPr>
      </w:pPr>
      <w:r w:rsidRPr="004670DD">
        <w:rPr>
          <w:sz w:val="22"/>
          <w:szCs w:val="22"/>
        </w:rPr>
        <w:t>forging</w:t>
      </w:r>
      <w:r w:rsidRPr="004670DD">
        <w:rPr>
          <w:bCs/>
          <w:sz w:val="22"/>
          <w:szCs w:val="22"/>
        </w:rPr>
        <w:t xml:space="preserve"> or falsifying academic documents or records</w:t>
      </w:r>
      <w:r>
        <w:rPr>
          <w:sz w:val="22"/>
          <w:szCs w:val="22"/>
        </w:rPr>
        <w:t>;</w:t>
      </w:r>
    </w:p>
    <w:p w:rsidR="0006399A" w:rsidRPr="004670DD" w:rsidRDefault="0006399A" w:rsidP="0006399A">
      <w:pPr>
        <w:numPr>
          <w:ilvl w:val="0"/>
          <w:numId w:val="9"/>
        </w:numPr>
        <w:ind w:right="-1080"/>
        <w:rPr>
          <w:sz w:val="22"/>
          <w:szCs w:val="22"/>
        </w:rPr>
      </w:pPr>
      <w:r w:rsidRPr="004670DD">
        <w:rPr>
          <w:sz w:val="22"/>
          <w:szCs w:val="22"/>
        </w:rPr>
        <w:t>i</w:t>
      </w:r>
      <w:r w:rsidRPr="004670DD">
        <w:rPr>
          <w:bCs/>
          <w:sz w:val="22"/>
          <w:szCs w:val="22"/>
        </w:rPr>
        <w:t>mpeding or damaging the academic work of others</w:t>
      </w:r>
      <w:r>
        <w:rPr>
          <w:sz w:val="22"/>
          <w:szCs w:val="22"/>
        </w:rPr>
        <w:t>;</w:t>
      </w:r>
    </w:p>
    <w:p w:rsidR="0006399A" w:rsidRPr="004670DD" w:rsidRDefault="0006399A" w:rsidP="0006399A">
      <w:pPr>
        <w:numPr>
          <w:ilvl w:val="0"/>
          <w:numId w:val="9"/>
        </w:numPr>
        <w:ind w:right="-1080"/>
        <w:rPr>
          <w:sz w:val="22"/>
          <w:szCs w:val="22"/>
        </w:rPr>
      </w:pPr>
      <w:r w:rsidRPr="004670DD">
        <w:rPr>
          <w:sz w:val="22"/>
          <w:szCs w:val="22"/>
        </w:rPr>
        <w:t>e</w:t>
      </w:r>
      <w:r w:rsidRPr="004670DD">
        <w:rPr>
          <w:bCs/>
          <w:sz w:val="22"/>
          <w:szCs w:val="22"/>
        </w:rPr>
        <w:t>ngaging in conduct aimed at making false representation of a student’s academic performance</w:t>
      </w:r>
      <w:r>
        <w:rPr>
          <w:sz w:val="22"/>
          <w:szCs w:val="22"/>
        </w:rPr>
        <w:t>;</w:t>
      </w:r>
    </w:p>
    <w:p w:rsidR="0006399A" w:rsidRDefault="0006399A" w:rsidP="0006399A">
      <w:pPr>
        <w:numPr>
          <w:ilvl w:val="0"/>
          <w:numId w:val="9"/>
        </w:numPr>
        <w:ind w:right="-1080"/>
        <w:rPr>
          <w:sz w:val="22"/>
          <w:szCs w:val="22"/>
        </w:rPr>
      </w:pPr>
      <w:proofErr w:type="gramStart"/>
      <w:r w:rsidRPr="004670DD">
        <w:rPr>
          <w:sz w:val="22"/>
          <w:szCs w:val="22"/>
        </w:rPr>
        <w:t>a</w:t>
      </w:r>
      <w:r w:rsidRPr="004670DD">
        <w:rPr>
          <w:bCs/>
          <w:sz w:val="22"/>
          <w:szCs w:val="22"/>
        </w:rPr>
        <w:t>ssisting</w:t>
      </w:r>
      <w:proofErr w:type="gramEnd"/>
      <w:r w:rsidRPr="004670DD">
        <w:rPr>
          <w:bCs/>
          <w:sz w:val="22"/>
          <w:szCs w:val="22"/>
        </w:rPr>
        <w:t xml:space="preserve"> other students in any of these acts.</w:t>
      </w:r>
      <w:r w:rsidRPr="004670DD">
        <w:rPr>
          <w:sz w:val="22"/>
          <w:szCs w:val="22"/>
        </w:rPr>
        <w:t xml:space="preserve">  </w:t>
      </w:r>
    </w:p>
    <w:p w:rsidR="0006399A" w:rsidRPr="004670DD" w:rsidRDefault="0006399A" w:rsidP="0006399A">
      <w:pPr>
        <w:ind w:left="720" w:right="-1080"/>
        <w:rPr>
          <w:sz w:val="22"/>
          <w:szCs w:val="22"/>
        </w:rPr>
      </w:pPr>
    </w:p>
    <w:p w:rsidR="0006399A" w:rsidRPr="004670DD" w:rsidRDefault="0006399A" w:rsidP="0006399A">
      <w:pPr>
        <w:ind w:right="-46"/>
        <w:rPr>
          <w:sz w:val="22"/>
          <w:szCs w:val="22"/>
        </w:rPr>
      </w:pPr>
      <w:r w:rsidRPr="004670DD">
        <w:rPr>
          <w:bCs/>
          <w:sz w:val="22"/>
          <w:szCs w:val="22"/>
        </w:rPr>
        <w:t xml:space="preserve">You </w:t>
      </w:r>
      <w:r w:rsidRPr="004670DD">
        <w:rPr>
          <w:sz w:val="22"/>
          <w:szCs w:val="22"/>
        </w:rPr>
        <w:t xml:space="preserve">are responsible </w:t>
      </w:r>
      <w:r>
        <w:rPr>
          <w:sz w:val="22"/>
          <w:szCs w:val="22"/>
        </w:rPr>
        <w:t xml:space="preserve">for your own academic integrity; </w:t>
      </w:r>
      <w:r w:rsidRPr="004670DD">
        <w:rPr>
          <w:sz w:val="22"/>
          <w:szCs w:val="22"/>
        </w:rPr>
        <w:t xml:space="preserve">“I didn’t know” is not an excuse.  If you’re not sure about something, ask your </w:t>
      </w:r>
      <w:r>
        <w:rPr>
          <w:sz w:val="22"/>
          <w:szCs w:val="22"/>
        </w:rPr>
        <w:t>professor</w:t>
      </w:r>
      <w:r w:rsidRPr="004670DD">
        <w:rPr>
          <w:sz w:val="22"/>
          <w:szCs w:val="22"/>
        </w:rPr>
        <w:t xml:space="preserve"> about it before doing it. (</w:t>
      </w:r>
      <w:r w:rsidRPr="004670DD">
        <w:rPr>
          <w:iCs/>
          <w:sz w:val="22"/>
          <w:szCs w:val="22"/>
        </w:rPr>
        <w:t>http://library.uww.edu/guides/Avoiding Academic Misconduct handout.doc</w:t>
      </w:r>
      <w:r w:rsidRPr="004670DD">
        <w:rPr>
          <w:sz w:val="22"/>
          <w:szCs w:val="22"/>
        </w:rPr>
        <w:t>)</w:t>
      </w:r>
    </w:p>
    <w:p w:rsidR="0006399A" w:rsidRPr="004670DD" w:rsidRDefault="0006399A" w:rsidP="0006399A">
      <w:pPr>
        <w:rPr>
          <w:spacing w:val="2"/>
          <w:sz w:val="22"/>
          <w:szCs w:val="22"/>
        </w:rPr>
      </w:pPr>
    </w:p>
    <w:p w:rsidR="0006399A" w:rsidRPr="002B2EDD" w:rsidRDefault="0006399A" w:rsidP="0006399A">
      <w:pPr>
        <w:rPr>
          <w:b/>
          <w:noProof/>
          <w:sz w:val="22"/>
          <w:szCs w:val="22"/>
        </w:rPr>
      </w:pPr>
      <w:r>
        <w:rPr>
          <w:b/>
          <w:noProof/>
          <w:sz w:val="22"/>
          <w:szCs w:val="22"/>
        </w:rPr>
        <w:t>Accommodation</w:t>
      </w:r>
      <w:r w:rsidRPr="002B2EDD">
        <w:rPr>
          <w:b/>
          <w:noProof/>
          <w:sz w:val="22"/>
          <w:szCs w:val="22"/>
        </w:rPr>
        <w:t>:</w:t>
      </w:r>
    </w:p>
    <w:p w:rsidR="0006399A" w:rsidRPr="004670DD" w:rsidRDefault="0006399A" w:rsidP="0006399A">
      <w:pPr>
        <w:rPr>
          <w:sz w:val="22"/>
          <w:szCs w:val="22"/>
        </w:rPr>
      </w:pPr>
      <w:r w:rsidRPr="004670DD">
        <w:rPr>
          <w:sz w:val="22"/>
          <w:szCs w:val="22"/>
        </w:rPr>
        <w:t xml:space="preserve">The University of Wisconsin-Whitewater is dedicated to a safe, supportive and non-discriminatory learning environment. It is the responsibility of all undergraduate and graduate students to familiarize themselves with University policies regarding Special Accommodations, Academic Misconduct, Religious Beliefs Accommodation, Discrimination and Absence for University Sponsored Events (for details please refer to the Schedule of Classes; the </w:t>
      </w:r>
      <w:r w:rsidRPr="004670DD">
        <w:rPr>
          <w:noProof/>
          <w:sz w:val="22"/>
          <w:szCs w:val="22"/>
        </w:rPr>
        <w:t>‘</w:t>
      </w:r>
      <w:r w:rsidRPr="004670DD">
        <w:rPr>
          <w:sz w:val="22"/>
          <w:szCs w:val="22"/>
        </w:rPr>
        <w:t>Rights and Responsibilities</w:t>
      </w:r>
      <w:r w:rsidRPr="004670DD">
        <w:rPr>
          <w:noProof/>
          <w:sz w:val="22"/>
          <w:szCs w:val="22"/>
        </w:rPr>
        <w:t>’</w:t>
      </w:r>
      <w:r w:rsidRPr="004670DD">
        <w:rPr>
          <w:sz w:val="22"/>
          <w:szCs w:val="22"/>
        </w:rPr>
        <w:t xml:space="preserve"> section of the Undergraduate Catalog; the Academic Requirements and Policies and the Facilities and Services sections of the Graduate Catalog; and the ‘Student Academic Disciplinary Procedures’ [UWS Chapter 14]; and the ‘Student Nonacademic Disciplinary </w:t>
      </w:r>
      <w:r>
        <w:rPr>
          <w:sz w:val="22"/>
          <w:szCs w:val="22"/>
        </w:rPr>
        <w:t>Procedures’ [UWS Chapter 17]).</w:t>
      </w:r>
    </w:p>
    <w:p w:rsidR="0006399A" w:rsidRPr="004670DD" w:rsidRDefault="0006399A" w:rsidP="0006399A">
      <w:pPr>
        <w:rPr>
          <w:sz w:val="22"/>
          <w:szCs w:val="22"/>
        </w:rPr>
      </w:pPr>
    </w:p>
    <w:p w:rsidR="0006399A" w:rsidRPr="008656EB" w:rsidRDefault="0006399A" w:rsidP="0006399A">
      <w:pPr>
        <w:tabs>
          <w:tab w:val="left" w:pos="-1200"/>
          <w:tab w:val="left" w:pos="-720"/>
          <w:tab w:val="left" w:pos="0"/>
          <w:tab w:val="left" w:pos="720"/>
          <w:tab w:val="left" w:pos="1080"/>
          <w:tab w:val="left" w:pos="1440"/>
          <w:tab w:val="left" w:pos="1800"/>
          <w:tab w:val="left" w:pos="2160"/>
          <w:tab w:val="left" w:pos="2520"/>
          <w:tab w:val="left" w:pos="2880"/>
          <w:tab w:val="left" w:pos="333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2"/>
          <w:szCs w:val="22"/>
        </w:rPr>
      </w:pPr>
      <w:r w:rsidRPr="008656EB">
        <w:rPr>
          <w:b/>
          <w:bCs/>
          <w:sz w:val="22"/>
          <w:szCs w:val="22"/>
        </w:rPr>
        <w:t>Important Dates:</w:t>
      </w:r>
    </w:p>
    <w:p w:rsidR="0006399A" w:rsidRPr="002B2EDD" w:rsidRDefault="0006399A" w:rsidP="0006399A">
      <w:pPr>
        <w:tabs>
          <w:tab w:val="left" w:pos="-1200"/>
          <w:tab w:val="left" w:pos="-720"/>
          <w:tab w:val="left" w:pos="0"/>
          <w:tab w:val="left" w:pos="720"/>
          <w:tab w:val="left" w:pos="1080"/>
          <w:tab w:val="left" w:pos="1440"/>
          <w:tab w:val="left" w:pos="1800"/>
          <w:tab w:val="left" w:pos="2160"/>
          <w:tab w:val="left" w:pos="2520"/>
          <w:tab w:val="left" w:pos="2880"/>
          <w:tab w:val="left" w:pos="333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2B2EDD">
        <w:rPr>
          <w:sz w:val="22"/>
          <w:szCs w:val="22"/>
        </w:rPr>
        <w:t>September 1</w:t>
      </w:r>
      <w:r>
        <w:rPr>
          <w:sz w:val="22"/>
          <w:szCs w:val="22"/>
        </w:rPr>
        <w:t>3</w:t>
      </w:r>
      <w:r w:rsidRPr="002B2EDD">
        <w:rPr>
          <w:sz w:val="22"/>
          <w:szCs w:val="22"/>
        </w:rPr>
        <w:t>:</w:t>
      </w:r>
      <w:r w:rsidRPr="002B2EDD">
        <w:rPr>
          <w:sz w:val="22"/>
          <w:szCs w:val="22"/>
        </w:rPr>
        <w:tab/>
      </w:r>
      <w:r w:rsidRPr="002B2EDD">
        <w:rPr>
          <w:sz w:val="22"/>
          <w:szCs w:val="22"/>
        </w:rPr>
        <w:tab/>
        <w:t>Last day to add a course</w:t>
      </w:r>
    </w:p>
    <w:p w:rsidR="0006399A" w:rsidRPr="002B2EDD" w:rsidRDefault="0006399A" w:rsidP="0006399A">
      <w:pPr>
        <w:tabs>
          <w:tab w:val="left" w:pos="-1200"/>
          <w:tab w:val="left" w:pos="-720"/>
          <w:tab w:val="left" w:pos="720"/>
          <w:tab w:val="left" w:pos="1080"/>
          <w:tab w:val="left" w:pos="1440"/>
          <w:tab w:val="left" w:pos="1800"/>
          <w:tab w:val="left" w:pos="2160"/>
          <w:tab w:val="left" w:pos="2520"/>
          <w:tab w:val="left" w:pos="2880"/>
          <w:tab w:val="left" w:pos="333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2"/>
          <w:szCs w:val="22"/>
        </w:rPr>
      </w:pPr>
      <w:r w:rsidRPr="002B2EDD">
        <w:rPr>
          <w:sz w:val="22"/>
          <w:szCs w:val="22"/>
        </w:rPr>
        <w:t>September 15:</w:t>
      </w:r>
      <w:r w:rsidRPr="002B2EDD">
        <w:rPr>
          <w:sz w:val="22"/>
          <w:szCs w:val="22"/>
        </w:rPr>
        <w:tab/>
      </w:r>
      <w:r w:rsidRPr="002B2EDD">
        <w:rPr>
          <w:sz w:val="22"/>
          <w:szCs w:val="22"/>
        </w:rPr>
        <w:tab/>
        <w:t xml:space="preserve">Last day to drop a course for full refund </w:t>
      </w:r>
    </w:p>
    <w:p w:rsidR="0006399A" w:rsidRPr="002B2EDD" w:rsidRDefault="0006399A" w:rsidP="0006399A">
      <w:pPr>
        <w:tabs>
          <w:tab w:val="left" w:pos="-1200"/>
          <w:tab w:val="left" w:pos="-720"/>
          <w:tab w:val="left" w:pos="0"/>
          <w:tab w:val="left" w:pos="720"/>
          <w:tab w:val="left" w:pos="1080"/>
          <w:tab w:val="left" w:pos="1440"/>
          <w:tab w:val="left" w:pos="1800"/>
          <w:tab w:val="left" w:pos="2160"/>
          <w:tab w:val="left" w:pos="2520"/>
          <w:tab w:val="left" w:pos="2880"/>
          <w:tab w:val="left" w:pos="333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2B2EDD">
        <w:rPr>
          <w:sz w:val="22"/>
          <w:szCs w:val="22"/>
        </w:rPr>
        <w:t>October 9:</w:t>
      </w:r>
      <w:r w:rsidRPr="002B2EDD">
        <w:rPr>
          <w:sz w:val="22"/>
          <w:szCs w:val="22"/>
        </w:rPr>
        <w:tab/>
      </w:r>
      <w:r w:rsidRPr="002B2EDD">
        <w:rPr>
          <w:sz w:val="22"/>
          <w:szCs w:val="22"/>
        </w:rPr>
        <w:tab/>
      </w:r>
      <w:r w:rsidRPr="002B2EDD">
        <w:rPr>
          <w:sz w:val="22"/>
          <w:szCs w:val="22"/>
        </w:rPr>
        <w:tab/>
        <w:t>Last day to drop a course – ‘W’ grade assigned</w:t>
      </w:r>
    </w:p>
    <w:p w:rsidR="0006399A" w:rsidRDefault="0006399A" w:rsidP="0006399A">
      <w:pPr>
        <w:rPr>
          <w:spacing w:val="2"/>
          <w:sz w:val="22"/>
          <w:szCs w:val="22"/>
          <w:u w:val="single"/>
        </w:rPr>
      </w:pPr>
    </w:p>
    <w:p w:rsidR="0006399A" w:rsidRDefault="0006399A" w:rsidP="0006399A">
      <w:pPr>
        <w:rPr>
          <w:b/>
          <w:spacing w:val="2"/>
          <w:sz w:val="22"/>
          <w:szCs w:val="22"/>
        </w:rPr>
      </w:pPr>
      <w:r w:rsidRPr="008656EB">
        <w:rPr>
          <w:b/>
          <w:spacing w:val="2"/>
          <w:sz w:val="22"/>
          <w:szCs w:val="22"/>
        </w:rPr>
        <w:t>Semester plan (subject to change):</w:t>
      </w:r>
    </w:p>
    <w:p w:rsidR="0006399A" w:rsidRPr="008656EB" w:rsidRDefault="0006399A" w:rsidP="0006399A">
      <w:pPr>
        <w:rPr>
          <w:b/>
          <w:spacing w:val="2"/>
          <w:sz w:val="22"/>
          <w:szCs w:val="22"/>
        </w:rPr>
      </w:pPr>
    </w:p>
    <w:tbl>
      <w:tblPr>
        <w:tblpPr w:leftFromText="180" w:rightFromText="180" w:vertAnchor="text" w:horzAnchor="margin" w:tblpXSpec="center" w:tblpY="156"/>
        <w:tblW w:w="9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792"/>
        <w:gridCol w:w="1688"/>
        <w:gridCol w:w="6860"/>
      </w:tblGrid>
      <w:tr w:rsidR="0006399A" w:rsidRPr="00DD572B" w:rsidTr="000B4DEC">
        <w:trPr>
          <w:trHeight w:val="273"/>
          <w:jc w:val="center"/>
        </w:trPr>
        <w:tc>
          <w:tcPr>
            <w:tcW w:w="746" w:type="dxa"/>
            <w:shd w:val="clear" w:color="auto" w:fill="FFFFFF"/>
          </w:tcPr>
          <w:p w:rsidR="0006399A" w:rsidRPr="00DD572B" w:rsidRDefault="0006399A" w:rsidP="000B4DEC">
            <w:pPr>
              <w:rPr>
                <w:rFonts w:ascii="Cambria" w:hAnsi="Cambria" w:cs="Calibri"/>
                <w:b/>
                <w:sz w:val="22"/>
                <w:szCs w:val="22"/>
              </w:rPr>
            </w:pPr>
            <w:r w:rsidRPr="00DD572B">
              <w:rPr>
                <w:rFonts w:ascii="Cambria" w:hAnsi="Cambria" w:cs="Calibri"/>
                <w:b/>
                <w:sz w:val="22"/>
                <w:szCs w:val="22"/>
              </w:rPr>
              <w:t>Week</w:t>
            </w:r>
          </w:p>
        </w:tc>
        <w:tc>
          <w:tcPr>
            <w:tcW w:w="1692" w:type="dxa"/>
            <w:shd w:val="clear" w:color="auto" w:fill="FFFFFF"/>
          </w:tcPr>
          <w:p w:rsidR="0006399A" w:rsidRPr="00DD572B" w:rsidRDefault="0006399A" w:rsidP="000B4DEC">
            <w:pPr>
              <w:rPr>
                <w:rFonts w:ascii="Cambria" w:hAnsi="Cambria" w:cs="Calibri"/>
                <w:b/>
                <w:sz w:val="22"/>
                <w:szCs w:val="22"/>
              </w:rPr>
            </w:pPr>
            <w:r w:rsidRPr="00DD572B">
              <w:rPr>
                <w:rFonts w:ascii="Cambria" w:hAnsi="Cambria" w:cs="Calibri"/>
                <w:b/>
                <w:sz w:val="22"/>
                <w:szCs w:val="22"/>
              </w:rPr>
              <w:t>Date</w:t>
            </w:r>
          </w:p>
        </w:tc>
        <w:tc>
          <w:tcPr>
            <w:tcW w:w="6902" w:type="dxa"/>
            <w:shd w:val="clear" w:color="auto" w:fill="FFFFFF"/>
          </w:tcPr>
          <w:p w:rsidR="0006399A" w:rsidRPr="00DD572B" w:rsidRDefault="0006399A" w:rsidP="000B4DEC">
            <w:pPr>
              <w:rPr>
                <w:rFonts w:ascii="Cambria" w:hAnsi="Cambria" w:cs="Calibri"/>
                <w:b/>
                <w:sz w:val="22"/>
                <w:szCs w:val="22"/>
              </w:rPr>
            </w:pPr>
            <w:r w:rsidRPr="00DD572B">
              <w:rPr>
                <w:rFonts w:ascii="Cambria" w:hAnsi="Cambria" w:cs="Calibri"/>
                <w:b/>
                <w:sz w:val="22"/>
                <w:szCs w:val="22"/>
              </w:rPr>
              <w:t>Film</w:t>
            </w:r>
          </w:p>
        </w:tc>
      </w:tr>
      <w:tr w:rsidR="0006399A" w:rsidRPr="00DD572B" w:rsidTr="000B4DEC">
        <w:trPr>
          <w:trHeight w:val="302"/>
          <w:jc w:val="center"/>
        </w:trPr>
        <w:tc>
          <w:tcPr>
            <w:tcW w:w="746" w:type="dxa"/>
            <w:shd w:val="clear" w:color="auto" w:fill="FFFFFF"/>
            <w:vAlign w:val="center"/>
          </w:tcPr>
          <w:p w:rsidR="0006399A" w:rsidRPr="008656EB" w:rsidRDefault="0006399A" w:rsidP="000B4DEC">
            <w:pPr>
              <w:jc w:val="center"/>
              <w:rPr>
                <w:spacing w:val="2"/>
                <w:sz w:val="22"/>
                <w:szCs w:val="22"/>
              </w:rPr>
            </w:pPr>
            <w:r w:rsidRPr="008656EB">
              <w:rPr>
                <w:spacing w:val="2"/>
                <w:sz w:val="22"/>
                <w:szCs w:val="22"/>
              </w:rPr>
              <w:t>1</w:t>
            </w:r>
          </w:p>
        </w:tc>
        <w:tc>
          <w:tcPr>
            <w:tcW w:w="1692" w:type="dxa"/>
            <w:shd w:val="clear" w:color="auto" w:fill="FFFFFF"/>
            <w:vAlign w:val="center"/>
          </w:tcPr>
          <w:p w:rsidR="0006399A" w:rsidRPr="00317A78" w:rsidRDefault="0006399A" w:rsidP="000B4DEC">
            <w:pPr>
              <w:jc w:val="right"/>
              <w:rPr>
                <w:sz w:val="22"/>
                <w:szCs w:val="22"/>
              </w:rPr>
            </w:pPr>
            <w:r w:rsidRPr="00317A78">
              <w:rPr>
                <w:sz w:val="22"/>
                <w:szCs w:val="22"/>
              </w:rPr>
              <w:t>September 12</w:t>
            </w:r>
          </w:p>
        </w:tc>
        <w:tc>
          <w:tcPr>
            <w:tcW w:w="6902" w:type="dxa"/>
            <w:shd w:val="clear" w:color="auto" w:fill="FFFFFF"/>
            <w:vAlign w:val="center"/>
          </w:tcPr>
          <w:p w:rsidR="0006399A" w:rsidRPr="00317A78" w:rsidRDefault="0006399A" w:rsidP="000B4DEC">
            <w:pPr>
              <w:rPr>
                <w:sz w:val="22"/>
                <w:szCs w:val="22"/>
              </w:rPr>
            </w:pPr>
            <w:r w:rsidRPr="00317A78">
              <w:rPr>
                <w:sz w:val="22"/>
                <w:szCs w:val="22"/>
              </w:rPr>
              <w:t>Introduction to course: short films</w:t>
            </w:r>
          </w:p>
        </w:tc>
      </w:tr>
      <w:tr w:rsidR="0006399A" w:rsidRPr="00DD572B" w:rsidTr="000B4DEC">
        <w:trPr>
          <w:trHeight w:val="336"/>
          <w:jc w:val="center"/>
        </w:trPr>
        <w:tc>
          <w:tcPr>
            <w:tcW w:w="746" w:type="dxa"/>
            <w:shd w:val="clear" w:color="auto" w:fill="FFFFFF"/>
            <w:vAlign w:val="center"/>
          </w:tcPr>
          <w:p w:rsidR="0006399A" w:rsidRPr="008656EB" w:rsidRDefault="0006399A" w:rsidP="000B4DEC">
            <w:pPr>
              <w:jc w:val="center"/>
              <w:rPr>
                <w:spacing w:val="2"/>
                <w:sz w:val="22"/>
                <w:szCs w:val="22"/>
              </w:rPr>
            </w:pPr>
            <w:r w:rsidRPr="008656EB">
              <w:rPr>
                <w:spacing w:val="2"/>
                <w:sz w:val="22"/>
                <w:szCs w:val="22"/>
              </w:rPr>
              <w:t>2</w:t>
            </w:r>
          </w:p>
        </w:tc>
        <w:tc>
          <w:tcPr>
            <w:tcW w:w="1692" w:type="dxa"/>
            <w:shd w:val="clear" w:color="auto" w:fill="FFFFFF"/>
            <w:vAlign w:val="center"/>
          </w:tcPr>
          <w:p w:rsidR="0006399A" w:rsidRPr="00317A78" w:rsidRDefault="0006399A" w:rsidP="000B4DEC">
            <w:pPr>
              <w:jc w:val="right"/>
              <w:rPr>
                <w:sz w:val="22"/>
                <w:szCs w:val="22"/>
              </w:rPr>
            </w:pPr>
            <w:r w:rsidRPr="00317A78">
              <w:rPr>
                <w:sz w:val="22"/>
                <w:szCs w:val="22"/>
              </w:rPr>
              <w:t>19</w:t>
            </w:r>
          </w:p>
        </w:tc>
        <w:tc>
          <w:tcPr>
            <w:tcW w:w="6902" w:type="dxa"/>
            <w:shd w:val="clear" w:color="auto" w:fill="FFFFFF"/>
            <w:vAlign w:val="center"/>
          </w:tcPr>
          <w:p w:rsidR="0006399A" w:rsidRPr="00317A78" w:rsidRDefault="0006399A" w:rsidP="000B4DEC">
            <w:pPr>
              <w:rPr>
                <w:sz w:val="22"/>
                <w:szCs w:val="22"/>
              </w:rPr>
            </w:pPr>
            <w:proofErr w:type="spellStart"/>
            <w:r w:rsidRPr="00317A78">
              <w:rPr>
                <w:sz w:val="22"/>
                <w:szCs w:val="22"/>
              </w:rPr>
              <w:t>Lencho</w:t>
            </w:r>
            <w:proofErr w:type="spellEnd"/>
            <w:r w:rsidRPr="00317A78">
              <w:rPr>
                <w:sz w:val="22"/>
                <w:szCs w:val="22"/>
              </w:rPr>
              <w:t xml:space="preserve">: </w:t>
            </w:r>
            <w:r w:rsidRPr="00317A78">
              <w:rPr>
                <w:i/>
                <w:sz w:val="22"/>
                <w:szCs w:val="22"/>
              </w:rPr>
              <w:t>Identity Card</w:t>
            </w:r>
            <w:r w:rsidRPr="00317A78">
              <w:rPr>
                <w:sz w:val="22"/>
                <w:szCs w:val="22"/>
              </w:rPr>
              <w:t xml:space="preserve"> (CZ 2010, Dir. </w:t>
            </w:r>
            <w:proofErr w:type="spellStart"/>
            <w:r w:rsidRPr="00317A78">
              <w:rPr>
                <w:sz w:val="22"/>
                <w:szCs w:val="22"/>
              </w:rPr>
              <w:t>Ondřej</w:t>
            </w:r>
            <w:proofErr w:type="spellEnd"/>
            <w:r w:rsidRPr="00317A78">
              <w:rPr>
                <w:sz w:val="22"/>
                <w:szCs w:val="22"/>
              </w:rPr>
              <w:t xml:space="preserve"> Trojan)</w:t>
            </w:r>
          </w:p>
        </w:tc>
      </w:tr>
      <w:tr w:rsidR="0006399A" w:rsidRPr="00DD572B" w:rsidTr="000B4DEC">
        <w:trPr>
          <w:trHeight w:val="302"/>
          <w:jc w:val="center"/>
        </w:trPr>
        <w:tc>
          <w:tcPr>
            <w:tcW w:w="746" w:type="dxa"/>
            <w:shd w:val="clear" w:color="auto" w:fill="FFFFFF"/>
            <w:vAlign w:val="center"/>
          </w:tcPr>
          <w:p w:rsidR="0006399A" w:rsidRPr="008656EB" w:rsidRDefault="0006399A" w:rsidP="000B4DEC">
            <w:pPr>
              <w:jc w:val="center"/>
              <w:rPr>
                <w:spacing w:val="2"/>
                <w:sz w:val="22"/>
                <w:szCs w:val="22"/>
              </w:rPr>
            </w:pPr>
            <w:r w:rsidRPr="008656EB">
              <w:rPr>
                <w:spacing w:val="2"/>
                <w:sz w:val="22"/>
                <w:szCs w:val="22"/>
              </w:rPr>
              <w:t>3</w:t>
            </w:r>
          </w:p>
        </w:tc>
        <w:tc>
          <w:tcPr>
            <w:tcW w:w="1692" w:type="dxa"/>
            <w:shd w:val="clear" w:color="auto" w:fill="FFFFFF"/>
            <w:vAlign w:val="center"/>
          </w:tcPr>
          <w:p w:rsidR="0006399A" w:rsidRPr="00317A78" w:rsidRDefault="0006399A" w:rsidP="000B4DEC">
            <w:pPr>
              <w:jc w:val="right"/>
              <w:rPr>
                <w:sz w:val="22"/>
                <w:szCs w:val="22"/>
              </w:rPr>
            </w:pPr>
            <w:r w:rsidRPr="00317A78">
              <w:rPr>
                <w:sz w:val="22"/>
                <w:szCs w:val="22"/>
              </w:rPr>
              <w:t>26</w:t>
            </w:r>
          </w:p>
        </w:tc>
        <w:tc>
          <w:tcPr>
            <w:tcW w:w="6902" w:type="dxa"/>
            <w:shd w:val="clear" w:color="auto" w:fill="FFFFFF"/>
            <w:vAlign w:val="center"/>
          </w:tcPr>
          <w:p w:rsidR="0006399A" w:rsidRPr="00317A78" w:rsidRDefault="0006399A" w:rsidP="000B4DEC">
            <w:pPr>
              <w:rPr>
                <w:sz w:val="22"/>
                <w:szCs w:val="22"/>
              </w:rPr>
            </w:pPr>
            <w:proofErr w:type="spellStart"/>
            <w:r w:rsidRPr="00317A78">
              <w:rPr>
                <w:sz w:val="22"/>
                <w:szCs w:val="22"/>
              </w:rPr>
              <w:t>Chehade</w:t>
            </w:r>
            <w:proofErr w:type="spellEnd"/>
            <w:r w:rsidRPr="00317A78">
              <w:rPr>
                <w:sz w:val="22"/>
                <w:szCs w:val="22"/>
              </w:rPr>
              <w:t xml:space="preserve">: </w:t>
            </w:r>
            <w:r w:rsidRPr="00317A78">
              <w:rPr>
                <w:i/>
                <w:sz w:val="22"/>
                <w:szCs w:val="22"/>
              </w:rPr>
              <w:t>The Silly Age (</w:t>
            </w:r>
            <w:r w:rsidRPr="00317A78">
              <w:rPr>
                <w:sz w:val="22"/>
                <w:szCs w:val="22"/>
              </w:rPr>
              <w:t xml:space="preserve"> CU 2006, Dir. </w:t>
            </w:r>
            <w:proofErr w:type="spellStart"/>
            <w:r w:rsidRPr="00317A78">
              <w:rPr>
                <w:sz w:val="22"/>
                <w:szCs w:val="22"/>
              </w:rPr>
              <w:t>Pavel</w:t>
            </w:r>
            <w:proofErr w:type="spellEnd"/>
            <w:r w:rsidRPr="00317A78">
              <w:rPr>
                <w:sz w:val="22"/>
                <w:szCs w:val="22"/>
              </w:rPr>
              <w:t xml:space="preserve"> </w:t>
            </w:r>
            <w:proofErr w:type="spellStart"/>
            <w:r w:rsidRPr="00317A78">
              <w:rPr>
                <w:sz w:val="22"/>
                <w:szCs w:val="22"/>
              </w:rPr>
              <w:t>Giroud</w:t>
            </w:r>
            <w:proofErr w:type="spellEnd"/>
            <w:r w:rsidRPr="00317A78">
              <w:rPr>
                <w:sz w:val="22"/>
                <w:szCs w:val="22"/>
              </w:rPr>
              <w:t>)</w:t>
            </w:r>
          </w:p>
        </w:tc>
      </w:tr>
      <w:tr w:rsidR="0006399A" w:rsidRPr="00DD572B" w:rsidTr="000B4DEC">
        <w:trPr>
          <w:trHeight w:val="327"/>
          <w:jc w:val="center"/>
        </w:trPr>
        <w:tc>
          <w:tcPr>
            <w:tcW w:w="746" w:type="dxa"/>
            <w:shd w:val="clear" w:color="auto" w:fill="FFFFFF"/>
            <w:vAlign w:val="center"/>
          </w:tcPr>
          <w:p w:rsidR="0006399A" w:rsidRPr="008656EB" w:rsidRDefault="0006399A" w:rsidP="000B4DEC">
            <w:pPr>
              <w:jc w:val="center"/>
              <w:rPr>
                <w:spacing w:val="2"/>
                <w:sz w:val="22"/>
                <w:szCs w:val="22"/>
              </w:rPr>
            </w:pPr>
            <w:r w:rsidRPr="008656EB">
              <w:rPr>
                <w:spacing w:val="2"/>
                <w:sz w:val="22"/>
                <w:szCs w:val="22"/>
              </w:rPr>
              <w:t>4</w:t>
            </w:r>
          </w:p>
        </w:tc>
        <w:tc>
          <w:tcPr>
            <w:tcW w:w="1692" w:type="dxa"/>
            <w:shd w:val="clear" w:color="auto" w:fill="FFFFFF"/>
            <w:vAlign w:val="center"/>
          </w:tcPr>
          <w:p w:rsidR="0006399A" w:rsidRPr="00317A78" w:rsidRDefault="0006399A" w:rsidP="000B4DEC">
            <w:pPr>
              <w:jc w:val="right"/>
              <w:rPr>
                <w:sz w:val="22"/>
                <w:szCs w:val="22"/>
              </w:rPr>
            </w:pPr>
            <w:r w:rsidRPr="00317A78">
              <w:rPr>
                <w:sz w:val="22"/>
                <w:szCs w:val="22"/>
              </w:rPr>
              <w:t>October 3</w:t>
            </w:r>
          </w:p>
        </w:tc>
        <w:tc>
          <w:tcPr>
            <w:tcW w:w="6902" w:type="dxa"/>
            <w:shd w:val="clear" w:color="auto" w:fill="FFFFFF"/>
            <w:vAlign w:val="center"/>
          </w:tcPr>
          <w:p w:rsidR="0006399A" w:rsidRPr="00317A78" w:rsidRDefault="0006399A" w:rsidP="000B4DEC">
            <w:pPr>
              <w:rPr>
                <w:sz w:val="22"/>
                <w:szCs w:val="22"/>
              </w:rPr>
            </w:pPr>
            <w:r w:rsidRPr="00317A78">
              <w:rPr>
                <w:sz w:val="22"/>
                <w:szCs w:val="22"/>
                <w:lang w:bidi="he-IL"/>
              </w:rPr>
              <w:t xml:space="preserve">Lange:  </w:t>
            </w:r>
            <w:r w:rsidRPr="00317A78">
              <w:rPr>
                <w:i/>
                <w:sz w:val="22"/>
                <w:szCs w:val="22"/>
                <w:lang w:bidi="he-IL"/>
              </w:rPr>
              <w:t>When We Leave</w:t>
            </w:r>
            <w:r w:rsidRPr="00317A78">
              <w:rPr>
                <w:sz w:val="22"/>
                <w:szCs w:val="22"/>
                <w:lang w:bidi="he-IL"/>
              </w:rPr>
              <w:t xml:space="preserve"> (DE 2010, Dir. </w:t>
            </w:r>
            <w:proofErr w:type="spellStart"/>
            <w:r w:rsidRPr="00317A78">
              <w:rPr>
                <w:bCs/>
                <w:sz w:val="22"/>
                <w:szCs w:val="22"/>
              </w:rPr>
              <w:t>Feo</w:t>
            </w:r>
            <w:proofErr w:type="spellEnd"/>
            <w:r w:rsidRPr="00317A78">
              <w:rPr>
                <w:bCs/>
                <w:sz w:val="22"/>
                <w:szCs w:val="22"/>
              </w:rPr>
              <w:t xml:space="preserve"> </w:t>
            </w:r>
            <w:proofErr w:type="spellStart"/>
            <w:r w:rsidRPr="00317A78">
              <w:rPr>
                <w:bCs/>
                <w:sz w:val="22"/>
                <w:szCs w:val="22"/>
              </w:rPr>
              <w:t>Aladag</w:t>
            </w:r>
            <w:proofErr w:type="spellEnd"/>
            <w:r w:rsidRPr="00317A78">
              <w:rPr>
                <w:sz w:val="22"/>
                <w:szCs w:val="22"/>
              </w:rPr>
              <w:t>)</w:t>
            </w:r>
          </w:p>
        </w:tc>
      </w:tr>
      <w:tr w:rsidR="0006399A" w:rsidRPr="00DD572B" w:rsidTr="000B4DEC">
        <w:trPr>
          <w:trHeight w:val="267"/>
          <w:jc w:val="center"/>
        </w:trPr>
        <w:tc>
          <w:tcPr>
            <w:tcW w:w="746" w:type="dxa"/>
            <w:shd w:val="clear" w:color="auto" w:fill="FFFFFF"/>
            <w:vAlign w:val="center"/>
          </w:tcPr>
          <w:p w:rsidR="0006399A" w:rsidRPr="008656EB" w:rsidRDefault="0006399A" w:rsidP="000B4DEC">
            <w:pPr>
              <w:jc w:val="center"/>
              <w:rPr>
                <w:spacing w:val="2"/>
                <w:sz w:val="22"/>
                <w:szCs w:val="22"/>
              </w:rPr>
            </w:pPr>
            <w:r w:rsidRPr="008656EB">
              <w:rPr>
                <w:spacing w:val="2"/>
                <w:sz w:val="22"/>
                <w:szCs w:val="22"/>
              </w:rPr>
              <w:t>5</w:t>
            </w:r>
          </w:p>
        </w:tc>
        <w:tc>
          <w:tcPr>
            <w:tcW w:w="1692" w:type="dxa"/>
            <w:shd w:val="clear" w:color="auto" w:fill="FFFFFF"/>
            <w:vAlign w:val="center"/>
          </w:tcPr>
          <w:p w:rsidR="0006399A" w:rsidRPr="00317A78" w:rsidRDefault="0006399A" w:rsidP="000B4DEC">
            <w:pPr>
              <w:jc w:val="right"/>
              <w:rPr>
                <w:sz w:val="22"/>
                <w:szCs w:val="22"/>
              </w:rPr>
            </w:pPr>
            <w:r w:rsidRPr="00317A78">
              <w:rPr>
                <w:sz w:val="22"/>
                <w:szCs w:val="22"/>
              </w:rPr>
              <w:t>10</w:t>
            </w:r>
          </w:p>
        </w:tc>
        <w:tc>
          <w:tcPr>
            <w:tcW w:w="6902" w:type="dxa"/>
            <w:shd w:val="clear" w:color="auto" w:fill="FFFFFF"/>
            <w:vAlign w:val="center"/>
          </w:tcPr>
          <w:p w:rsidR="0006399A" w:rsidRPr="00317A78" w:rsidRDefault="0006399A" w:rsidP="000B4DEC">
            <w:pPr>
              <w:rPr>
                <w:b/>
                <w:sz w:val="22"/>
                <w:szCs w:val="22"/>
              </w:rPr>
            </w:pPr>
            <w:proofErr w:type="spellStart"/>
            <w:r w:rsidRPr="00317A78">
              <w:rPr>
                <w:sz w:val="22"/>
                <w:szCs w:val="22"/>
              </w:rPr>
              <w:t>Oehling</w:t>
            </w:r>
            <w:proofErr w:type="spellEnd"/>
            <w:r w:rsidRPr="00317A78">
              <w:rPr>
                <w:bCs/>
                <w:i/>
                <w:sz w:val="22"/>
                <w:szCs w:val="22"/>
              </w:rPr>
              <w:t xml:space="preserve"> : Jesus of Montreal</w:t>
            </w:r>
            <w:r w:rsidRPr="00317A78">
              <w:rPr>
                <w:bCs/>
                <w:sz w:val="22"/>
                <w:szCs w:val="22"/>
              </w:rPr>
              <w:t xml:space="preserve"> (CA 1989, Dir. Denys </w:t>
            </w:r>
            <w:proofErr w:type="spellStart"/>
            <w:r w:rsidRPr="00317A78">
              <w:rPr>
                <w:bCs/>
                <w:sz w:val="22"/>
                <w:szCs w:val="22"/>
              </w:rPr>
              <w:t>Arcand</w:t>
            </w:r>
            <w:proofErr w:type="spellEnd"/>
            <w:r w:rsidRPr="00317A78">
              <w:rPr>
                <w:bCs/>
                <w:sz w:val="22"/>
                <w:szCs w:val="22"/>
              </w:rPr>
              <w:t>)</w:t>
            </w:r>
          </w:p>
        </w:tc>
      </w:tr>
      <w:tr w:rsidR="0006399A" w:rsidRPr="00DD572B" w:rsidTr="000B4DEC">
        <w:trPr>
          <w:trHeight w:val="267"/>
          <w:jc w:val="center"/>
        </w:trPr>
        <w:tc>
          <w:tcPr>
            <w:tcW w:w="746" w:type="dxa"/>
            <w:shd w:val="clear" w:color="auto" w:fill="FFFFFF"/>
            <w:vAlign w:val="center"/>
          </w:tcPr>
          <w:p w:rsidR="0006399A" w:rsidRPr="008656EB" w:rsidRDefault="0006399A" w:rsidP="000B4DEC">
            <w:pPr>
              <w:jc w:val="center"/>
              <w:rPr>
                <w:spacing w:val="2"/>
                <w:sz w:val="22"/>
                <w:szCs w:val="22"/>
              </w:rPr>
            </w:pPr>
            <w:r w:rsidRPr="008656EB">
              <w:rPr>
                <w:spacing w:val="2"/>
                <w:sz w:val="22"/>
                <w:szCs w:val="22"/>
              </w:rPr>
              <w:t>6</w:t>
            </w:r>
          </w:p>
        </w:tc>
        <w:tc>
          <w:tcPr>
            <w:tcW w:w="1692" w:type="dxa"/>
            <w:shd w:val="clear" w:color="auto" w:fill="FFFFFF"/>
            <w:vAlign w:val="center"/>
          </w:tcPr>
          <w:p w:rsidR="0006399A" w:rsidRPr="00317A78" w:rsidRDefault="0006399A" w:rsidP="000B4DEC">
            <w:pPr>
              <w:jc w:val="right"/>
              <w:rPr>
                <w:sz w:val="22"/>
                <w:szCs w:val="22"/>
              </w:rPr>
            </w:pPr>
            <w:r w:rsidRPr="00317A78">
              <w:rPr>
                <w:sz w:val="22"/>
                <w:szCs w:val="22"/>
              </w:rPr>
              <w:t>17</w:t>
            </w:r>
          </w:p>
        </w:tc>
        <w:tc>
          <w:tcPr>
            <w:tcW w:w="6902" w:type="dxa"/>
            <w:shd w:val="clear" w:color="auto" w:fill="FFFFFF"/>
            <w:vAlign w:val="center"/>
          </w:tcPr>
          <w:p w:rsidR="0006399A" w:rsidRPr="00317A78" w:rsidRDefault="0006399A" w:rsidP="000B4DEC">
            <w:pPr>
              <w:rPr>
                <w:sz w:val="22"/>
                <w:szCs w:val="22"/>
              </w:rPr>
            </w:pPr>
            <w:proofErr w:type="gramStart"/>
            <w:r w:rsidRPr="00317A78">
              <w:rPr>
                <w:sz w:val="22"/>
                <w:szCs w:val="22"/>
              </w:rPr>
              <w:t>Savage</w:t>
            </w:r>
            <w:r w:rsidRPr="00317A78">
              <w:rPr>
                <w:b/>
                <w:i/>
                <w:sz w:val="22"/>
                <w:szCs w:val="22"/>
              </w:rPr>
              <w:t xml:space="preserve"> :</w:t>
            </w:r>
            <w:proofErr w:type="gramEnd"/>
            <w:r w:rsidRPr="00317A78">
              <w:rPr>
                <w:b/>
                <w:i/>
                <w:sz w:val="22"/>
                <w:szCs w:val="22"/>
              </w:rPr>
              <w:t xml:space="preserve"> </w:t>
            </w:r>
            <w:r w:rsidRPr="00317A78">
              <w:rPr>
                <w:i/>
                <w:sz w:val="22"/>
                <w:szCs w:val="22"/>
              </w:rPr>
              <w:t>Syrian Bride</w:t>
            </w:r>
            <w:r w:rsidRPr="00317A78">
              <w:rPr>
                <w:sz w:val="22"/>
                <w:szCs w:val="22"/>
              </w:rPr>
              <w:t xml:space="preserve"> (IS 2004, Dir.  </w:t>
            </w:r>
            <w:proofErr w:type="spellStart"/>
            <w:r w:rsidRPr="00317A78">
              <w:rPr>
                <w:sz w:val="22"/>
                <w:szCs w:val="22"/>
              </w:rPr>
              <w:t>Eran</w:t>
            </w:r>
            <w:proofErr w:type="spellEnd"/>
            <w:r w:rsidRPr="00317A78">
              <w:rPr>
                <w:sz w:val="22"/>
                <w:szCs w:val="22"/>
              </w:rPr>
              <w:t xml:space="preserve"> </w:t>
            </w:r>
            <w:proofErr w:type="spellStart"/>
            <w:r w:rsidRPr="00317A78">
              <w:rPr>
                <w:sz w:val="22"/>
                <w:szCs w:val="22"/>
              </w:rPr>
              <w:t>Riklis</w:t>
            </w:r>
            <w:proofErr w:type="spellEnd"/>
            <w:r w:rsidRPr="00317A78">
              <w:rPr>
                <w:sz w:val="22"/>
                <w:szCs w:val="22"/>
              </w:rPr>
              <w:t>)</w:t>
            </w:r>
          </w:p>
        </w:tc>
      </w:tr>
      <w:tr w:rsidR="0006399A" w:rsidRPr="00DD572B" w:rsidTr="000B4DEC">
        <w:trPr>
          <w:trHeight w:val="288"/>
          <w:jc w:val="center"/>
        </w:trPr>
        <w:tc>
          <w:tcPr>
            <w:tcW w:w="746" w:type="dxa"/>
            <w:shd w:val="clear" w:color="auto" w:fill="FFFFFF"/>
            <w:vAlign w:val="center"/>
          </w:tcPr>
          <w:p w:rsidR="0006399A" w:rsidRPr="008656EB" w:rsidRDefault="0006399A" w:rsidP="000B4DEC">
            <w:pPr>
              <w:jc w:val="center"/>
              <w:rPr>
                <w:spacing w:val="2"/>
                <w:sz w:val="22"/>
                <w:szCs w:val="22"/>
              </w:rPr>
            </w:pPr>
            <w:r w:rsidRPr="008656EB">
              <w:rPr>
                <w:spacing w:val="2"/>
                <w:sz w:val="22"/>
                <w:szCs w:val="22"/>
              </w:rPr>
              <w:t>7</w:t>
            </w:r>
          </w:p>
        </w:tc>
        <w:tc>
          <w:tcPr>
            <w:tcW w:w="1692" w:type="dxa"/>
            <w:shd w:val="clear" w:color="auto" w:fill="FFFFFF"/>
            <w:vAlign w:val="center"/>
          </w:tcPr>
          <w:p w:rsidR="0006399A" w:rsidRPr="00317A78" w:rsidRDefault="0006399A" w:rsidP="000B4DEC">
            <w:pPr>
              <w:jc w:val="right"/>
              <w:rPr>
                <w:sz w:val="22"/>
                <w:szCs w:val="22"/>
              </w:rPr>
            </w:pPr>
            <w:r w:rsidRPr="00317A78">
              <w:rPr>
                <w:sz w:val="22"/>
                <w:szCs w:val="22"/>
              </w:rPr>
              <w:t>24</w:t>
            </w:r>
          </w:p>
        </w:tc>
        <w:tc>
          <w:tcPr>
            <w:tcW w:w="6902" w:type="dxa"/>
            <w:shd w:val="clear" w:color="auto" w:fill="FFFFFF"/>
            <w:vAlign w:val="center"/>
          </w:tcPr>
          <w:p w:rsidR="0006399A" w:rsidRPr="00317A78" w:rsidRDefault="0006399A" w:rsidP="000B4DEC">
            <w:pPr>
              <w:rPr>
                <w:sz w:val="22"/>
                <w:szCs w:val="22"/>
              </w:rPr>
            </w:pPr>
            <w:r w:rsidRPr="00317A78">
              <w:rPr>
                <w:sz w:val="22"/>
                <w:szCs w:val="22"/>
              </w:rPr>
              <w:t>Hogan:</w:t>
            </w:r>
            <w:r w:rsidRPr="00317A78">
              <w:rPr>
                <w:b/>
                <w:sz w:val="22"/>
                <w:szCs w:val="22"/>
              </w:rPr>
              <w:t xml:space="preserve"> </w:t>
            </w:r>
            <w:r w:rsidRPr="00317A78">
              <w:rPr>
                <w:i/>
                <w:sz w:val="22"/>
                <w:szCs w:val="22"/>
              </w:rPr>
              <w:t xml:space="preserve">Mostly Martha </w:t>
            </w:r>
            <w:r w:rsidRPr="00317A78">
              <w:rPr>
                <w:sz w:val="22"/>
                <w:szCs w:val="22"/>
              </w:rPr>
              <w:t>(DE 2001, Dir.</w:t>
            </w:r>
            <w:r w:rsidRPr="00317A78">
              <w:rPr>
                <w:i/>
                <w:sz w:val="22"/>
                <w:szCs w:val="22"/>
              </w:rPr>
              <w:t xml:space="preserve"> </w:t>
            </w:r>
            <w:r w:rsidRPr="00317A78">
              <w:rPr>
                <w:sz w:val="22"/>
                <w:szCs w:val="22"/>
              </w:rPr>
              <w:t xml:space="preserve">Sandra </w:t>
            </w:r>
            <w:proofErr w:type="spellStart"/>
            <w:r w:rsidRPr="00317A78">
              <w:rPr>
                <w:sz w:val="22"/>
                <w:szCs w:val="22"/>
              </w:rPr>
              <w:t>Nettelbeck</w:t>
            </w:r>
            <w:proofErr w:type="spellEnd"/>
            <w:r w:rsidRPr="00317A78">
              <w:rPr>
                <w:sz w:val="22"/>
                <w:szCs w:val="22"/>
              </w:rPr>
              <w:t>)</w:t>
            </w:r>
          </w:p>
        </w:tc>
      </w:tr>
      <w:tr w:rsidR="0006399A" w:rsidRPr="00DD572B" w:rsidTr="000B4DEC">
        <w:trPr>
          <w:trHeight w:val="250"/>
          <w:jc w:val="center"/>
        </w:trPr>
        <w:tc>
          <w:tcPr>
            <w:tcW w:w="746" w:type="dxa"/>
            <w:shd w:val="clear" w:color="auto" w:fill="FFFFFF"/>
            <w:vAlign w:val="center"/>
          </w:tcPr>
          <w:p w:rsidR="0006399A" w:rsidRPr="008656EB" w:rsidRDefault="0006399A" w:rsidP="000B4DEC">
            <w:pPr>
              <w:jc w:val="center"/>
              <w:rPr>
                <w:spacing w:val="2"/>
                <w:sz w:val="22"/>
                <w:szCs w:val="22"/>
              </w:rPr>
            </w:pPr>
            <w:r w:rsidRPr="008656EB">
              <w:rPr>
                <w:spacing w:val="2"/>
                <w:sz w:val="22"/>
                <w:szCs w:val="22"/>
              </w:rPr>
              <w:t>9</w:t>
            </w:r>
          </w:p>
        </w:tc>
        <w:tc>
          <w:tcPr>
            <w:tcW w:w="1692" w:type="dxa"/>
            <w:shd w:val="clear" w:color="auto" w:fill="FFFFFF"/>
            <w:vAlign w:val="center"/>
          </w:tcPr>
          <w:p w:rsidR="0006399A" w:rsidRPr="00317A78" w:rsidRDefault="0006399A" w:rsidP="000B4DEC">
            <w:pPr>
              <w:jc w:val="right"/>
              <w:rPr>
                <w:sz w:val="22"/>
                <w:szCs w:val="22"/>
              </w:rPr>
            </w:pPr>
            <w:r w:rsidRPr="00317A78">
              <w:rPr>
                <w:sz w:val="22"/>
                <w:szCs w:val="22"/>
              </w:rPr>
              <w:t>31</w:t>
            </w:r>
          </w:p>
        </w:tc>
        <w:tc>
          <w:tcPr>
            <w:tcW w:w="6902" w:type="dxa"/>
            <w:shd w:val="clear" w:color="auto" w:fill="FFFFFF"/>
            <w:vAlign w:val="center"/>
          </w:tcPr>
          <w:p w:rsidR="0006399A" w:rsidRPr="00317A78" w:rsidRDefault="0006399A" w:rsidP="000B4DEC">
            <w:pPr>
              <w:rPr>
                <w:sz w:val="22"/>
                <w:szCs w:val="22"/>
              </w:rPr>
            </w:pPr>
            <w:r w:rsidRPr="00317A78">
              <w:rPr>
                <w:sz w:val="22"/>
                <w:szCs w:val="22"/>
              </w:rPr>
              <w:t xml:space="preserve">Kato: </w:t>
            </w:r>
            <w:r w:rsidRPr="00317A78">
              <w:rPr>
                <w:i/>
                <w:sz w:val="22"/>
                <w:szCs w:val="22"/>
              </w:rPr>
              <w:t xml:space="preserve"> </w:t>
            </w:r>
            <w:proofErr w:type="spellStart"/>
            <w:r w:rsidRPr="00317A78">
              <w:rPr>
                <w:i/>
                <w:sz w:val="22"/>
                <w:szCs w:val="22"/>
              </w:rPr>
              <w:t>Tampopo</w:t>
            </w:r>
            <w:proofErr w:type="spellEnd"/>
            <w:r w:rsidRPr="00317A78">
              <w:rPr>
                <w:sz w:val="22"/>
                <w:szCs w:val="22"/>
              </w:rPr>
              <w:t xml:space="preserve"> (JP, 1985, Dir. </w:t>
            </w:r>
            <w:proofErr w:type="spellStart"/>
            <w:r w:rsidRPr="00317A78">
              <w:rPr>
                <w:sz w:val="22"/>
                <w:szCs w:val="22"/>
              </w:rPr>
              <w:t>Juzo</w:t>
            </w:r>
            <w:proofErr w:type="spellEnd"/>
            <w:r w:rsidRPr="00317A78">
              <w:rPr>
                <w:sz w:val="22"/>
                <w:szCs w:val="22"/>
              </w:rPr>
              <w:t xml:space="preserve"> </w:t>
            </w:r>
            <w:proofErr w:type="spellStart"/>
            <w:r w:rsidRPr="00317A78">
              <w:rPr>
                <w:sz w:val="22"/>
                <w:szCs w:val="22"/>
              </w:rPr>
              <w:t>Itami</w:t>
            </w:r>
            <w:proofErr w:type="spellEnd"/>
            <w:r w:rsidRPr="00317A78">
              <w:rPr>
                <w:sz w:val="22"/>
                <w:szCs w:val="22"/>
              </w:rPr>
              <w:t>)</w:t>
            </w:r>
          </w:p>
        </w:tc>
      </w:tr>
      <w:tr w:rsidR="0006399A" w:rsidRPr="00DD572B" w:rsidTr="000B4DEC">
        <w:trPr>
          <w:trHeight w:val="327"/>
          <w:jc w:val="center"/>
        </w:trPr>
        <w:tc>
          <w:tcPr>
            <w:tcW w:w="746" w:type="dxa"/>
            <w:shd w:val="clear" w:color="auto" w:fill="FFFFFF"/>
            <w:vAlign w:val="center"/>
          </w:tcPr>
          <w:p w:rsidR="0006399A" w:rsidRPr="008656EB" w:rsidRDefault="0006399A" w:rsidP="000B4DEC">
            <w:pPr>
              <w:jc w:val="center"/>
              <w:rPr>
                <w:i/>
                <w:iCs/>
                <w:spacing w:val="2"/>
                <w:sz w:val="22"/>
                <w:szCs w:val="22"/>
              </w:rPr>
            </w:pPr>
            <w:r w:rsidRPr="008656EB">
              <w:rPr>
                <w:spacing w:val="2"/>
                <w:sz w:val="22"/>
                <w:szCs w:val="22"/>
              </w:rPr>
              <w:lastRenderedPageBreak/>
              <w:t>10</w:t>
            </w:r>
          </w:p>
        </w:tc>
        <w:tc>
          <w:tcPr>
            <w:tcW w:w="1692" w:type="dxa"/>
            <w:shd w:val="clear" w:color="auto" w:fill="FFFFFF"/>
            <w:vAlign w:val="center"/>
          </w:tcPr>
          <w:p w:rsidR="0006399A" w:rsidRPr="00317A78" w:rsidRDefault="0006399A" w:rsidP="000B4DEC">
            <w:pPr>
              <w:jc w:val="right"/>
              <w:rPr>
                <w:sz w:val="22"/>
                <w:szCs w:val="22"/>
              </w:rPr>
            </w:pPr>
            <w:r w:rsidRPr="00317A78">
              <w:rPr>
                <w:sz w:val="22"/>
                <w:szCs w:val="22"/>
              </w:rPr>
              <w:t>November 7</w:t>
            </w:r>
          </w:p>
        </w:tc>
        <w:tc>
          <w:tcPr>
            <w:tcW w:w="6902" w:type="dxa"/>
            <w:shd w:val="clear" w:color="auto" w:fill="FFFFFF"/>
            <w:vAlign w:val="center"/>
          </w:tcPr>
          <w:p w:rsidR="0006399A" w:rsidRPr="00317A78" w:rsidRDefault="0006399A" w:rsidP="000B4DEC">
            <w:pPr>
              <w:rPr>
                <w:sz w:val="22"/>
                <w:szCs w:val="22"/>
              </w:rPr>
            </w:pPr>
            <w:proofErr w:type="spellStart"/>
            <w:r w:rsidRPr="00317A78">
              <w:rPr>
                <w:sz w:val="22"/>
                <w:szCs w:val="22"/>
              </w:rPr>
              <w:t>Conover</w:t>
            </w:r>
            <w:r w:rsidRPr="00317A78">
              <w:rPr>
                <w:i/>
                <w:sz w:val="22"/>
                <w:szCs w:val="22"/>
              </w:rPr>
              <w:t>s</w:t>
            </w:r>
            <w:proofErr w:type="spellEnd"/>
            <w:r w:rsidRPr="00317A78">
              <w:rPr>
                <w:i/>
                <w:sz w:val="22"/>
                <w:szCs w:val="22"/>
              </w:rPr>
              <w:t xml:space="preserve">: Hiroshima Mon Amour </w:t>
            </w:r>
            <w:r w:rsidRPr="00317A78">
              <w:rPr>
                <w:sz w:val="22"/>
                <w:szCs w:val="22"/>
              </w:rPr>
              <w:t xml:space="preserve">( FR, JP, 1959, Dir. Alain </w:t>
            </w:r>
            <w:proofErr w:type="spellStart"/>
            <w:r w:rsidRPr="00317A78">
              <w:rPr>
                <w:sz w:val="22"/>
                <w:szCs w:val="22"/>
              </w:rPr>
              <w:t>Resnais</w:t>
            </w:r>
            <w:proofErr w:type="spellEnd"/>
            <w:r w:rsidRPr="00317A78">
              <w:rPr>
                <w:sz w:val="22"/>
                <w:szCs w:val="22"/>
              </w:rPr>
              <w:t>)</w:t>
            </w:r>
          </w:p>
        </w:tc>
      </w:tr>
      <w:tr w:rsidR="0006399A" w:rsidRPr="00DD572B" w:rsidTr="000B4DEC">
        <w:trPr>
          <w:trHeight w:val="336"/>
          <w:jc w:val="center"/>
        </w:trPr>
        <w:tc>
          <w:tcPr>
            <w:tcW w:w="746" w:type="dxa"/>
            <w:shd w:val="clear" w:color="auto" w:fill="FFFFFF"/>
            <w:vAlign w:val="center"/>
          </w:tcPr>
          <w:p w:rsidR="0006399A" w:rsidRPr="008656EB" w:rsidRDefault="0006399A" w:rsidP="000B4DEC">
            <w:pPr>
              <w:jc w:val="center"/>
              <w:rPr>
                <w:spacing w:val="2"/>
                <w:sz w:val="22"/>
                <w:szCs w:val="22"/>
              </w:rPr>
            </w:pPr>
            <w:r w:rsidRPr="008656EB">
              <w:rPr>
                <w:spacing w:val="2"/>
                <w:sz w:val="22"/>
                <w:szCs w:val="22"/>
              </w:rPr>
              <w:t>11</w:t>
            </w:r>
          </w:p>
        </w:tc>
        <w:tc>
          <w:tcPr>
            <w:tcW w:w="1692" w:type="dxa"/>
            <w:shd w:val="clear" w:color="auto" w:fill="FFFFFF"/>
            <w:vAlign w:val="center"/>
          </w:tcPr>
          <w:p w:rsidR="0006399A" w:rsidRPr="00317A78" w:rsidRDefault="0006399A" w:rsidP="000B4DEC">
            <w:pPr>
              <w:jc w:val="right"/>
              <w:rPr>
                <w:sz w:val="22"/>
                <w:szCs w:val="22"/>
              </w:rPr>
            </w:pPr>
            <w:r w:rsidRPr="00317A78">
              <w:rPr>
                <w:sz w:val="22"/>
                <w:szCs w:val="22"/>
              </w:rPr>
              <w:t>14</w:t>
            </w:r>
          </w:p>
        </w:tc>
        <w:tc>
          <w:tcPr>
            <w:tcW w:w="6902" w:type="dxa"/>
            <w:shd w:val="clear" w:color="auto" w:fill="FFFFFF"/>
            <w:vAlign w:val="center"/>
          </w:tcPr>
          <w:p w:rsidR="0006399A" w:rsidRPr="00317A78" w:rsidRDefault="0006399A" w:rsidP="000B4DEC">
            <w:pPr>
              <w:rPr>
                <w:sz w:val="22"/>
                <w:szCs w:val="22"/>
              </w:rPr>
            </w:pPr>
            <w:r w:rsidRPr="00317A78">
              <w:rPr>
                <w:sz w:val="22"/>
                <w:szCs w:val="22"/>
              </w:rPr>
              <w:t xml:space="preserve">Robinson: </w:t>
            </w:r>
            <w:r w:rsidRPr="00317A78">
              <w:rPr>
                <w:i/>
                <w:sz w:val="22"/>
                <w:szCs w:val="22"/>
              </w:rPr>
              <w:t>My Brilliant Career</w:t>
            </w:r>
            <w:r w:rsidRPr="00317A78">
              <w:rPr>
                <w:sz w:val="22"/>
                <w:szCs w:val="22"/>
              </w:rPr>
              <w:t xml:space="preserve"> (AU 1979, Dir.  Gillian Armstrong)</w:t>
            </w:r>
          </w:p>
        </w:tc>
      </w:tr>
      <w:tr w:rsidR="0006399A" w:rsidRPr="00DD572B" w:rsidTr="000B4DEC">
        <w:trPr>
          <w:trHeight w:val="293"/>
          <w:jc w:val="center"/>
        </w:trPr>
        <w:tc>
          <w:tcPr>
            <w:tcW w:w="746" w:type="dxa"/>
            <w:shd w:val="clear" w:color="auto" w:fill="FFFFFF"/>
            <w:vAlign w:val="center"/>
          </w:tcPr>
          <w:p w:rsidR="0006399A" w:rsidRPr="008656EB" w:rsidRDefault="0006399A" w:rsidP="000B4DEC">
            <w:pPr>
              <w:jc w:val="center"/>
              <w:rPr>
                <w:spacing w:val="2"/>
                <w:sz w:val="22"/>
                <w:szCs w:val="22"/>
              </w:rPr>
            </w:pPr>
            <w:r w:rsidRPr="008656EB">
              <w:rPr>
                <w:spacing w:val="2"/>
                <w:sz w:val="22"/>
                <w:szCs w:val="22"/>
              </w:rPr>
              <w:t>12</w:t>
            </w:r>
          </w:p>
        </w:tc>
        <w:tc>
          <w:tcPr>
            <w:tcW w:w="1692" w:type="dxa"/>
            <w:shd w:val="clear" w:color="auto" w:fill="FFFFFF"/>
            <w:vAlign w:val="center"/>
          </w:tcPr>
          <w:p w:rsidR="0006399A" w:rsidRPr="00317A78" w:rsidRDefault="0006399A" w:rsidP="000B4DEC">
            <w:pPr>
              <w:jc w:val="right"/>
              <w:rPr>
                <w:sz w:val="22"/>
                <w:szCs w:val="22"/>
              </w:rPr>
            </w:pPr>
            <w:r w:rsidRPr="00317A78">
              <w:rPr>
                <w:sz w:val="22"/>
                <w:szCs w:val="22"/>
              </w:rPr>
              <w:t>21</w:t>
            </w:r>
          </w:p>
        </w:tc>
        <w:tc>
          <w:tcPr>
            <w:tcW w:w="6902" w:type="dxa"/>
            <w:shd w:val="clear" w:color="auto" w:fill="FFFFFF"/>
            <w:vAlign w:val="center"/>
          </w:tcPr>
          <w:p w:rsidR="0006399A" w:rsidRPr="00317A78" w:rsidRDefault="0006399A" w:rsidP="000B4DEC">
            <w:pPr>
              <w:rPr>
                <w:sz w:val="22"/>
                <w:szCs w:val="22"/>
              </w:rPr>
            </w:pPr>
            <w:proofErr w:type="spellStart"/>
            <w:r w:rsidRPr="00317A78">
              <w:rPr>
                <w:sz w:val="22"/>
                <w:szCs w:val="22"/>
              </w:rPr>
              <w:t>Fratz</w:t>
            </w:r>
            <w:proofErr w:type="spellEnd"/>
            <w:r w:rsidRPr="00317A78">
              <w:rPr>
                <w:i/>
                <w:sz w:val="22"/>
                <w:szCs w:val="22"/>
              </w:rPr>
              <w:t xml:space="preserve">: A Room with a View </w:t>
            </w:r>
            <w:r w:rsidRPr="00317A78">
              <w:rPr>
                <w:sz w:val="22"/>
                <w:szCs w:val="22"/>
              </w:rPr>
              <w:t>(UK 1985, Dir. James Ivory)</w:t>
            </w:r>
          </w:p>
        </w:tc>
      </w:tr>
      <w:tr w:rsidR="0006399A" w:rsidRPr="00DD572B" w:rsidTr="000B4DEC">
        <w:trPr>
          <w:trHeight w:val="310"/>
          <w:jc w:val="center"/>
        </w:trPr>
        <w:tc>
          <w:tcPr>
            <w:tcW w:w="746" w:type="dxa"/>
            <w:shd w:val="clear" w:color="auto" w:fill="FFFFFF"/>
            <w:vAlign w:val="center"/>
          </w:tcPr>
          <w:p w:rsidR="0006399A" w:rsidRPr="008656EB" w:rsidRDefault="0006399A" w:rsidP="000B4DEC">
            <w:pPr>
              <w:jc w:val="center"/>
              <w:rPr>
                <w:spacing w:val="2"/>
                <w:sz w:val="22"/>
                <w:szCs w:val="22"/>
              </w:rPr>
            </w:pPr>
            <w:r w:rsidRPr="008656EB">
              <w:rPr>
                <w:spacing w:val="2"/>
                <w:sz w:val="22"/>
                <w:szCs w:val="22"/>
              </w:rPr>
              <w:t>13</w:t>
            </w:r>
          </w:p>
        </w:tc>
        <w:tc>
          <w:tcPr>
            <w:tcW w:w="1692" w:type="dxa"/>
            <w:shd w:val="clear" w:color="auto" w:fill="FFFFFF"/>
            <w:vAlign w:val="center"/>
          </w:tcPr>
          <w:p w:rsidR="0006399A" w:rsidRPr="00317A78" w:rsidRDefault="0006399A" w:rsidP="000B4DEC">
            <w:pPr>
              <w:jc w:val="right"/>
              <w:rPr>
                <w:sz w:val="22"/>
                <w:szCs w:val="22"/>
              </w:rPr>
            </w:pPr>
            <w:r w:rsidRPr="00317A78">
              <w:rPr>
                <w:sz w:val="22"/>
                <w:szCs w:val="22"/>
              </w:rPr>
              <w:t>28</w:t>
            </w:r>
          </w:p>
        </w:tc>
        <w:tc>
          <w:tcPr>
            <w:tcW w:w="6902" w:type="dxa"/>
            <w:shd w:val="clear" w:color="auto" w:fill="FFFFFF"/>
            <w:vAlign w:val="center"/>
          </w:tcPr>
          <w:p w:rsidR="0006399A" w:rsidRPr="00317A78" w:rsidRDefault="0006399A" w:rsidP="000B4DEC">
            <w:pPr>
              <w:rPr>
                <w:sz w:val="22"/>
                <w:szCs w:val="22"/>
              </w:rPr>
            </w:pPr>
            <w:r w:rsidRPr="00317A78">
              <w:rPr>
                <w:sz w:val="22"/>
                <w:szCs w:val="22"/>
              </w:rPr>
              <w:t>Savage</w:t>
            </w:r>
            <w:r w:rsidRPr="00317A78">
              <w:rPr>
                <w:i/>
                <w:sz w:val="22"/>
                <w:szCs w:val="22"/>
              </w:rPr>
              <w:t>: Burnt by the Sun</w:t>
            </w:r>
            <w:r w:rsidRPr="00317A78">
              <w:rPr>
                <w:sz w:val="22"/>
                <w:szCs w:val="22"/>
              </w:rPr>
              <w:t xml:space="preserve"> (RU 1994, Dir. Nikita </w:t>
            </w:r>
            <w:proofErr w:type="spellStart"/>
            <w:r w:rsidRPr="00317A78">
              <w:rPr>
                <w:sz w:val="22"/>
                <w:szCs w:val="22"/>
              </w:rPr>
              <w:t>Mikhalkov</w:t>
            </w:r>
            <w:proofErr w:type="spellEnd"/>
            <w:r w:rsidRPr="00317A78">
              <w:rPr>
                <w:sz w:val="22"/>
                <w:szCs w:val="22"/>
              </w:rPr>
              <w:t>)</w:t>
            </w:r>
          </w:p>
        </w:tc>
      </w:tr>
      <w:tr w:rsidR="0006399A" w:rsidRPr="00DD572B" w:rsidTr="000B4DEC">
        <w:trPr>
          <w:trHeight w:val="327"/>
          <w:jc w:val="center"/>
        </w:trPr>
        <w:tc>
          <w:tcPr>
            <w:tcW w:w="746" w:type="dxa"/>
            <w:shd w:val="clear" w:color="auto" w:fill="FFFFFF"/>
            <w:vAlign w:val="center"/>
          </w:tcPr>
          <w:p w:rsidR="0006399A" w:rsidRPr="008656EB" w:rsidRDefault="0006399A" w:rsidP="000B4DEC">
            <w:pPr>
              <w:jc w:val="center"/>
              <w:rPr>
                <w:spacing w:val="2"/>
                <w:sz w:val="22"/>
                <w:szCs w:val="22"/>
              </w:rPr>
            </w:pPr>
            <w:r w:rsidRPr="008656EB">
              <w:rPr>
                <w:spacing w:val="2"/>
                <w:sz w:val="22"/>
                <w:szCs w:val="22"/>
              </w:rPr>
              <w:t>14</w:t>
            </w:r>
          </w:p>
        </w:tc>
        <w:tc>
          <w:tcPr>
            <w:tcW w:w="1692" w:type="dxa"/>
            <w:shd w:val="clear" w:color="auto" w:fill="FFFFFF"/>
            <w:vAlign w:val="center"/>
          </w:tcPr>
          <w:p w:rsidR="0006399A" w:rsidRPr="00317A78" w:rsidRDefault="0006399A" w:rsidP="000B4DEC">
            <w:pPr>
              <w:jc w:val="right"/>
              <w:rPr>
                <w:sz w:val="22"/>
                <w:szCs w:val="22"/>
              </w:rPr>
            </w:pPr>
            <w:r w:rsidRPr="00317A78">
              <w:rPr>
                <w:sz w:val="22"/>
                <w:szCs w:val="22"/>
              </w:rPr>
              <w:t>December 5</w:t>
            </w:r>
          </w:p>
        </w:tc>
        <w:tc>
          <w:tcPr>
            <w:tcW w:w="6902" w:type="dxa"/>
            <w:shd w:val="clear" w:color="auto" w:fill="FFFFFF"/>
            <w:vAlign w:val="center"/>
          </w:tcPr>
          <w:p w:rsidR="0006399A" w:rsidRPr="00317A78" w:rsidRDefault="0006399A" w:rsidP="000B4DEC">
            <w:pPr>
              <w:rPr>
                <w:sz w:val="22"/>
                <w:szCs w:val="22"/>
              </w:rPr>
            </w:pPr>
            <w:proofErr w:type="spellStart"/>
            <w:r w:rsidRPr="00317A78">
              <w:rPr>
                <w:sz w:val="22"/>
                <w:szCs w:val="22"/>
              </w:rPr>
              <w:t>Lencho</w:t>
            </w:r>
            <w:proofErr w:type="spellEnd"/>
            <w:r w:rsidRPr="00317A78">
              <w:rPr>
                <w:sz w:val="22"/>
                <w:szCs w:val="22"/>
              </w:rPr>
              <w:t xml:space="preserve">: </w:t>
            </w:r>
            <w:r w:rsidRPr="00317A78">
              <w:rPr>
                <w:i/>
                <w:sz w:val="22"/>
                <w:szCs w:val="22"/>
              </w:rPr>
              <w:t>Walls</w:t>
            </w:r>
            <w:r w:rsidRPr="00317A78">
              <w:rPr>
                <w:sz w:val="22"/>
                <w:szCs w:val="22"/>
              </w:rPr>
              <w:t xml:space="preserve"> (CZ 2007, Dir. </w:t>
            </w:r>
            <w:proofErr w:type="spellStart"/>
            <w:r w:rsidRPr="00317A78">
              <w:rPr>
                <w:sz w:val="22"/>
                <w:szCs w:val="22"/>
              </w:rPr>
              <w:t>Ariana</w:t>
            </w:r>
            <w:proofErr w:type="spellEnd"/>
            <w:r w:rsidRPr="00317A78">
              <w:rPr>
                <w:sz w:val="22"/>
                <w:szCs w:val="22"/>
              </w:rPr>
              <w:t xml:space="preserve"> </w:t>
            </w:r>
            <w:proofErr w:type="spellStart"/>
            <w:r w:rsidRPr="00317A78">
              <w:rPr>
                <w:sz w:val="22"/>
                <w:szCs w:val="22"/>
              </w:rPr>
              <w:t>Farnem</w:t>
            </w:r>
            <w:proofErr w:type="spellEnd"/>
            <w:r w:rsidRPr="00317A78">
              <w:rPr>
                <w:sz w:val="22"/>
                <w:szCs w:val="22"/>
              </w:rPr>
              <w:t>)</w:t>
            </w:r>
          </w:p>
        </w:tc>
      </w:tr>
      <w:tr w:rsidR="0006399A" w:rsidRPr="00DD572B" w:rsidTr="000B4DEC">
        <w:trPr>
          <w:trHeight w:val="327"/>
          <w:jc w:val="center"/>
        </w:trPr>
        <w:tc>
          <w:tcPr>
            <w:tcW w:w="746" w:type="dxa"/>
            <w:shd w:val="clear" w:color="auto" w:fill="FFFFFF"/>
            <w:vAlign w:val="center"/>
          </w:tcPr>
          <w:p w:rsidR="0006399A" w:rsidRPr="008656EB" w:rsidRDefault="0006399A" w:rsidP="000B4DEC">
            <w:pPr>
              <w:jc w:val="center"/>
              <w:rPr>
                <w:spacing w:val="2"/>
                <w:sz w:val="22"/>
                <w:szCs w:val="22"/>
              </w:rPr>
            </w:pPr>
            <w:r>
              <w:rPr>
                <w:spacing w:val="2"/>
                <w:sz w:val="22"/>
                <w:szCs w:val="22"/>
              </w:rPr>
              <w:t>15</w:t>
            </w:r>
          </w:p>
        </w:tc>
        <w:tc>
          <w:tcPr>
            <w:tcW w:w="1692" w:type="dxa"/>
            <w:shd w:val="clear" w:color="auto" w:fill="FFFFFF"/>
            <w:vAlign w:val="center"/>
          </w:tcPr>
          <w:p w:rsidR="0006399A" w:rsidRPr="00317A78" w:rsidRDefault="0006399A" w:rsidP="000B4DEC">
            <w:pPr>
              <w:jc w:val="right"/>
              <w:rPr>
                <w:sz w:val="22"/>
                <w:szCs w:val="22"/>
              </w:rPr>
            </w:pPr>
            <w:r w:rsidRPr="00317A78">
              <w:rPr>
                <w:sz w:val="22"/>
                <w:szCs w:val="22"/>
              </w:rPr>
              <w:t>12</w:t>
            </w:r>
          </w:p>
        </w:tc>
        <w:tc>
          <w:tcPr>
            <w:tcW w:w="6902" w:type="dxa"/>
            <w:shd w:val="clear" w:color="auto" w:fill="FFFFFF"/>
            <w:vAlign w:val="center"/>
          </w:tcPr>
          <w:p w:rsidR="0006399A" w:rsidRPr="00317A78" w:rsidRDefault="0006399A" w:rsidP="000B4DEC">
            <w:pPr>
              <w:rPr>
                <w:i/>
                <w:sz w:val="22"/>
                <w:szCs w:val="22"/>
              </w:rPr>
            </w:pPr>
            <w:r w:rsidRPr="00317A78">
              <w:rPr>
                <w:spacing w:val="2"/>
                <w:sz w:val="22"/>
                <w:szCs w:val="22"/>
              </w:rPr>
              <w:t>Response Paper Due – Class Discussion of All Films</w:t>
            </w:r>
          </w:p>
        </w:tc>
      </w:tr>
    </w:tbl>
    <w:p w:rsidR="0006399A" w:rsidRPr="004670DD" w:rsidRDefault="0006399A" w:rsidP="0006399A">
      <w:pPr>
        <w:rPr>
          <w:sz w:val="22"/>
          <w:szCs w:val="22"/>
        </w:rPr>
      </w:pPr>
    </w:p>
    <w:p w:rsidR="00C67009" w:rsidRPr="00327ED4" w:rsidRDefault="00C67009" w:rsidP="0006399A">
      <w:pPr>
        <w:rPr>
          <w:sz w:val="22"/>
        </w:rPr>
      </w:pPr>
    </w:p>
    <w:sectPr w:rsidR="00C67009" w:rsidRPr="00327ED4" w:rsidSect="004B4420">
      <w:type w:val="continuous"/>
      <w:pgSz w:w="12240" w:h="15840"/>
      <w:pgMar w:top="1440" w:right="1440" w:bottom="1440" w:left="144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1CF" w:rsidRDefault="003351CF">
      <w:r>
        <w:separator/>
      </w:r>
    </w:p>
  </w:endnote>
  <w:endnote w:type="continuationSeparator" w:id="0">
    <w:p w:rsidR="003351CF" w:rsidRDefault="003351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75404"/>
      <w:docPartObj>
        <w:docPartGallery w:val="Page Numbers (Bottom of Page)"/>
        <w:docPartUnique/>
      </w:docPartObj>
    </w:sdtPr>
    <w:sdtContent>
      <w:p w:rsidR="00E846E1" w:rsidRDefault="00643EFE">
        <w:pPr>
          <w:pStyle w:val="Footer"/>
          <w:jc w:val="center"/>
        </w:pPr>
        <w:fldSimple w:instr=" PAGE   \* MERGEFORMAT ">
          <w:r w:rsidR="0006399A">
            <w:rPr>
              <w:noProof/>
            </w:rPr>
            <w:t>1</w:t>
          </w:r>
        </w:fldSimple>
      </w:p>
    </w:sdtContent>
  </w:sdt>
  <w:p w:rsidR="006F1B46" w:rsidRDefault="006F1B46">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1CF" w:rsidRDefault="003351CF">
      <w:r>
        <w:separator/>
      </w:r>
    </w:p>
  </w:footnote>
  <w:footnote w:type="continuationSeparator" w:id="0">
    <w:p w:rsidR="003351CF" w:rsidRDefault="00335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4EC2"/>
    <w:multiLevelType w:val="multilevel"/>
    <w:tmpl w:val="510CA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CE0F3A"/>
    <w:multiLevelType w:val="multilevel"/>
    <w:tmpl w:val="9D184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2801B2"/>
    <w:multiLevelType w:val="hybridMultilevel"/>
    <w:tmpl w:val="72524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2936C5"/>
    <w:multiLevelType w:val="multilevel"/>
    <w:tmpl w:val="C00AB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871920"/>
    <w:multiLevelType w:val="multilevel"/>
    <w:tmpl w:val="2962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0B71D5"/>
    <w:multiLevelType w:val="multilevel"/>
    <w:tmpl w:val="82187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B03EB5"/>
    <w:multiLevelType w:val="multilevel"/>
    <w:tmpl w:val="C248F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B10739"/>
    <w:multiLevelType w:val="hybridMultilevel"/>
    <w:tmpl w:val="792857F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5"/>
  </w:num>
  <w:num w:numId="4">
    <w:abstractNumId w:val="4"/>
  </w:num>
  <w:num w:numId="5">
    <w:abstractNumId w:val="7"/>
  </w:num>
  <w:num w:numId="6">
    <w:abstractNumId w:val="3"/>
  </w:num>
  <w:num w:numId="7">
    <w:abstractNumId w:val="0"/>
  </w:num>
  <w:num w:numId="8">
    <w:abstractNumId w:val="1"/>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423BB"/>
    <w:rsid w:val="000008B9"/>
    <w:rsid w:val="000633F6"/>
    <w:rsid w:val="0006399A"/>
    <w:rsid w:val="00075B88"/>
    <w:rsid w:val="0008184C"/>
    <w:rsid w:val="00097923"/>
    <w:rsid w:val="000C3185"/>
    <w:rsid w:val="000D742E"/>
    <w:rsid w:val="000F798F"/>
    <w:rsid w:val="00101943"/>
    <w:rsid w:val="00136C7B"/>
    <w:rsid w:val="00155325"/>
    <w:rsid w:val="0016532A"/>
    <w:rsid w:val="00191800"/>
    <w:rsid w:val="001A43CA"/>
    <w:rsid w:val="001F4413"/>
    <w:rsid w:val="00214B6A"/>
    <w:rsid w:val="00226080"/>
    <w:rsid w:val="00295AC1"/>
    <w:rsid w:val="00297531"/>
    <w:rsid w:val="002A5A07"/>
    <w:rsid w:val="002D6EF8"/>
    <w:rsid w:val="002E16BF"/>
    <w:rsid w:val="002F3C15"/>
    <w:rsid w:val="00327ED4"/>
    <w:rsid w:val="003351CF"/>
    <w:rsid w:val="00351017"/>
    <w:rsid w:val="00371F7D"/>
    <w:rsid w:val="00397BBA"/>
    <w:rsid w:val="003A2EFE"/>
    <w:rsid w:val="003D3712"/>
    <w:rsid w:val="003F4670"/>
    <w:rsid w:val="00425EB2"/>
    <w:rsid w:val="004322FF"/>
    <w:rsid w:val="0043334B"/>
    <w:rsid w:val="00471C26"/>
    <w:rsid w:val="004777C3"/>
    <w:rsid w:val="004B4420"/>
    <w:rsid w:val="005340EF"/>
    <w:rsid w:val="00541331"/>
    <w:rsid w:val="005634F3"/>
    <w:rsid w:val="005B06AD"/>
    <w:rsid w:val="005C1BF7"/>
    <w:rsid w:val="005C2BCE"/>
    <w:rsid w:val="00611123"/>
    <w:rsid w:val="00614753"/>
    <w:rsid w:val="00635207"/>
    <w:rsid w:val="006402FD"/>
    <w:rsid w:val="00643EFE"/>
    <w:rsid w:val="00675B03"/>
    <w:rsid w:val="00677837"/>
    <w:rsid w:val="006B15BD"/>
    <w:rsid w:val="006C2B54"/>
    <w:rsid w:val="006E7A6D"/>
    <w:rsid w:val="006F1B46"/>
    <w:rsid w:val="006F7289"/>
    <w:rsid w:val="00741F0C"/>
    <w:rsid w:val="0076497B"/>
    <w:rsid w:val="00771005"/>
    <w:rsid w:val="007731C9"/>
    <w:rsid w:val="00775117"/>
    <w:rsid w:val="007903AE"/>
    <w:rsid w:val="007920BE"/>
    <w:rsid w:val="00793574"/>
    <w:rsid w:val="007A0F29"/>
    <w:rsid w:val="007C069E"/>
    <w:rsid w:val="00801586"/>
    <w:rsid w:val="008423BB"/>
    <w:rsid w:val="008E054B"/>
    <w:rsid w:val="008F1D35"/>
    <w:rsid w:val="00916830"/>
    <w:rsid w:val="00953583"/>
    <w:rsid w:val="00956289"/>
    <w:rsid w:val="009609CD"/>
    <w:rsid w:val="00986A4B"/>
    <w:rsid w:val="00994FA1"/>
    <w:rsid w:val="00A40577"/>
    <w:rsid w:val="00A556B0"/>
    <w:rsid w:val="00A97B7D"/>
    <w:rsid w:val="00AA1BBA"/>
    <w:rsid w:val="00AE374C"/>
    <w:rsid w:val="00AE78A3"/>
    <w:rsid w:val="00AF36A7"/>
    <w:rsid w:val="00B03F20"/>
    <w:rsid w:val="00B6231C"/>
    <w:rsid w:val="00B6760A"/>
    <w:rsid w:val="00B83353"/>
    <w:rsid w:val="00BB1026"/>
    <w:rsid w:val="00BB7BE6"/>
    <w:rsid w:val="00BD0A42"/>
    <w:rsid w:val="00BE336F"/>
    <w:rsid w:val="00C27F25"/>
    <w:rsid w:val="00C33D74"/>
    <w:rsid w:val="00C46D65"/>
    <w:rsid w:val="00C533DA"/>
    <w:rsid w:val="00C5732D"/>
    <w:rsid w:val="00C67009"/>
    <w:rsid w:val="00C914E4"/>
    <w:rsid w:val="00CA1C03"/>
    <w:rsid w:val="00CB3860"/>
    <w:rsid w:val="00D364B1"/>
    <w:rsid w:val="00D423AA"/>
    <w:rsid w:val="00D551EB"/>
    <w:rsid w:val="00D7099B"/>
    <w:rsid w:val="00D76811"/>
    <w:rsid w:val="00DA66FD"/>
    <w:rsid w:val="00DC6B09"/>
    <w:rsid w:val="00E44F40"/>
    <w:rsid w:val="00E62562"/>
    <w:rsid w:val="00E846E1"/>
    <w:rsid w:val="00EA0FEB"/>
    <w:rsid w:val="00EB18F1"/>
    <w:rsid w:val="00EE0FBE"/>
    <w:rsid w:val="00F17592"/>
    <w:rsid w:val="00F4569A"/>
    <w:rsid w:val="00F772D1"/>
    <w:rsid w:val="00FA788C"/>
    <w:rsid w:val="00FB5FFF"/>
    <w:rsid w:val="00FD7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 w:type="paragraph" w:styleId="NormalWeb">
    <w:name w:val="Normal (Web)"/>
    <w:basedOn w:val="Normal"/>
    <w:uiPriority w:val="99"/>
    <w:unhideWhenUsed/>
    <w:rsid w:val="00101943"/>
    <w:pPr>
      <w:spacing w:before="100" w:beforeAutospacing="1" w:after="100" w:afterAutospacing="1"/>
    </w:pPr>
  </w:style>
  <w:style w:type="character" w:customStyle="1" w:styleId="teal">
    <w:name w:val="teal"/>
    <w:basedOn w:val="DefaultParagraphFont"/>
    <w:rsid w:val="00101943"/>
  </w:style>
  <w:style w:type="character" w:styleId="Strong">
    <w:name w:val="Strong"/>
    <w:basedOn w:val="DefaultParagraphFont"/>
    <w:uiPriority w:val="22"/>
    <w:qFormat/>
    <w:rsid w:val="00101943"/>
    <w:rPr>
      <w:b/>
      <w:bCs/>
    </w:rPr>
  </w:style>
  <w:style w:type="paragraph" w:styleId="BlockText">
    <w:name w:val="Block Text"/>
    <w:basedOn w:val="Normal"/>
    <w:rsid w:val="0006399A"/>
    <w:pPr>
      <w:ind w:left="3600" w:right="-46"/>
    </w:pPr>
    <w:rPr>
      <w:sz w:val="20"/>
    </w:rPr>
  </w:style>
  <w:style w:type="character" w:styleId="Emphasis">
    <w:name w:val="Emphasis"/>
    <w:uiPriority w:val="20"/>
    <w:qFormat/>
    <w:rsid w:val="0006399A"/>
    <w:rPr>
      <w:rFonts w:ascii="Times New Roman" w:hAnsi="Times New Roman" w:hint="default"/>
      <w:i/>
      <w:iCs/>
      <w:strike w:val="0"/>
      <w:noProof/>
      <w:color w:val="000000"/>
      <w:spacing w:val="0"/>
      <w:sz w:val="20"/>
    </w:rPr>
  </w:style>
</w:styles>
</file>

<file path=word/webSettings.xml><?xml version="1.0" encoding="utf-8"?>
<w:webSettings xmlns:r="http://schemas.openxmlformats.org/officeDocument/2006/relationships" xmlns:w="http://schemas.openxmlformats.org/wordprocessingml/2006/main">
  <w:divs>
    <w:div w:id="360790499">
      <w:bodyDiv w:val="1"/>
      <w:marLeft w:val="0"/>
      <w:marRight w:val="0"/>
      <w:marTop w:val="0"/>
      <w:marBottom w:val="0"/>
      <w:divBdr>
        <w:top w:val="none" w:sz="0" w:space="0" w:color="auto"/>
        <w:left w:val="none" w:sz="0" w:space="0" w:color="auto"/>
        <w:bottom w:val="none" w:sz="0" w:space="0" w:color="auto"/>
        <w:right w:val="none" w:sz="0" w:space="0" w:color="auto"/>
      </w:divBdr>
    </w:div>
    <w:div w:id="990673087">
      <w:bodyDiv w:val="1"/>
      <w:marLeft w:val="0"/>
      <w:marRight w:val="0"/>
      <w:marTop w:val="0"/>
      <w:marBottom w:val="0"/>
      <w:divBdr>
        <w:top w:val="none" w:sz="0" w:space="0" w:color="auto"/>
        <w:left w:val="none" w:sz="0" w:space="0" w:color="auto"/>
        <w:bottom w:val="none" w:sz="0" w:space="0" w:color="auto"/>
        <w:right w:val="none" w:sz="0" w:space="0" w:color="auto"/>
      </w:divBdr>
      <w:divsChild>
        <w:div w:id="709840556">
          <w:marLeft w:val="0"/>
          <w:marRight w:val="0"/>
          <w:marTop w:val="0"/>
          <w:marBottom w:val="0"/>
          <w:divBdr>
            <w:top w:val="none" w:sz="0" w:space="0" w:color="auto"/>
            <w:left w:val="none" w:sz="0" w:space="0" w:color="auto"/>
            <w:bottom w:val="none" w:sz="0" w:space="0" w:color="auto"/>
            <w:right w:val="none" w:sz="0" w:space="0" w:color="auto"/>
          </w:divBdr>
          <w:divsChild>
            <w:div w:id="14146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3431">
      <w:bodyDiv w:val="1"/>
      <w:marLeft w:val="0"/>
      <w:marRight w:val="0"/>
      <w:marTop w:val="0"/>
      <w:marBottom w:val="0"/>
      <w:divBdr>
        <w:top w:val="none" w:sz="0" w:space="0" w:color="auto"/>
        <w:left w:val="none" w:sz="0" w:space="0" w:color="auto"/>
        <w:bottom w:val="none" w:sz="0" w:space="0" w:color="auto"/>
        <w:right w:val="none" w:sz="0" w:space="0" w:color="auto"/>
      </w:divBdr>
      <w:divsChild>
        <w:div w:id="2059548735">
          <w:marLeft w:val="0"/>
          <w:marRight w:val="0"/>
          <w:marTop w:val="0"/>
          <w:marBottom w:val="0"/>
          <w:divBdr>
            <w:top w:val="none" w:sz="0" w:space="0" w:color="auto"/>
            <w:left w:val="none" w:sz="0" w:space="0" w:color="auto"/>
            <w:bottom w:val="none" w:sz="0" w:space="0" w:color="auto"/>
            <w:right w:val="none" w:sz="0" w:space="0" w:color="auto"/>
          </w:divBdr>
          <w:divsChild>
            <w:div w:id="565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ww.edu/acadaff/ucc/Procedures_form4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FFD8-6CFC-4553-8F01-8A381B16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9885</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creator>UWW</dc:creator>
  <cp:lastModifiedBy>Elizabeth A. Hachten</cp:lastModifiedBy>
  <cp:revision>2</cp:revision>
  <cp:lastPrinted>2011-09-02T01:07:00Z</cp:lastPrinted>
  <dcterms:created xsi:type="dcterms:W3CDTF">2011-09-12T18:10:00Z</dcterms:created>
  <dcterms:modified xsi:type="dcterms:W3CDTF">2011-09-12T18:10:00Z</dcterms:modified>
</cp:coreProperties>
</file>