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4D84" w14:textId="367C2F33" w:rsidR="00BE065D" w:rsidRPr="0032295B" w:rsidRDefault="00BA5E49" w:rsidP="00BE065D">
      <w:pPr>
        <w:pBdr>
          <w:bottom w:val="single" w:sz="4" w:space="0" w:color="auto"/>
        </w:pBdr>
        <w:rPr>
          <w:rFonts w:ascii="Times" w:hAnsi="Times"/>
          <w:sz w:val="32"/>
        </w:rPr>
      </w:pPr>
      <w:bookmarkStart w:id="0" w:name="_GoBack"/>
      <w:bookmarkEnd w:id="0"/>
      <w:r>
        <w:rPr>
          <w:rFonts w:ascii="Times" w:hAnsi="Times"/>
          <w:sz w:val="32"/>
        </w:rPr>
        <w:t xml:space="preserve">UC </w:t>
      </w:r>
      <w:r w:rsidR="00F7406A" w:rsidRPr="00B662A4">
        <w:rPr>
          <w:rFonts w:ascii="Times" w:hAnsi="Times"/>
          <w:sz w:val="32"/>
        </w:rPr>
        <w:t>Financ</w:t>
      </w:r>
      <w:r w:rsidR="006F7BAC">
        <w:rPr>
          <w:rFonts w:ascii="Times" w:hAnsi="Times"/>
          <w:sz w:val="32"/>
        </w:rPr>
        <w:t xml:space="preserve">e - </w:t>
      </w:r>
      <w:r w:rsidR="00A23BF8" w:rsidRPr="00624A7A">
        <w:rPr>
          <w:rFonts w:ascii="Times" w:hAnsi="Times"/>
          <w:b/>
          <w:sz w:val="32"/>
        </w:rPr>
        <w:t>Audit</w:t>
      </w:r>
      <w:r w:rsidR="00F7406A" w:rsidRPr="00624A7A">
        <w:rPr>
          <w:rFonts w:ascii="Times" w:hAnsi="Times"/>
          <w:b/>
          <w:sz w:val="32"/>
        </w:rPr>
        <w:t xml:space="preserve"> </w:t>
      </w:r>
      <w:r w:rsidR="006F7BAC" w:rsidRPr="00624A7A">
        <w:rPr>
          <w:rFonts w:ascii="Times" w:hAnsi="Times"/>
          <w:b/>
          <w:sz w:val="32"/>
        </w:rPr>
        <w:t>Assistant</w:t>
      </w:r>
      <w:r w:rsidR="00F7406A">
        <w:rPr>
          <w:rFonts w:ascii="Times" w:hAnsi="Times"/>
          <w:sz w:val="32"/>
        </w:rPr>
        <w:tab/>
      </w:r>
      <w:r w:rsidR="00F7406A">
        <w:rPr>
          <w:rFonts w:ascii="Times" w:hAnsi="Times"/>
          <w:sz w:val="32"/>
        </w:rPr>
        <w:tab/>
      </w:r>
      <w:r w:rsidR="00F7406A">
        <w:rPr>
          <w:rFonts w:ascii="Times" w:hAnsi="Times"/>
          <w:sz w:val="32"/>
        </w:rPr>
        <w:tab/>
      </w:r>
    </w:p>
    <w:p w14:paraId="24D9B206" w14:textId="6996BECB" w:rsidR="00BE065D" w:rsidRDefault="00BE065D" w:rsidP="00BE065D">
      <w:pPr>
        <w:rPr>
          <w:rFonts w:ascii="Times" w:hAnsi="Times"/>
          <w:b/>
        </w:rPr>
      </w:pPr>
    </w:p>
    <w:p w14:paraId="4E8F4754" w14:textId="434981CE" w:rsidR="00BE065D" w:rsidRPr="00B662A4" w:rsidRDefault="00BE065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>Department:</w:t>
      </w:r>
      <w:r w:rsidRPr="00B662A4">
        <w:rPr>
          <w:rFonts w:ascii="Times New Roman" w:eastAsia="Times New Roman" w:hAnsi="Times New Roman" w:cs="Times New Roman"/>
          <w:szCs w:val="17"/>
        </w:rPr>
        <w:t xml:space="preserve"> James R. Connor University Center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 – Finance Department</w:t>
      </w:r>
    </w:p>
    <w:p w14:paraId="69B02F5D" w14:textId="68BF54B9" w:rsidR="00BE065D" w:rsidRPr="00B662A4" w:rsidRDefault="00BE065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 xml:space="preserve">Reports </w:t>
      </w:r>
      <w:r w:rsidR="00EA3A0D" w:rsidRPr="00B662A4">
        <w:rPr>
          <w:rFonts w:ascii="Times New Roman" w:eastAsia="Times New Roman" w:hAnsi="Times New Roman" w:cs="Times New Roman"/>
          <w:b/>
          <w:szCs w:val="17"/>
        </w:rPr>
        <w:t>to</w:t>
      </w:r>
      <w:r w:rsidRPr="00B662A4">
        <w:rPr>
          <w:rFonts w:ascii="Times New Roman" w:eastAsia="Times New Roman" w:hAnsi="Times New Roman" w:cs="Times New Roman"/>
          <w:b/>
          <w:szCs w:val="17"/>
        </w:rPr>
        <w:t>:</w:t>
      </w:r>
      <w:r w:rsidR="00E44073" w:rsidRPr="00B662A4">
        <w:rPr>
          <w:rFonts w:ascii="Times New Roman" w:eastAsia="Times New Roman" w:hAnsi="Times New Roman" w:cs="Times New Roman"/>
          <w:szCs w:val="17"/>
        </w:rPr>
        <w:t xml:space="preserve"> 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University Center </w:t>
      </w:r>
      <w:r w:rsidR="004B2CDE" w:rsidRPr="00B662A4">
        <w:rPr>
          <w:rFonts w:ascii="Times New Roman" w:eastAsia="Times New Roman" w:hAnsi="Times New Roman" w:cs="Times New Roman"/>
          <w:szCs w:val="17"/>
        </w:rPr>
        <w:t>Financial Specialist</w:t>
      </w:r>
      <w:r w:rsidRPr="00B662A4">
        <w:rPr>
          <w:rFonts w:ascii="Times New Roman" w:eastAsia="Times New Roman" w:hAnsi="Times New Roman" w:cs="Times New Roman"/>
          <w:szCs w:val="17"/>
        </w:rPr>
        <w:t xml:space="preserve"> </w:t>
      </w:r>
    </w:p>
    <w:p w14:paraId="0314919C" w14:textId="2E5161DD" w:rsidR="00B662A4" w:rsidRDefault="00EA3A0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>Hours per week:</w:t>
      </w:r>
      <w:r w:rsidRPr="00B662A4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B662A4">
        <w:rPr>
          <w:rFonts w:ascii="Times New Roman" w:eastAsia="Times New Roman" w:hAnsi="Times New Roman" w:cs="Times New Roman"/>
          <w:szCs w:val="17"/>
        </w:rPr>
        <w:t>Approx</w:t>
      </w:r>
      <w:proofErr w:type="spellEnd"/>
      <w:r w:rsidRPr="00B662A4">
        <w:rPr>
          <w:rFonts w:ascii="Times New Roman" w:eastAsia="Times New Roman" w:hAnsi="Times New Roman" w:cs="Times New Roman"/>
          <w:szCs w:val="17"/>
        </w:rPr>
        <w:t xml:space="preserve"> </w:t>
      </w:r>
      <w:r w:rsidR="00FE2FA9">
        <w:rPr>
          <w:rFonts w:ascii="Times New Roman" w:eastAsia="Times New Roman" w:hAnsi="Times New Roman" w:cs="Times New Roman"/>
          <w:szCs w:val="17"/>
        </w:rPr>
        <w:t xml:space="preserve">6-10 </w:t>
      </w:r>
      <w:proofErr w:type="spellStart"/>
      <w:r w:rsidR="00FE2FA9">
        <w:rPr>
          <w:rFonts w:ascii="Times New Roman" w:eastAsia="Times New Roman" w:hAnsi="Times New Roman" w:cs="Times New Roman"/>
          <w:szCs w:val="17"/>
        </w:rPr>
        <w:t>hrs</w:t>
      </w:r>
      <w:proofErr w:type="spellEnd"/>
      <w:r w:rsidR="00A23BF8">
        <w:rPr>
          <w:rFonts w:ascii="Times New Roman" w:eastAsia="Times New Roman" w:hAnsi="Times New Roman" w:cs="Times New Roman"/>
          <w:szCs w:val="17"/>
        </w:rPr>
        <w:t xml:space="preserve"> per week, M-F. Possibly more</w:t>
      </w:r>
      <w:r w:rsidR="00FE2FA9">
        <w:rPr>
          <w:rFonts w:ascii="Times New Roman" w:eastAsia="Times New Roman" w:hAnsi="Times New Roman" w:cs="Times New Roman"/>
          <w:szCs w:val="17"/>
        </w:rPr>
        <w:t xml:space="preserve"> according to work load. Flexible scheduling during business hours.</w:t>
      </w:r>
      <w:r w:rsidRPr="00B662A4">
        <w:rPr>
          <w:rFonts w:ascii="Times New Roman" w:eastAsia="Times New Roman" w:hAnsi="Times New Roman" w:cs="Times New Roman"/>
          <w:szCs w:val="17"/>
        </w:rPr>
        <w:t xml:space="preserve">  </w:t>
      </w:r>
    </w:p>
    <w:p w14:paraId="01A6D888" w14:textId="63A156D6" w:rsidR="00EA3A0D" w:rsidRPr="00B662A4" w:rsidRDefault="00EA3A0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>Semesters required:</w:t>
      </w:r>
      <w:r w:rsidR="00FE2FA9">
        <w:rPr>
          <w:rFonts w:ascii="Times New Roman" w:eastAsia="Times New Roman" w:hAnsi="Times New Roman" w:cs="Times New Roman"/>
          <w:szCs w:val="17"/>
        </w:rPr>
        <w:t xml:space="preserve"> This position is </w:t>
      </w:r>
      <w:r w:rsidR="00A23BF8">
        <w:rPr>
          <w:rFonts w:ascii="Times New Roman" w:eastAsia="Times New Roman" w:hAnsi="Times New Roman" w:cs="Times New Roman"/>
          <w:szCs w:val="17"/>
        </w:rPr>
        <w:t xml:space="preserve">active </w:t>
      </w:r>
      <w:r w:rsidR="00FE2FA9">
        <w:rPr>
          <w:rFonts w:ascii="Times New Roman" w:eastAsia="Times New Roman" w:hAnsi="Times New Roman" w:cs="Times New Roman"/>
          <w:szCs w:val="17"/>
        </w:rPr>
        <w:t xml:space="preserve">all year round with flexible </w:t>
      </w:r>
      <w:r w:rsidRPr="00B662A4">
        <w:rPr>
          <w:rFonts w:ascii="Times New Roman" w:eastAsia="Times New Roman" w:hAnsi="Times New Roman" w:cs="Times New Roman"/>
          <w:szCs w:val="17"/>
        </w:rPr>
        <w:t xml:space="preserve">Winter and Spring break </w:t>
      </w:r>
      <w:r w:rsidR="00FE2FA9">
        <w:rPr>
          <w:rFonts w:ascii="Times New Roman" w:eastAsia="Times New Roman" w:hAnsi="Times New Roman" w:cs="Times New Roman"/>
          <w:szCs w:val="17"/>
        </w:rPr>
        <w:t>coverage.</w:t>
      </w:r>
      <w:r w:rsidRPr="00B662A4">
        <w:rPr>
          <w:rFonts w:ascii="Times New Roman" w:eastAsia="Times New Roman" w:hAnsi="Times New Roman" w:cs="Times New Roman"/>
          <w:szCs w:val="17"/>
        </w:rPr>
        <w:t xml:space="preserve"> </w:t>
      </w:r>
    </w:p>
    <w:p w14:paraId="65AA4F67" w14:textId="245EFBFA" w:rsidR="00597EFC" w:rsidRPr="00B662A4" w:rsidRDefault="00BE065D" w:rsidP="00C9787F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i/>
          <w:szCs w:val="17"/>
        </w:rPr>
        <w:t>High Impact Practice</w:t>
      </w:r>
      <w:r w:rsidR="00597EFC" w:rsidRPr="00B662A4">
        <w:rPr>
          <w:rFonts w:ascii="Times New Roman" w:eastAsia="Times New Roman" w:hAnsi="Times New Roman" w:cs="Times New Roman"/>
          <w:b/>
          <w:i/>
          <w:szCs w:val="17"/>
        </w:rPr>
        <w:t xml:space="preserve"> –</w:t>
      </w:r>
      <w:r w:rsidR="00597EFC" w:rsidRPr="00B662A4">
        <w:rPr>
          <w:rFonts w:ascii="Times New Roman" w:eastAsia="Times New Roman" w:hAnsi="Times New Roman" w:cs="Times New Roman"/>
          <w:szCs w:val="17"/>
        </w:rPr>
        <w:t xml:space="preserve"> By incorporating classroom learni</w:t>
      </w:r>
      <w:r w:rsidR="00C9787F">
        <w:rPr>
          <w:rFonts w:ascii="Times New Roman" w:eastAsia="Times New Roman" w:hAnsi="Times New Roman" w:cs="Times New Roman"/>
          <w:szCs w:val="17"/>
        </w:rPr>
        <w:t xml:space="preserve">ng into hands-on work experiences as well as providing supervision and coaching, </w:t>
      </w:r>
      <w:r w:rsidR="00D11612" w:rsidRPr="00B662A4">
        <w:rPr>
          <w:rFonts w:ascii="Times New Roman" w:eastAsia="Times New Roman" w:hAnsi="Times New Roman" w:cs="Times New Roman"/>
          <w:szCs w:val="17"/>
        </w:rPr>
        <w:t>s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tudents gain </w:t>
      </w:r>
      <w:r w:rsidR="00C9787F">
        <w:rPr>
          <w:rFonts w:ascii="Times New Roman" w:eastAsia="Times New Roman" w:hAnsi="Times New Roman" w:cs="Times New Roman"/>
          <w:szCs w:val="17"/>
        </w:rPr>
        <w:t xml:space="preserve">the necessary tools to grow </w:t>
      </w:r>
      <w:r w:rsidR="00597EFC" w:rsidRPr="00B662A4">
        <w:rPr>
          <w:rFonts w:ascii="Times New Roman" w:eastAsia="Times New Roman" w:hAnsi="Times New Roman" w:cs="Times New Roman"/>
          <w:szCs w:val="17"/>
        </w:rPr>
        <w:t>and contribute as professionals. This engagement leads to increased rates of retention, graduation, and job placement.</w:t>
      </w:r>
    </w:p>
    <w:p w14:paraId="10E827D2" w14:textId="282BC2D5" w:rsidR="00BE065D" w:rsidRPr="00EB2D50" w:rsidRDefault="00BE065D" w:rsidP="00BE065D">
      <w:pPr>
        <w:rPr>
          <w:rFonts w:ascii="Times" w:hAnsi="Times"/>
          <w:b/>
          <w:sz w:val="32"/>
        </w:rPr>
      </w:pPr>
    </w:p>
    <w:p w14:paraId="354C5BF0" w14:textId="77777777" w:rsidR="00BE065D" w:rsidRPr="00EB2D50" w:rsidRDefault="00BE065D" w:rsidP="00BE065D">
      <w:pPr>
        <w:pBdr>
          <w:bottom w:val="single" w:sz="4" w:space="0" w:color="auto"/>
        </w:pBdr>
        <w:rPr>
          <w:rFonts w:ascii="Times" w:hAnsi="Times"/>
          <w:sz w:val="32"/>
        </w:rPr>
      </w:pPr>
      <w:r w:rsidRPr="00EB2D50">
        <w:rPr>
          <w:rFonts w:ascii="Times" w:hAnsi="Times"/>
          <w:sz w:val="32"/>
        </w:rPr>
        <w:t xml:space="preserve">Position </w:t>
      </w:r>
      <w:r w:rsidR="00E44073" w:rsidRPr="00EB2D50">
        <w:rPr>
          <w:rFonts w:ascii="Times" w:hAnsi="Times"/>
          <w:sz w:val="32"/>
        </w:rPr>
        <w:t>Summary</w:t>
      </w:r>
      <w:r w:rsidRPr="00EB2D50">
        <w:rPr>
          <w:rFonts w:ascii="Times" w:hAnsi="Times"/>
          <w:sz w:val="32"/>
        </w:rPr>
        <w:t xml:space="preserve">                    </w:t>
      </w:r>
    </w:p>
    <w:p w14:paraId="1222BA3C" w14:textId="6C20519B" w:rsidR="00262E81" w:rsidRDefault="00262E81" w:rsidP="007426B3">
      <w:pPr>
        <w:rPr>
          <w:rFonts w:ascii="Times New Roman" w:eastAsia="Times New Roman" w:hAnsi="Times New Roman" w:cs="Times New Roman"/>
          <w:szCs w:val="17"/>
        </w:rPr>
      </w:pPr>
    </w:p>
    <w:p w14:paraId="1E6B84CB" w14:textId="77777777" w:rsidR="00A23BF8" w:rsidRDefault="00B662A4" w:rsidP="007426B3">
      <w:p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 xml:space="preserve">Ever wonder </w:t>
      </w:r>
      <w:r w:rsidR="00FE2FA9">
        <w:rPr>
          <w:rFonts w:ascii="Times New Roman" w:eastAsia="Times New Roman" w:hAnsi="Times New Roman" w:cs="Times New Roman"/>
          <w:szCs w:val="17"/>
        </w:rPr>
        <w:t>what</w:t>
      </w:r>
      <w:r w:rsidR="00BA5E49">
        <w:rPr>
          <w:rFonts w:ascii="Times New Roman" w:eastAsia="Times New Roman" w:hAnsi="Times New Roman" w:cs="Times New Roman"/>
          <w:szCs w:val="17"/>
        </w:rPr>
        <w:t xml:space="preserve"> University Center is like behind the scenes? Do you like numbers? </w:t>
      </w:r>
      <w:r w:rsidR="007209DB">
        <w:rPr>
          <w:rFonts w:ascii="Times New Roman" w:eastAsia="Times New Roman" w:hAnsi="Times New Roman" w:cs="Times New Roman"/>
          <w:szCs w:val="17"/>
        </w:rPr>
        <w:t xml:space="preserve">Are you someone who likes to be organized to the last detail?  Are you good at writing notes and instructions so others can understand them without you present?  </w:t>
      </w:r>
      <w:r w:rsidR="00A23BF8">
        <w:rPr>
          <w:rFonts w:ascii="Times New Roman" w:eastAsia="Times New Roman" w:hAnsi="Times New Roman" w:cs="Times New Roman"/>
          <w:szCs w:val="17"/>
        </w:rPr>
        <w:t xml:space="preserve">Are you independent and reliable?  </w:t>
      </w:r>
      <w:r w:rsidR="00BA5E49">
        <w:rPr>
          <w:rFonts w:ascii="Times New Roman" w:eastAsia="Times New Roman" w:hAnsi="Times New Roman" w:cs="Times New Roman"/>
          <w:szCs w:val="17"/>
        </w:rPr>
        <w:t xml:space="preserve">Would working for one tiny finance office belonging to a public entity interest you? </w:t>
      </w:r>
    </w:p>
    <w:p w14:paraId="237F721C" w14:textId="77777777" w:rsidR="00A23BF8" w:rsidRDefault="00A23BF8" w:rsidP="007426B3">
      <w:pPr>
        <w:rPr>
          <w:rFonts w:ascii="Times New Roman" w:eastAsia="Times New Roman" w:hAnsi="Times New Roman" w:cs="Times New Roman"/>
          <w:szCs w:val="17"/>
        </w:rPr>
      </w:pPr>
    </w:p>
    <w:p w14:paraId="72C40943" w14:textId="1DD22FC6" w:rsidR="00B662A4" w:rsidRDefault="00BA5E49" w:rsidP="007426B3">
      <w:p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 xml:space="preserve">If so, apply for the UC </w:t>
      </w:r>
      <w:r w:rsidR="00FE2FA9">
        <w:rPr>
          <w:rFonts w:ascii="Times New Roman" w:eastAsia="Times New Roman" w:hAnsi="Times New Roman" w:cs="Times New Roman"/>
          <w:szCs w:val="17"/>
        </w:rPr>
        <w:t>Audit</w:t>
      </w:r>
      <w:r>
        <w:rPr>
          <w:rFonts w:ascii="Times New Roman" w:eastAsia="Times New Roman" w:hAnsi="Times New Roman" w:cs="Times New Roman"/>
          <w:szCs w:val="17"/>
        </w:rPr>
        <w:t xml:space="preserve"> Assistant position!</w:t>
      </w:r>
    </w:p>
    <w:p w14:paraId="6C35F1AF" w14:textId="77777777" w:rsidR="00B662A4" w:rsidRDefault="00B662A4" w:rsidP="007426B3">
      <w:pPr>
        <w:rPr>
          <w:rFonts w:ascii="Times New Roman" w:eastAsia="Times New Roman" w:hAnsi="Times New Roman" w:cs="Times New Roman"/>
          <w:szCs w:val="17"/>
        </w:rPr>
      </w:pPr>
    </w:p>
    <w:p w14:paraId="43DC2867" w14:textId="215E9745" w:rsidR="007B11AF" w:rsidRPr="00DB3F79" w:rsidRDefault="00B662A4" w:rsidP="007426B3">
      <w:pPr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Times New Roman" w:eastAsia="Times New Roman" w:hAnsi="Times New Roman" w:cs="Times New Roman"/>
          <w:szCs w:val="17"/>
        </w:rPr>
        <w:t xml:space="preserve">Employees in this position perform basic </w:t>
      </w:r>
      <w:r w:rsidR="007209DB">
        <w:rPr>
          <w:rFonts w:ascii="Times New Roman" w:eastAsia="Times New Roman" w:hAnsi="Times New Roman" w:cs="Times New Roman"/>
          <w:szCs w:val="17"/>
        </w:rPr>
        <w:t xml:space="preserve">auditing tasks which include organizing/auditing incoming credit card statements and supporting documentation as well as preparing, processing, and verifying reconciliation reports.  </w:t>
      </w:r>
      <w:r>
        <w:rPr>
          <w:rFonts w:ascii="Times New Roman" w:eastAsia="Times New Roman" w:hAnsi="Times New Roman" w:cs="Times New Roman"/>
          <w:szCs w:val="17"/>
        </w:rPr>
        <w:t>Duties and requirements include those listed below and others as assigned.</w:t>
      </w:r>
      <w:r w:rsidR="00140A0C" w:rsidRPr="00DB3F79">
        <w:rPr>
          <w:rFonts w:ascii="Microsoft JhengHei UI" w:eastAsia="Microsoft JhengHei UI" w:hAnsi="Microsoft JhengHei UI"/>
          <w:sz w:val="20"/>
          <w:szCs w:val="20"/>
        </w:rPr>
        <w:t xml:space="preserve"> </w:t>
      </w:r>
    </w:p>
    <w:p w14:paraId="3F0F27AE" w14:textId="77777777" w:rsidR="007426B3" w:rsidRPr="007426B3" w:rsidRDefault="007426B3" w:rsidP="007426B3">
      <w:pPr>
        <w:rPr>
          <w:rFonts w:ascii="Times New Roman" w:eastAsia="Times New Roman" w:hAnsi="Times New Roman" w:cs="Times New Roman"/>
          <w:szCs w:val="17"/>
          <w:highlight w:val="yellow"/>
        </w:rPr>
      </w:pPr>
    </w:p>
    <w:p w14:paraId="3E6A0D2D" w14:textId="77777777" w:rsidR="00BE065D" w:rsidRPr="00EB2D50" w:rsidRDefault="00BE065D" w:rsidP="00BE065D">
      <w:pPr>
        <w:pBdr>
          <w:bottom w:val="single" w:sz="4" w:space="0" w:color="auto"/>
        </w:pBdr>
        <w:rPr>
          <w:rFonts w:ascii="Times" w:hAnsi="Times"/>
        </w:rPr>
      </w:pPr>
      <w:r w:rsidRPr="00EB2D50">
        <w:rPr>
          <w:rFonts w:ascii="Times" w:hAnsi="Times"/>
          <w:sz w:val="32"/>
        </w:rPr>
        <w:t xml:space="preserve">Tasks </w:t>
      </w:r>
      <w:r w:rsidRPr="00EB2D50">
        <w:rPr>
          <w:rFonts w:ascii="Times" w:hAnsi="Times"/>
        </w:rPr>
        <w:t>(and Corresponding LEAP Essential Learning Outcomes)</w:t>
      </w:r>
    </w:p>
    <w:p w14:paraId="05884102" w14:textId="77777777" w:rsidR="00E503D2" w:rsidRDefault="00FF7B43" w:rsidP="00BE065D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br/>
      </w:r>
      <w:r w:rsidR="00BE065D" w:rsidRPr="00EB2D50">
        <w:rPr>
          <w:rFonts w:ascii="Times" w:hAnsi="Times"/>
          <w:i/>
        </w:rPr>
        <w:t>Intellectual and Practical Skills</w:t>
      </w:r>
    </w:p>
    <w:p w14:paraId="152A8507" w14:textId="28A57332" w:rsidR="00A23BF8" w:rsidRPr="00A23BF8" w:rsidRDefault="00A23BF8" w:rsidP="00A23BF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>Auditing Procurement Card and Travel Card Bank Statements</w:t>
      </w:r>
      <w:r w:rsidR="00900999" w:rsidRPr="00B662A4">
        <w:rPr>
          <w:rFonts w:ascii="Times New Roman" w:eastAsia="Times New Roman" w:hAnsi="Times New Roman" w:cs="Times New Roman"/>
          <w:szCs w:val="17"/>
        </w:rPr>
        <w:t xml:space="preserve"> (60%)</w:t>
      </w:r>
    </w:p>
    <w:p w14:paraId="02D4745D" w14:textId="449F2775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Collects, organizes, and reconciles biweekly department credit card statements confirming all required supporti</w:t>
      </w:r>
      <w:r>
        <w:rPr>
          <w:rFonts w:ascii="Times New Roman" w:eastAsia="Times New Roman" w:hAnsi="Times New Roman" w:cs="Times New Roman"/>
          <w:szCs w:val="17"/>
        </w:rPr>
        <w:t>ng documentation is present.</w:t>
      </w:r>
    </w:p>
    <w:p w14:paraId="2B80B594" w14:textId="1532D351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Communicates with vendors &amp; card owners to resolving purchase discrepancies or m</w:t>
      </w:r>
      <w:r>
        <w:rPr>
          <w:rFonts w:ascii="Times New Roman" w:eastAsia="Times New Roman" w:hAnsi="Times New Roman" w:cs="Times New Roman"/>
          <w:szCs w:val="17"/>
        </w:rPr>
        <w:t>issing documentation.</w:t>
      </w:r>
    </w:p>
    <w:p w14:paraId="03C2C58A" w14:textId="1D90075E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 xml:space="preserve">Reviews credit card statements for </w:t>
      </w:r>
      <w:r>
        <w:rPr>
          <w:rFonts w:ascii="Times New Roman" w:eastAsia="Times New Roman" w:hAnsi="Times New Roman" w:cs="Times New Roman"/>
          <w:szCs w:val="17"/>
        </w:rPr>
        <w:t>possible fraud or misuse.</w:t>
      </w:r>
    </w:p>
    <w:p w14:paraId="6220F049" w14:textId="6E417DC3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Cooperates with campus auditors during UC account reviews and assists when ne</w:t>
      </w:r>
      <w:r>
        <w:rPr>
          <w:rFonts w:ascii="Times New Roman" w:eastAsia="Times New Roman" w:hAnsi="Times New Roman" w:cs="Times New Roman"/>
          <w:szCs w:val="17"/>
        </w:rPr>
        <w:t>cessary.</w:t>
      </w:r>
    </w:p>
    <w:p w14:paraId="24AF005B" w14:textId="65ED1FE4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 xml:space="preserve">Upholds FERPA rules and maintains the confidential nature of Personally </w:t>
      </w:r>
      <w:r>
        <w:rPr>
          <w:rFonts w:ascii="Times New Roman" w:eastAsia="Times New Roman" w:hAnsi="Times New Roman" w:cs="Times New Roman"/>
          <w:szCs w:val="17"/>
        </w:rPr>
        <w:t>Identifiable Information.</w:t>
      </w:r>
    </w:p>
    <w:p w14:paraId="7AFE81AB" w14:textId="33721CC7" w:rsidR="001B25CF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 xml:space="preserve">Maintains an awareness of local, national, and global current events affecting credit card security. </w:t>
      </w:r>
    </w:p>
    <w:p w14:paraId="3BC6D104" w14:textId="77777777" w:rsidR="00A23BF8" w:rsidRPr="001B25CF" w:rsidRDefault="00A23BF8" w:rsidP="00A23BF8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Cs w:val="17"/>
        </w:rPr>
      </w:pPr>
    </w:p>
    <w:p w14:paraId="6085EAA6" w14:textId="19B7BF2B" w:rsidR="00330423" w:rsidRDefault="0008056E" w:rsidP="0008056E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t>Integrative &amp; Applied</w:t>
      </w:r>
      <w:r>
        <w:rPr>
          <w:rFonts w:ascii="Times" w:hAnsi="Times"/>
          <w:i/>
        </w:rPr>
        <w:t xml:space="preserve"> Learning</w:t>
      </w:r>
    </w:p>
    <w:p w14:paraId="48F646C3" w14:textId="7643A843" w:rsidR="00A23BF8" w:rsidRPr="00A23BF8" w:rsidRDefault="00900999" w:rsidP="00A23BF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Auditing &amp; Reporting</w:t>
      </w:r>
      <w:r w:rsidR="00A23BF8">
        <w:rPr>
          <w:rFonts w:ascii="Times New Roman" w:eastAsia="Times New Roman" w:hAnsi="Times New Roman" w:cs="Times New Roman"/>
          <w:szCs w:val="17"/>
        </w:rPr>
        <w:t xml:space="preserve"> - General</w:t>
      </w:r>
      <w:r w:rsidR="00135367" w:rsidRPr="00B662A4">
        <w:rPr>
          <w:rFonts w:ascii="Times New Roman" w:eastAsia="Times New Roman" w:hAnsi="Times New Roman" w:cs="Times New Roman"/>
          <w:szCs w:val="17"/>
        </w:rPr>
        <w:t xml:space="preserve"> (30%)</w:t>
      </w:r>
    </w:p>
    <w:p w14:paraId="3B567392" w14:textId="4F8828E7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Updates and delivers departmental comparative analysis reports on a monthly basis.</w:t>
      </w:r>
    </w:p>
    <w:p w14:paraId="7E9C8223" w14:textId="594AA389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Coordinates with UC Finance to audit departmental deposits and identify any errors.</w:t>
      </w:r>
    </w:p>
    <w:p w14:paraId="553975FE" w14:textId="01E0F6AE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Navigates the WISDM system to complete various ledgers and confirm the processing of in</w:t>
      </w:r>
      <w:r>
        <w:rPr>
          <w:rFonts w:ascii="Times New Roman" w:eastAsia="Times New Roman" w:hAnsi="Times New Roman" w:cs="Times New Roman"/>
          <w:szCs w:val="17"/>
        </w:rPr>
        <w:t>voices and other transactions.</w:t>
      </w:r>
    </w:p>
    <w:p w14:paraId="301F52CA" w14:textId="4A402BAD" w:rsidR="00135367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Maintains, edits, and creates detailed Excel spreadsheets to log vario</w:t>
      </w:r>
      <w:r>
        <w:rPr>
          <w:rFonts w:ascii="Times New Roman" w:eastAsia="Times New Roman" w:hAnsi="Times New Roman" w:cs="Times New Roman"/>
          <w:szCs w:val="17"/>
        </w:rPr>
        <w:t>us financial and audit tasks.</w:t>
      </w:r>
    </w:p>
    <w:p w14:paraId="30B2E4D7" w14:textId="77777777" w:rsidR="00BB2208" w:rsidRPr="00BB2208" w:rsidRDefault="00BB2208" w:rsidP="00BB2208">
      <w:pPr>
        <w:pStyle w:val="ListParagraph"/>
        <w:rPr>
          <w:rFonts w:ascii="Times New Roman" w:eastAsia="Times New Roman" w:hAnsi="Times New Roman" w:cs="Times New Roman"/>
          <w:szCs w:val="17"/>
        </w:rPr>
      </w:pPr>
    </w:p>
    <w:p w14:paraId="23BA45FD" w14:textId="118FC901" w:rsidR="0008056E" w:rsidRDefault="0008056E" w:rsidP="0008056E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lastRenderedPageBreak/>
        <w:t>Personal and Social Responsibility</w:t>
      </w:r>
    </w:p>
    <w:p w14:paraId="1695F053" w14:textId="444FC16B" w:rsidR="00A23BF8" w:rsidRPr="00A23BF8" w:rsidRDefault="0008056E" w:rsidP="00A23BF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Office &amp; Administrative Support (10%)</w:t>
      </w:r>
    </w:p>
    <w:p w14:paraId="00D51EAE" w14:textId="47107191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 xml:space="preserve">Serves as point-of-contact for UC procurement card owners regarding </w:t>
      </w:r>
      <w:r>
        <w:rPr>
          <w:rFonts w:ascii="Times New Roman" w:eastAsia="Times New Roman" w:hAnsi="Times New Roman" w:cs="Times New Roman"/>
          <w:szCs w:val="17"/>
        </w:rPr>
        <w:t>purchase card questions.</w:t>
      </w:r>
    </w:p>
    <w:p w14:paraId="0B06A379" w14:textId="206EE6C7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Assists in the interviewing and hiring process for any</w:t>
      </w:r>
      <w:r>
        <w:rPr>
          <w:rFonts w:ascii="Times New Roman" w:eastAsia="Times New Roman" w:hAnsi="Times New Roman" w:cs="Times New Roman"/>
          <w:szCs w:val="17"/>
        </w:rPr>
        <w:t xml:space="preserve"> new UC Audit Assistants.</w:t>
      </w:r>
    </w:p>
    <w:p w14:paraId="18BA1D85" w14:textId="6F776614" w:rsidR="00A23BF8" w:rsidRPr="00A23BF8" w:rsidRDefault="00A23BF8" w:rsidP="00A23BF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A23BF8">
        <w:rPr>
          <w:rFonts w:ascii="Times New Roman" w:eastAsia="Times New Roman" w:hAnsi="Times New Roman" w:cs="Times New Roman"/>
          <w:szCs w:val="17"/>
        </w:rPr>
        <w:t>Maintains the security of the offic</w:t>
      </w:r>
      <w:r>
        <w:rPr>
          <w:rFonts w:ascii="Times New Roman" w:eastAsia="Times New Roman" w:hAnsi="Times New Roman" w:cs="Times New Roman"/>
          <w:szCs w:val="17"/>
        </w:rPr>
        <w:t>e and its files at all times.</w:t>
      </w:r>
    </w:p>
    <w:p w14:paraId="739F6475" w14:textId="77777777" w:rsidR="006430F8" w:rsidRDefault="006430F8" w:rsidP="006430F8">
      <w:pPr>
        <w:pStyle w:val="ListParagraph"/>
        <w:ind w:left="1440"/>
        <w:rPr>
          <w:rFonts w:ascii="Times New Roman" w:eastAsia="Times New Roman" w:hAnsi="Times New Roman" w:cs="Times New Roman"/>
          <w:szCs w:val="17"/>
        </w:rPr>
      </w:pPr>
    </w:p>
    <w:p w14:paraId="7C588DB9" w14:textId="0E1AFAA1" w:rsidR="00E503D2" w:rsidRDefault="00BE065D" w:rsidP="00BE065D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t xml:space="preserve">Knowledge of Human Cultures and the Physical and Natural World </w:t>
      </w:r>
    </w:p>
    <w:p w14:paraId="0F418A1D" w14:textId="0496723C" w:rsidR="00DB3F79" w:rsidRPr="00B662A4" w:rsidRDefault="00DB3F79" w:rsidP="00DB3F7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Optional Professional Development Opportunities </w:t>
      </w:r>
      <w:proofErr w:type="gramStart"/>
      <w:r w:rsidRPr="00B662A4">
        <w:rPr>
          <w:rFonts w:ascii="Times New Roman" w:eastAsia="Times New Roman" w:hAnsi="Times New Roman" w:cs="Times New Roman"/>
          <w:szCs w:val="17"/>
        </w:rPr>
        <w:t>( -</w:t>
      </w:r>
      <w:proofErr w:type="gramEnd"/>
      <w:r w:rsidRPr="00B662A4">
        <w:rPr>
          <w:rFonts w:ascii="Times New Roman" w:eastAsia="Times New Roman" w:hAnsi="Times New Roman" w:cs="Times New Roman"/>
          <w:szCs w:val="17"/>
        </w:rPr>
        <w:t xml:space="preserve"> %)</w:t>
      </w:r>
    </w:p>
    <w:p w14:paraId="759BA442" w14:textId="7CB38D52" w:rsidR="00047A1F" w:rsidRPr="00B662A4" w:rsidRDefault="00047A1F" w:rsidP="00DB3F7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Participates in professional development opportunities available to UC student Employees through the T.R.A.C.K. program, University Center committees, event assistance, and other options.</w:t>
      </w:r>
    </w:p>
    <w:p w14:paraId="089153EE" w14:textId="6E7EE056" w:rsidR="003A0718" w:rsidRDefault="003A0718" w:rsidP="00BE065D">
      <w:pPr>
        <w:rPr>
          <w:rFonts w:ascii="Times" w:hAnsi="Times"/>
          <w:i/>
        </w:rPr>
      </w:pPr>
    </w:p>
    <w:p w14:paraId="2FCA816B" w14:textId="31C49997" w:rsidR="00EA3A0D" w:rsidRPr="00EA3A0D" w:rsidRDefault="00FA5241" w:rsidP="00FA5241">
      <w:pPr>
        <w:pBdr>
          <w:bottom w:val="single" w:sz="4" w:space="0" w:color="auto"/>
        </w:pBdr>
        <w:rPr>
          <w:rFonts w:ascii="Times" w:hAnsi="Times"/>
          <w:sz w:val="32"/>
        </w:rPr>
      </w:pPr>
      <w:r>
        <w:rPr>
          <w:rFonts w:ascii="Times" w:hAnsi="Times"/>
          <w:sz w:val="32"/>
        </w:rPr>
        <w:t>Essential &amp; Preferred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5259"/>
      </w:tblGrid>
      <w:tr w:rsidR="00074F65" w14:paraId="30F7F022" w14:textId="77777777" w:rsidTr="00C84746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AFEA" w14:textId="3DE8470F" w:rsidR="00FA5241" w:rsidRPr="00B662A4" w:rsidRDefault="00FA5241" w:rsidP="00C847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Minimum Qualifications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1FE861AD" w14:textId="77418232" w:rsidR="00FA5241" w:rsidRPr="00B662A4" w:rsidRDefault="00FA5241" w:rsidP="001550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Preferred</w:t>
            </w:r>
            <w:r w:rsidR="00155048" w:rsidRPr="00B662A4">
              <w:rPr>
                <w:rFonts w:ascii="Times New Roman" w:eastAsia="Times New Roman" w:hAnsi="Times New Roman" w:cs="Times New Roman"/>
                <w:szCs w:val="17"/>
              </w:rPr>
              <w:t xml:space="preserve"> Skills &amp;</w:t>
            </w:r>
            <w:r w:rsidRPr="00B662A4">
              <w:rPr>
                <w:rFonts w:ascii="Times New Roman" w:eastAsia="Times New Roman" w:hAnsi="Times New Roman" w:cs="Times New Roman"/>
                <w:szCs w:val="17"/>
              </w:rPr>
              <w:t xml:space="preserve"> Qualifications</w:t>
            </w:r>
          </w:p>
        </w:tc>
      </w:tr>
      <w:tr w:rsidR="00074F65" w14:paraId="7B29091D" w14:textId="77777777" w:rsidTr="00FA5241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5A9A32F2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pass a pre-employment criminal background check.</w:t>
            </w:r>
          </w:p>
          <w:p w14:paraId="68A14D38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be a registered UW-Whitewater student</w:t>
            </w:r>
          </w:p>
          <w:p w14:paraId="0F1C5F59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2.0 GPA or higher</w:t>
            </w:r>
          </w:p>
          <w:p w14:paraId="4E82926D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have a minimum 3 semesters remaining before expected graduation date.</w:t>
            </w:r>
          </w:p>
          <w:p w14:paraId="0238492D" w14:textId="73C8D83A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 xml:space="preserve">Must be available </w:t>
            </w:r>
            <w:r w:rsidR="00A23BF8">
              <w:rPr>
                <w:rFonts w:ascii="Times New Roman" w:eastAsia="Times New Roman" w:hAnsi="Times New Roman" w:cs="Times New Roman"/>
                <w:szCs w:val="17"/>
              </w:rPr>
              <w:t xml:space="preserve">all year round. </w:t>
            </w:r>
            <w:r w:rsidRPr="00B662A4">
              <w:rPr>
                <w:rFonts w:ascii="Times New Roman" w:eastAsia="Times New Roman" w:hAnsi="Times New Roman" w:cs="Times New Roman"/>
                <w:szCs w:val="17"/>
              </w:rPr>
              <w:t xml:space="preserve">Summer and Winter </w:t>
            </w:r>
            <w:r w:rsidR="00A23BF8">
              <w:rPr>
                <w:rFonts w:ascii="Times New Roman" w:eastAsia="Times New Roman" w:hAnsi="Times New Roman" w:cs="Times New Roman"/>
                <w:szCs w:val="17"/>
              </w:rPr>
              <w:t>break</w:t>
            </w:r>
            <w:r w:rsidRPr="00B662A4">
              <w:rPr>
                <w:rFonts w:ascii="Times New Roman" w:eastAsia="Times New Roman" w:hAnsi="Times New Roman" w:cs="Times New Roman"/>
                <w:szCs w:val="17"/>
              </w:rPr>
              <w:t xml:space="preserve"> </w:t>
            </w:r>
            <w:r w:rsidR="00A23BF8">
              <w:rPr>
                <w:rFonts w:ascii="Times New Roman" w:eastAsia="Times New Roman" w:hAnsi="Times New Roman" w:cs="Times New Roman"/>
                <w:szCs w:val="17"/>
              </w:rPr>
              <w:t>will have flexible scheduling.</w:t>
            </w:r>
          </w:p>
          <w:p w14:paraId="53996E39" w14:textId="77777777" w:rsidR="00C84746" w:rsidRPr="00B662A4" w:rsidRDefault="00FA5241" w:rsidP="00C8474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be able to work in a space-limited office, sometimes in close quarters with 3 or more individuals.</w:t>
            </w:r>
            <w:r w:rsidR="00C84746" w:rsidRPr="00B662A4">
              <w:rPr>
                <w:rFonts w:ascii="Times New Roman" w:eastAsia="Times New Roman" w:hAnsi="Times New Roman" w:cs="Times New Roman"/>
                <w:szCs w:val="17"/>
              </w:rPr>
              <w:t xml:space="preserve"> </w:t>
            </w:r>
          </w:p>
          <w:p w14:paraId="32C40A5D" w14:textId="00478A83" w:rsidR="00FA5241" w:rsidRPr="00C84746" w:rsidRDefault="00C84746" w:rsidP="00C84746">
            <w:pPr>
              <w:pStyle w:val="ListParagraph"/>
              <w:numPr>
                <w:ilvl w:val="0"/>
                <w:numId w:val="6"/>
              </w:num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Both Work Study and Regular Pay candidates are accepted.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612504B0" w14:textId="700DBD03" w:rsidR="00FA5241" w:rsidRPr="00B662A4" w:rsidRDefault="00A23BF8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>
              <w:rPr>
                <w:rFonts w:ascii="Times New Roman" w:eastAsia="Times New Roman" w:hAnsi="Times New Roman" w:cs="Times New Roman"/>
                <w:szCs w:val="17"/>
              </w:rPr>
              <w:t>Previous</w:t>
            </w:r>
            <w:r w:rsidR="00FA5241" w:rsidRPr="00B662A4">
              <w:rPr>
                <w:rFonts w:ascii="Times New Roman" w:eastAsia="Times New Roman" w:hAnsi="Times New Roman" w:cs="Times New Roman"/>
                <w:szCs w:val="17"/>
              </w:rPr>
              <w:t xml:space="preserve"> Microsoft Office (Word, Excel) experience is beneficial but not required.</w:t>
            </w:r>
          </w:p>
          <w:p w14:paraId="7BA419BA" w14:textId="77777777" w:rsidR="00155048" w:rsidRPr="00B662A4" w:rsidRDefault="00155048" w:rsidP="001550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An ability to maintain confidentiality of records and personally identifiable information.</w:t>
            </w:r>
          </w:p>
          <w:p w14:paraId="617BE2CA" w14:textId="6D0B5C31" w:rsidR="00155048" w:rsidRPr="00B662A4" w:rsidRDefault="00155048" w:rsidP="001550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 xml:space="preserve">An ability to </w:t>
            </w:r>
            <w:r w:rsidR="00074F65">
              <w:rPr>
                <w:rFonts w:ascii="Times New Roman" w:eastAsia="Times New Roman" w:hAnsi="Times New Roman" w:cs="Times New Roman"/>
                <w:szCs w:val="17"/>
              </w:rPr>
              <w:t>be self</w:t>
            </w:r>
            <w:r w:rsidRPr="00B662A4">
              <w:rPr>
                <w:rFonts w:ascii="Times New Roman" w:eastAsia="Times New Roman" w:hAnsi="Times New Roman" w:cs="Times New Roman"/>
                <w:szCs w:val="17"/>
              </w:rPr>
              <w:t>-motivated</w:t>
            </w:r>
            <w:r w:rsidR="00074F65">
              <w:rPr>
                <w:rFonts w:ascii="Times New Roman" w:eastAsia="Times New Roman" w:hAnsi="Times New Roman" w:cs="Times New Roman"/>
                <w:szCs w:val="17"/>
              </w:rPr>
              <w:t xml:space="preserve"> with little supervision</w:t>
            </w:r>
            <w:r w:rsidRPr="00B662A4">
              <w:rPr>
                <w:rFonts w:ascii="Times New Roman" w:eastAsia="Times New Roman" w:hAnsi="Times New Roman" w:cs="Times New Roman"/>
                <w:szCs w:val="17"/>
              </w:rPr>
              <w:t>.</w:t>
            </w:r>
          </w:p>
          <w:p w14:paraId="25CE6C9A" w14:textId="1656C055" w:rsidR="00C84746" w:rsidRPr="00B662A4" w:rsidRDefault="00074F65" w:rsidP="00074F6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>
              <w:rPr>
                <w:rFonts w:ascii="Times New Roman" w:eastAsia="Times New Roman" w:hAnsi="Times New Roman" w:cs="Times New Roman"/>
                <w:szCs w:val="17"/>
              </w:rPr>
              <w:t>An ability to communicate confidently through occasional difficult topics, all carried out with a level of professional customer services.</w:t>
            </w:r>
          </w:p>
        </w:tc>
      </w:tr>
    </w:tbl>
    <w:p w14:paraId="6C851947" w14:textId="77777777" w:rsidR="00FA5241" w:rsidRDefault="00FA5241" w:rsidP="00F65D80">
      <w:pPr>
        <w:rPr>
          <w:rFonts w:ascii="Times" w:hAnsi="Times"/>
        </w:rPr>
        <w:sectPr w:rsidR="00FA5241" w:rsidSect="00DB3F79">
          <w:type w:val="continuous"/>
          <w:pgSz w:w="12240" w:h="15840"/>
          <w:pgMar w:top="1008" w:right="864" w:bottom="1008" w:left="864" w:header="720" w:footer="720" w:gutter="0"/>
          <w:cols w:space="720"/>
        </w:sectPr>
      </w:pPr>
    </w:p>
    <w:p w14:paraId="31890066" w14:textId="41234418" w:rsidR="00BE065D" w:rsidRPr="00C02801" w:rsidRDefault="00F65D80" w:rsidP="00BE065D">
      <w:pPr>
        <w:rPr>
          <w:rFonts w:ascii="Times" w:hAnsi="Times"/>
          <w:i/>
        </w:rPr>
      </w:pPr>
      <w:r w:rsidRPr="0083494F">
        <w:rPr>
          <w:rFonts w:ascii="Times" w:hAnsi="Times"/>
          <w:i/>
        </w:rPr>
        <w:lastRenderedPageBreak/>
        <w:t>UW-Whitewater is an equal opportunity/affirmative action employer.  We promote excellence through diversity and encourage a</w:t>
      </w:r>
      <w:r w:rsidR="00C02801">
        <w:rPr>
          <w:rFonts w:ascii="Times" w:hAnsi="Times"/>
          <w:i/>
        </w:rPr>
        <w:t xml:space="preserve">ll qualified </w:t>
      </w:r>
      <w:r w:rsidR="007432DE">
        <w:rPr>
          <w:rFonts w:ascii="Times" w:hAnsi="Times"/>
          <w:i/>
        </w:rPr>
        <w:t>UW-Whitewater students to</w:t>
      </w:r>
      <w:r w:rsidR="00C02801">
        <w:rPr>
          <w:rFonts w:ascii="Times" w:hAnsi="Times"/>
          <w:i/>
        </w:rPr>
        <w:t xml:space="preserve"> apply.</w:t>
      </w:r>
    </w:p>
    <w:p w14:paraId="33416C0E" w14:textId="77777777" w:rsidR="00597EFC" w:rsidRDefault="00597EFC" w:rsidP="00BE065D">
      <w:pPr>
        <w:rPr>
          <w:rFonts w:ascii="Times" w:hAnsi="Times"/>
          <w:b/>
        </w:rPr>
      </w:pPr>
    </w:p>
    <w:p w14:paraId="6FE10FB6" w14:textId="164C1993" w:rsidR="00BE065D" w:rsidRDefault="00BE065D" w:rsidP="00BE065D">
      <w:pPr>
        <w:rPr>
          <w:rFonts w:ascii="Times" w:hAnsi="Times"/>
          <w:b/>
        </w:rPr>
      </w:pPr>
      <w:r>
        <w:rPr>
          <w:rFonts w:ascii="Times" w:hAnsi="Times"/>
          <w:b/>
        </w:rPr>
        <w:t>Contact Information</w:t>
      </w:r>
    </w:p>
    <w:p w14:paraId="28249DF9" w14:textId="2EDE325E" w:rsidR="00FF7B43" w:rsidRPr="00B662A4" w:rsidRDefault="00E41E36" w:rsidP="00FF7B43">
      <w:p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>Kristen Atwater</w:t>
      </w:r>
    </w:p>
    <w:p w14:paraId="1FCD1FD1" w14:textId="2FF5F9A5" w:rsidR="00FF7B43" w:rsidRPr="00B662A4" w:rsidRDefault="00313CF6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University Center </w:t>
      </w:r>
      <w:r w:rsidR="00FC65A7" w:rsidRPr="00B662A4">
        <w:rPr>
          <w:rFonts w:ascii="Times New Roman" w:eastAsia="Times New Roman" w:hAnsi="Times New Roman" w:cs="Times New Roman"/>
          <w:szCs w:val="17"/>
        </w:rPr>
        <w:t>Financial Specialist</w:t>
      </w:r>
    </w:p>
    <w:p w14:paraId="1B4A5DE9" w14:textId="28E0BFCE" w:rsidR="00FF7B43" w:rsidRPr="00B662A4" w:rsidRDefault="00FF7B43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James R. Connor University Center, Room 250</w:t>
      </w:r>
      <w:r w:rsidR="00FC65A7" w:rsidRPr="00B662A4">
        <w:rPr>
          <w:rFonts w:ascii="Times New Roman" w:eastAsia="Times New Roman" w:hAnsi="Times New Roman" w:cs="Times New Roman"/>
          <w:szCs w:val="17"/>
        </w:rPr>
        <w:t>A</w:t>
      </w:r>
    </w:p>
    <w:p w14:paraId="0F0163FA" w14:textId="77777777" w:rsidR="00FF7B43" w:rsidRPr="00B662A4" w:rsidRDefault="00FF7B43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University of Wisconsin-Whitewater</w:t>
      </w:r>
    </w:p>
    <w:p w14:paraId="4365275E" w14:textId="59812A69" w:rsidR="00FF7B43" w:rsidRPr="00B662A4" w:rsidRDefault="00EA3A0D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Office:  </w:t>
      </w:r>
      <w:r w:rsidR="00863E95" w:rsidRPr="00B662A4">
        <w:rPr>
          <w:rFonts w:ascii="Times New Roman" w:eastAsia="Times New Roman" w:hAnsi="Times New Roman" w:cs="Times New Roman"/>
          <w:szCs w:val="17"/>
        </w:rPr>
        <w:t>262</w:t>
      </w:r>
      <w:r w:rsidRPr="00B662A4">
        <w:rPr>
          <w:rFonts w:ascii="Times New Roman" w:eastAsia="Times New Roman" w:hAnsi="Times New Roman" w:cs="Times New Roman"/>
          <w:szCs w:val="17"/>
        </w:rPr>
        <w:t>.</w:t>
      </w:r>
      <w:r w:rsidR="00FC65A7" w:rsidRPr="00B662A4">
        <w:rPr>
          <w:rFonts w:ascii="Times New Roman" w:eastAsia="Times New Roman" w:hAnsi="Times New Roman" w:cs="Times New Roman"/>
          <w:szCs w:val="17"/>
        </w:rPr>
        <w:t>472</w:t>
      </w:r>
      <w:r w:rsidRPr="00B662A4">
        <w:rPr>
          <w:rFonts w:ascii="Times New Roman" w:eastAsia="Times New Roman" w:hAnsi="Times New Roman" w:cs="Times New Roman"/>
          <w:szCs w:val="17"/>
        </w:rPr>
        <w:t>.</w:t>
      </w:r>
      <w:r w:rsidR="00FC65A7" w:rsidRPr="00B662A4">
        <w:rPr>
          <w:rFonts w:ascii="Times New Roman" w:eastAsia="Times New Roman" w:hAnsi="Times New Roman" w:cs="Times New Roman"/>
          <w:szCs w:val="17"/>
        </w:rPr>
        <w:t>1177</w:t>
      </w:r>
    </w:p>
    <w:p w14:paraId="4B44EE16" w14:textId="4289AA9F" w:rsidR="00EA3A0D" w:rsidRPr="00B662A4" w:rsidRDefault="00EA3A0D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Email: </w:t>
      </w:r>
      <w:r w:rsidR="00AC1573">
        <w:rPr>
          <w:rFonts w:ascii="Times New Roman" w:eastAsia="Times New Roman" w:hAnsi="Times New Roman" w:cs="Times New Roman"/>
          <w:szCs w:val="17"/>
        </w:rPr>
        <w:t>atwaterk@uww.edu</w:t>
      </w:r>
    </w:p>
    <w:p w14:paraId="6BB4652D" w14:textId="19B33939" w:rsidR="005F5AB0" w:rsidRPr="00D777F8" w:rsidRDefault="00B662A4" w:rsidP="00D777F8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2C3C9" wp14:editId="27F3BAF0">
                <wp:simplePos x="0" y="0"/>
                <wp:positionH relativeFrom="page">
                  <wp:align>right</wp:align>
                </wp:positionH>
                <wp:positionV relativeFrom="paragraph">
                  <wp:posOffset>1382395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694B" w14:textId="4E1A3363" w:rsidR="008C1E21" w:rsidRPr="004D1AF5" w:rsidRDefault="008C1E21">
                            <w:pPr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</w:pPr>
                            <w:r w:rsidRPr="004D1AF5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U</w:t>
                            </w:r>
                            <w:r w:rsidR="00A57B1C" w:rsidRPr="004D1AF5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 xml:space="preserve">pdated </w:t>
                            </w:r>
                            <w:r w:rsidR="00E41E36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9</w:t>
                            </w:r>
                            <w:r w:rsidR="007432DE" w:rsidRPr="004D1AF5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/</w:t>
                            </w:r>
                            <w:r w:rsidR="00E41E36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18</w:t>
                            </w:r>
                            <w:r w:rsidR="00F55DD5" w:rsidRPr="004D1AF5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/</w:t>
                            </w:r>
                            <w:r w:rsidR="00155048" w:rsidRPr="004D1AF5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72C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108.85pt;width:108pt;height:36pt;z-index:2516567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R7pQIAAKM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" filled="f" stroked="f">
                <v:textbox>
                  <w:txbxContent>
                    <w:p w14:paraId="4E14694B" w14:textId="4E1A3363" w:rsidR="008C1E21" w:rsidRPr="004D1AF5" w:rsidRDefault="008C1E21">
                      <w:pPr>
                        <w:rPr>
                          <w:rFonts w:ascii="Times" w:hAnsi="Times"/>
                          <w:color w:val="BFBFBF" w:themeColor="background1" w:themeShade="BF"/>
                        </w:rPr>
                      </w:pPr>
                      <w:r w:rsidRPr="004D1AF5">
                        <w:rPr>
                          <w:rFonts w:ascii="Times" w:hAnsi="Times"/>
                          <w:color w:val="BFBFBF" w:themeColor="background1" w:themeShade="BF"/>
                        </w:rPr>
                        <w:t>U</w:t>
                      </w:r>
                      <w:r w:rsidR="00A57B1C" w:rsidRPr="004D1AF5">
                        <w:rPr>
                          <w:rFonts w:ascii="Times" w:hAnsi="Times"/>
                          <w:color w:val="BFBFBF" w:themeColor="background1" w:themeShade="BF"/>
                        </w:rPr>
                        <w:t xml:space="preserve">pdated </w:t>
                      </w:r>
                      <w:r w:rsidR="00E41E36">
                        <w:rPr>
                          <w:rFonts w:ascii="Times" w:hAnsi="Times"/>
                          <w:color w:val="BFBFBF" w:themeColor="background1" w:themeShade="BF"/>
                        </w:rPr>
                        <w:t>9</w:t>
                      </w:r>
                      <w:r w:rsidR="007432DE" w:rsidRPr="004D1AF5">
                        <w:rPr>
                          <w:rFonts w:ascii="Times" w:hAnsi="Times"/>
                          <w:color w:val="BFBFBF" w:themeColor="background1" w:themeShade="BF"/>
                        </w:rPr>
                        <w:t>/</w:t>
                      </w:r>
                      <w:r w:rsidR="00E41E36">
                        <w:rPr>
                          <w:rFonts w:ascii="Times" w:hAnsi="Times"/>
                          <w:color w:val="BFBFBF" w:themeColor="background1" w:themeShade="BF"/>
                        </w:rPr>
                        <w:t>18</w:t>
                      </w:r>
                      <w:r w:rsidR="00F55DD5" w:rsidRPr="004D1AF5">
                        <w:rPr>
                          <w:rFonts w:ascii="Times" w:hAnsi="Times"/>
                          <w:color w:val="BFBFBF" w:themeColor="background1" w:themeShade="BF"/>
                        </w:rPr>
                        <w:t>/</w:t>
                      </w:r>
                      <w:r w:rsidR="00155048" w:rsidRPr="004D1AF5">
                        <w:rPr>
                          <w:rFonts w:ascii="Times" w:hAnsi="Times"/>
                          <w:color w:val="BFBFBF" w:themeColor="background1" w:themeShade="BF"/>
                        </w:rPr>
                        <w:t>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5AB0" w:rsidRPr="005E4773">
        <w:rPr>
          <w:rFonts w:ascii="Microsoft JhengHei UI" w:eastAsia="Microsoft JhengHei UI" w:hAnsi="Microsoft JhengHei UI"/>
          <w:sz w:val="20"/>
          <w:szCs w:val="20"/>
        </w:rPr>
        <w:t xml:space="preserve"> </w:t>
      </w:r>
    </w:p>
    <w:p w14:paraId="21CC4EB1" w14:textId="3B4C53DB" w:rsidR="00191560" w:rsidRPr="00BE065D" w:rsidRDefault="00191560" w:rsidP="00FF7B43">
      <w:pPr>
        <w:rPr>
          <w:rFonts w:ascii="Times" w:hAnsi="Times"/>
        </w:rPr>
      </w:pPr>
    </w:p>
    <w:sectPr w:rsidR="00191560" w:rsidRPr="00BE065D" w:rsidSect="00DB3F79">
      <w:type w:val="continuous"/>
      <w:pgSz w:w="12240" w:h="15840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2460" w14:textId="77777777" w:rsidR="00021225" w:rsidRDefault="00021225" w:rsidP="002C7D51">
      <w:r>
        <w:separator/>
      </w:r>
    </w:p>
  </w:endnote>
  <w:endnote w:type="continuationSeparator" w:id="0">
    <w:p w14:paraId="0CC442B8" w14:textId="77777777" w:rsidR="00021225" w:rsidRDefault="00021225" w:rsidP="002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JhengHei UI">
    <w:altName w:val="Microsoft JhengHei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CE3C" w14:textId="77777777" w:rsidR="00021225" w:rsidRDefault="00021225" w:rsidP="002C7D51">
      <w:r>
        <w:separator/>
      </w:r>
    </w:p>
  </w:footnote>
  <w:footnote w:type="continuationSeparator" w:id="0">
    <w:p w14:paraId="4C1E65A7" w14:textId="77777777" w:rsidR="00021225" w:rsidRDefault="00021225" w:rsidP="002C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7E1"/>
    <w:multiLevelType w:val="hybridMultilevel"/>
    <w:tmpl w:val="C4E2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EB8"/>
    <w:multiLevelType w:val="hybridMultilevel"/>
    <w:tmpl w:val="AAE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70F"/>
    <w:multiLevelType w:val="hybridMultilevel"/>
    <w:tmpl w:val="E0EE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50D8"/>
    <w:multiLevelType w:val="hybridMultilevel"/>
    <w:tmpl w:val="678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028"/>
    <w:multiLevelType w:val="hybridMultilevel"/>
    <w:tmpl w:val="90CA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19FD"/>
    <w:multiLevelType w:val="hybridMultilevel"/>
    <w:tmpl w:val="8E5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06E3"/>
    <w:multiLevelType w:val="hybridMultilevel"/>
    <w:tmpl w:val="C9A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00B"/>
    <w:multiLevelType w:val="hybridMultilevel"/>
    <w:tmpl w:val="CB4C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D"/>
    <w:rsid w:val="00000A03"/>
    <w:rsid w:val="00021225"/>
    <w:rsid w:val="00047A1F"/>
    <w:rsid w:val="000678A4"/>
    <w:rsid w:val="00074F65"/>
    <w:rsid w:val="0008056E"/>
    <w:rsid w:val="000F691C"/>
    <w:rsid w:val="00115EA5"/>
    <w:rsid w:val="00135367"/>
    <w:rsid w:val="00140A0C"/>
    <w:rsid w:val="00155048"/>
    <w:rsid w:val="00191560"/>
    <w:rsid w:val="001B25CF"/>
    <w:rsid w:val="001D01C7"/>
    <w:rsid w:val="001F770B"/>
    <w:rsid w:val="00211FC2"/>
    <w:rsid w:val="00262E81"/>
    <w:rsid w:val="0028032D"/>
    <w:rsid w:val="00283F93"/>
    <w:rsid w:val="002C7D51"/>
    <w:rsid w:val="002E61A9"/>
    <w:rsid w:val="002F141E"/>
    <w:rsid w:val="00313CF6"/>
    <w:rsid w:val="00322293"/>
    <w:rsid w:val="00330423"/>
    <w:rsid w:val="003310D0"/>
    <w:rsid w:val="00347C2C"/>
    <w:rsid w:val="003A0718"/>
    <w:rsid w:val="003A298A"/>
    <w:rsid w:val="003A3261"/>
    <w:rsid w:val="003F2588"/>
    <w:rsid w:val="00415E9B"/>
    <w:rsid w:val="00431D29"/>
    <w:rsid w:val="00485D3B"/>
    <w:rsid w:val="004B2CDE"/>
    <w:rsid w:val="004D1AF5"/>
    <w:rsid w:val="0052698B"/>
    <w:rsid w:val="00541420"/>
    <w:rsid w:val="005446EB"/>
    <w:rsid w:val="005720E0"/>
    <w:rsid w:val="00573A7A"/>
    <w:rsid w:val="00575707"/>
    <w:rsid w:val="005939D6"/>
    <w:rsid w:val="00597EFC"/>
    <w:rsid w:val="005F5AB0"/>
    <w:rsid w:val="0060092A"/>
    <w:rsid w:val="00624A7A"/>
    <w:rsid w:val="006430F8"/>
    <w:rsid w:val="006A69E5"/>
    <w:rsid w:val="006E7E4A"/>
    <w:rsid w:val="006F5736"/>
    <w:rsid w:val="006F7BAC"/>
    <w:rsid w:val="007207FB"/>
    <w:rsid w:val="007209DB"/>
    <w:rsid w:val="007426B3"/>
    <w:rsid w:val="007432DE"/>
    <w:rsid w:val="007863C1"/>
    <w:rsid w:val="0079024F"/>
    <w:rsid w:val="007A28F8"/>
    <w:rsid w:val="007B11AF"/>
    <w:rsid w:val="00802EC5"/>
    <w:rsid w:val="0083494F"/>
    <w:rsid w:val="00843B61"/>
    <w:rsid w:val="00863E95"/>
    <w:rsid w:val="0088301C"/>
    <w:rsid w:val="008937DA"/>
    <w:rsid w:val="008C1E21"/>
    <w:rsid w:val="00900999"/>
    <w:rsid w:val="0092380D"/>
    <w:rsid w:val="0095035E"/>
    <w:rsid w:val="0096694E"/>
    <w:rsid w:val="00995086"/>
    <w:rsid w:val="009B3139"/>
    <w:rsid w:val="009B4961"/>
    <w:rsid w:val="009B5DFE"/>
    <w:rsid w:val="00A23BF8"/>
    <w:rsid w:val="00A57B1C"/>
    <w:rsid w:val="00A62F4E"/>
    <w:rsid w:val="00A87634"/>
    <w:rsid w:val="00A90B1F"/>
    <w:rsid w:val="00A91F1A"/>
    <w:rsid w:val="00AC1573"/>
    <w:rsid w:val="00AC5BBB"/>
    <w:rsid w:val="00AC65B0"/>
    <w:rsid w:val="00B42749"/>
    <w:rsid w:val="00B662A4"/>
    <w:rsid w:val="00B801E2"/>
    <w:rsid w:val="00B8196E"/>
    <w:rsid w:val="00BA5E49"/>
    <w:rsid w:val="00BB2208"/>
    <w:rsid w:val="00BE065D"/>
    <w:rsid w:val="00BF527F"/>
    <w:rsid w:val="00C02801"/>
    <w:rsid w:val="00C310C2"/>
    <w:rsid w:val="00C70B68"/>
    <w:rsid w:val="00C83E97"/>
    <w:rsid w:val="00C84746"/>
    <w:rsid w:val="00C9787F"/>
    <w:rsid w:val="00CA1BC4"/>
    <w:rsid w:val="00CD3791"/>
    <w:rsid w:val="00D11612"/>
    <w:rsid w:val="00D13EF6"/>
    <w:rsid w:val="00D166FF"/>
    <w:rsid w:val="00D362A9"/>
    <w:rsid w:val="00D60998"/>
    <w:rsid w:val="00D63450"/>
    <w:rsid w:val="00D74D09"/>
    <w:rsid w:val="00D777F8"/>
    <w:rsid w:val="00DB2E8F"/>
    <w:rsid w:val="00DB3F79"/>
    <w:rsid w:val="00DB46C3"/>
    <w:rsid w:val="00DE3177"/>
    <w:rsid w:val="00E364F3"/>
    <w:rsid w:val="00E41E36"/>
    <w:rsid w:val="00E44073"/>
    <w:rsid w:val="00E503D2"/>
    <w:rsid w:val="00EA3A0D"/>
    <w:rsid w:val="00EB2D50"/>
    <w:rsid w:val="00EC3490"/>
    <w:rsid w:val="00F1155A"/>
    <w:rsid w:val="00F445D5"/>
    <w:rsid w:val="00F55DD5"/>
    <w:rsid w:val="00F65D80"/>
    <w:rsid w:val="00F7406A"/>
    <w:rsid w:val="00FA15E2"/>
    <w:rsid w:val="00FA5241"/>
    <w:rsid w:val="00FC65A7"/>
    <w:rsid w:val="00FE20D7"/>
    <w:rsid w:val="00FE2FA9"/>
    <w:rsid w:val="00FF7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021A2"/>
  <w15:docId w15:val="{CFC90E2B-58F5-469D-9D05-F682A78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43"/>
    <w:pPr>
      <w:ind w:left="720"/>
      <w:contextualSpacing/>
    </w:pPr>
  </w:style>
  <w:style w:type="paragraph" w:styleId="Header">
    <w:name w:val="header"/>
    <w:basedOn w:val="Normal"/>
    <w:link w:val="HeaderChar"/>
    <w:rsid w:val="002C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7D51"/>
  </w:style>
  <w:style w:type="paragraph" w:styleId="Footer">
    <w:name w:val="footer"/>
    <w:basedOn w:val="Normal"/>
    <w:link w:val="FooterChar"/>
    <w:rsid w:val="002C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D51"/>
  </w:style>
  <w:style w:type="table" w:styleId="TableGrid">
    <w:name w:val="Table Grid"/>
    <w:basedOn w:val="TableNormal"/>
    <w:rsid w:val="00FA5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A3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F5A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F7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</dc:creator>
  <cp:lastModifiedBy>Microsoft Office User</cp:lastModifiedBy>
  <cp:revision>2</cp:revision>
  <cp:lastPrinted>2017-01-20T20:57:00Z</cp:lastPrinted>
  <dcterms:created xsi:type="dcterms:W3CDTF">2017-09-25T13:34:00Z</dcterms:created>
  <dcterms:modified xsi:type="dcterms:W3CDTF">2017-09-25T13:34:00Z</dcterms:modified>
</cp:coreProperties>
</file>