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41FF0" w:rsidRDefault="00441FF0">
      <w:pPr>
        <w:jc w:val="center"/>
        <w:rPr>
          <w:sz w:val="28"/>
        </w:rPr>
      </w:pPr>
      <w:r>
        <w:object w:dxaOrig="4034"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84pt" o:ole="">
            <v:imagedata r:id="rId8" o:title=""/>
          </v:shape>
          <o:OLEObject Type="Embed" ProgID="MSPhotoEd.3" ShapeID="_x0000_i1025" DrawAspect="Content" ObjectID="_1716722636" r:id="rId9"/>
        </w:object>
      </w:r>
    </w:p>
    <w:p w:rsidR="00441FF0" w:rsidRDefault="00441FF0">
      <w:pPr>
        <w:jc w:val="center"/>
        <w:rPr>
          <w:sz w:val="28"/>
        </w:rPr>
      </w:pPr>
    </w:p>
    <w:p w:rsidR="00441FF0" w:rsidRDefault="00441FF0">
      <w:pPr>
        <w:jc w:val="center"/>
        <w:rPr>
          <w:sz w:val="28"/>
        </w:rPr>
      </w:pPr>
    </w:p>
    <w:p w:rsidR="00441FF0" w:rsidRDefault="00441FF0">
      <w:pPr>
        <w:jc w:val="center"/>
        <w:rPr>
          <w:sz w:val="28"/>
        </w:rPr>
      </w:pPr>
    </w:p>
    <w:p w:rsidR="00441FF0" w:rsidRDefault="00441FF0">
      <w:pPr>
        <w:jc w:val="center"/>
        <w:rPr>
          <w:sz w:val="28"/>
        </w:rPr>
      </w:pPr>
    </w:p>
    <w:p w:rsidR="00441FF0" w:rsidRDefault="00441FF0">
      <w:pPr>
        <w:jc w:val="center"/>
        <w:rPr>
          <w:sz w:val="28"/>
        </w:rPr>
      </w:pPr>
    </w:p>
    <w:p w:rsidR="00441FF0" w:rsidRDefault="00441FF0">
      <w:pPr>
        <w:jc w:val="center"/>
        <w:rPr>
          <w:sz w:val="88"/>
        </w:rPr>
      </w:pPr>
      <w:r>
        <w:rPr>
          <w:sz w:val="88"/>
        </w:rPr>
        <w:t xml:space="preserve">University Cash Handling </w:t>
      </w:r>
    </w:p>
    <w:p w:rsidR="00441FF0" w:rsidRDefault="00441FF0">
      <w:pPr>
        <w:pStyle w:val="Heading2"/>
        <w:rPr>
          <w:sz w:val="88"/>
        </w:rPr>
      </w:pPr>
      <w:r>
        <w:rPr>
          <w:sz w:val="88"/>
        </w:rPr>
        <w:t>Procedures</w:t>
      </w:r>
    </w:p>
    <w:p w:rsidR="00441FF0" w:rsidRDefault="00441FF0"/>
    <w:p w:rsidR="00441FF0" w:rsidRDefault="00441FF0">
      <w:pPr>
        <w:jc w:val="center"/>
        <w:rPr>
          <w:sz w:val="88"/>
        </w:rPr>
      </w:pPr>
      <w:r>
        <w:rPr>
          <w:sz w:val="88"/>
        </w:rPr>
        <w:t>For Departmental Use</w:t>
      </w:r>
    </w:p>
    <w:p w:rsidR="00441FF0" w:rsidRDefault="00441FF0"/>
    <w:p w:rsidR="00441FF0" w:rsidRDefault="001066FE">
      <w:pPr>
        <w:jc w:val="center"/>
        <w:rPr>
          <w:sz w:val="88"/>
        </w:rPr>
      </w:pPr>
      <w:r>
        <w:rPr>
          <w:sz w:val="88"/>
        </w:rPr>
        <w:t>May</w:t>
      </w:r>
      <w:r w:rsidR="00441FF0">
        <w:rPr>
          <w:sz w:val="88"/>
        </w:rPr>
        <w:t>, 20</w:t>
      </w:r>
      <w:r w:rsidR="007357EE">
        <w:rPr>
          <w:sz w:val="88"/>
        </w:rPr>
        <w:t>1</w:t>
      </w:r>
      <w:r w:rsidR="009E310A">
        <w:rPr>
          <w:sz w:val="88"/>
        </w:rPr>
        <w:t>7</w:t>
      </w:r>
    </w:p>
    <w:p w:rsidR="00441FF0" w:rsidRDefault="00441FF0">
      <w:pPr>
        <w:jc w:val="center"/>
        <w:rPr>
          <w:sz w:val="88"/>
        </w:rPr>
      </w:pPr>
    </w:p>
    <w:p w:rsidR="00441FF0" w:rsidRDefault="00441FF0">
      <w:pPr>
        <w:jc w:val="center"/>
        <w:rPr>
          <w:sz w:val="88"/>
        </w:rPr>
      </w:pPr>
    </w:p>
    <w:p w:rsidR="00441FF0" w:rsidRDefault="00441FF0">
      <w:pPr>
        <w:jc w:val="center"/>
        <w:rPr>
          <w:sz w:val="88"/>
        </w:rPr>
      </w:pPr>
    </w:p>
    <w:p w:rsidR="00441FF0" w:rsidRDefault="00441FF0">
      <w:pPr>
        <w:jc w:val="center"/>
        <w:rPr>
          <w:sz w:val="88"/>
        </w:rPr>
      </w:pPr>
    </w:p>
    <w:p w:rsidR="00B9030E" w:rsidRDefault="00441FF0" w:rsidP="00B9030E">
      <w:pPr>
        <w:ind w:left="4950"/>
        <w:rPr>
          <w:sz w:val="28"/>
        </w:rPr>
      </w:pPr>
      <w:r>
        <w:rPr>
          <w:sz w:val="28"/>
        </w:rPr>
        <w:t xml:space="preserve">Prepared by </w:t>
      </w:r>
    </w:p>
    <w:p w:rsidR="00441FF0" w:rsidRDefault="00441FF0" w:rsidP="00B9030E">
      <w:pPr>
        <w:tabs>
          <w:tab w:val="left" w:pos="4950"/>
        </w:tabs>
        <w:ind w:left="4950"/>
        <w:rPr>
          <w:sz w:val="28"/>
        </w:rPr>
      </w:pPr>
      <w:r>
        <w:rPr>
          <w:sz w:val="28"/>
        </w:rPr>
        <w:t>UW-Whitewater</w:t>
      </w:r>
      <w:r w:rsidR="00B9030E">
        <w:rPr>
          <w:sz w:val="28"/>
        </w:rPr>
        <w:t xml:space="preserve"> Financial Services</w:t>
      </w:r>
    </w:p>
    <w:p w:rsidR="00B9030E" w:rsidRDefault="00B9030E" w:rsidP="007357EE">
      <w:pPr>
        <w:ind w:left="5760" w:firstLine="720"/>
        <w:jc w:val="center"/>
        <w:rPr>
          <w:sz w:val="28"/>
        </w:rPr>
      </w:pPr>
    </w:p>
    <w:p w:rsidR="00C93A33" w:rsidRDefault="00C93A33">
      <w:pPr>
        <w:jc w:val="center"/>
        <w:rPr>
          <w:b/>
          <w:sz w:val="28"/>
        </w:rPr>
      </w:pPr>
    </w:p>
    <w:p w:rsidR="00441FF0" w:rsidRDefault="00441FF0">
      <w:pPr>
        <w:jc w:val="center"/>
        <w:rPr>
          <w:b/>
          <w:sz w:val="28"/>
        </w:rPr>
      </w:pPr>
      <w:r>
        <w:rPr>
          <w:b/>
          <w:sz w:val="28"/>
        </w:rPr>
        <w:lastRenderedPageBreak/>
        <w:t>Table of Contents</w:t>
      </w:r>
    </w:p>
    <w:p w:rsidR="00441FF0" w:rsidRDefault="00441FF0">
      <w:pPr>
        <w:jc w:val="center"/>
        <w:rPr>
          <w:sz w:val="28"/>
        </w:rPr>
      </w:pPr>
    </w:p>
    <w:p w:rsidR="00441FF0" w:rsidRDefault="00441FF0">
      <w:pPr>
        <w:jc w:val="center"/>
        <w:rPr>
          <w:sz w:val="24"/>
        </w:rPr>
      </w:pPr>
    </w:p>
    <w:p w:rsidR="00441FF0" w:rsidRPr="00862219" w:rsidRDefault="00862219">
      <w:pPr>
        <w:ind w:left="5760" w:firstLine="720"/>
        <w:jc w:val="center"/>
        <w:rPr>
          <w:sz w:val="24"/>
        </w:rPr>
      </w:pPr>
      <w:r w:rsidRPr="00862219">
        <w:rPr>
          <w:sz w:val="24"/>
        </w:rPr>
        <w:t xml:space="preserve">               </w:t>
      </w:r>
    </w:p>
    <w:p w:rsidR="00441FF0" w:rsidRDefault="00441FF0">
      <w:pPr>
        <w:rPr>
          <w:sz w:val="24"/>
        </w:rPr>
      </w:pPr>
    </w:p>
    <w:p w:rsidR="00441FF0" w:rsidRDefault="00441FF0">
      <w:pPr>
        <w:rPr>
          <w:sz w:val="24"/>
        </w:rPr>
      </w:pPr>
      <w:r>
        <w:rPr>
          <w:sz w:val="24"/>
        </w:rPr>
        <w:tab/>
        <w:t>Introduction……………………………………………………………………</w:t>
      </w:r>
      <w:r w:rsidR="00C93A33">
        <w:rPr>
          <w:sz w:val="24"/>
        </w:rPr>
        <w:tab/>
      </w:r>
      <w:r>
        <w:rPr>
          <w:sz w:val="24"/>
        </w:rPr>
        <w:t>3</w:t>
      </w:r>
    </w:p>
    <w:p w:rsidR="00441FF0" w:rsidRDefault="00441FF0">
      <w:pPr>
        <w:rPr>
          <w:sz w:val="24"/>
        </w:rPr>
      </w:pPr>
    </w:p>
    <w:p w:rsidR="00441FF0" w:rsidRDefault="00441FF0">
      <w:pPr>
        <w:rPr>
          <w:sz w:val="24"/>
        </w:rPr>
      </w:pPr>
      <w:r>
        <w:rPr>
          <w:sz w:val="24"/>
        </w:rPr>
        <w:tab/>
        <w:t>Statutory Requirements</w:t>
      </w:r>
      <w:r w:rsidR="00C93A33">
        <w:rPr>
          <w:sz w:val="24"/>
        </w:rPr>
        <w:t>……………………….</w:t>
      </w:r>
      <w:r>
        <w:rPr>
          <w:sz w:val="24"/>
        </w:rPr>
        <w:t>……………………………</w:t>
      </w:r>
      <w:r w:rsidR="00C93A33">
        <w:rPr>
          <w:sz w:val="24"/>
        </w:rPr>
        <w:t>…</w:t>
      </w:r>
      <w:r>
        <w:rPr>
          <w:sz w:val="24"/>
        </w:rPr>
        <w:tab/>
        <w:t>3</w:t>
      </w:r>
    </w:p>
    <w:p w:rsidR="00441FF0" w:rsidRDefault="00441FF0">
      <w:pPr>
        <w:rPr>
          <w:sz w:val="24"/>
        </w:rPr>
      </w:pPr>
    </w:p>
    <w:p w:rsidR="00C93A33" w:rsidRDefault="00C93A33" w:rsidP="00C93A33">
      <w:pPr>
        <w:ind w:left="720"/>
        <w:rPr>
          <w:sz w:val="24"/>
        </w:rPr>
      </w:pPr>
      <w:r>
        <w:rPr>
          <w:sz w:val="24"/>
        </w:rPr>
        <w:t>Definitions ……………………………………………………………………</w:t>
      </w:r>
      <w:r>
        <w:rPr>
          <w:sz w:val="24"/>
        </w:rPr>
        <w:tab/>
        <w:t>4</w:t>
      </w:r>
    </w:p>
    <w:p w:rsidR="00C93A33" w:rsidRDefault="00441FF0">
      <w:pPr>
        <w:rPr>
          <w:sz w:val="24"/>
        </w:rPr>
      </w:pPr>
      <w:r>
        <w:rPr>
          <w:sz w:val="24"/>
        </w:rPr>
        <w:tab/>
      </w:r>
    </w:p>
    <w:p w:rsidR="00441FF0" w:rsidRDefault="00441FF0" w:rsidP="00C93A33">
      <w:pPr>
        <w:ind w:left="720"/>
        <w:rPr>
          <w:sz w:val="24"/>
        </w:rPr>
      </w:pPr>
      <w:r>
        <w:rPr>
          <w:sz w:val="24"/>
        </w:rPr>
        <w:t>Cash Handling Responsibilities / Division of Labor…………………………</w:t>
      </w:r>
      <w:r w:rsidR="00E7717A">
        <w:rPr>
          <w:sz w:val="24"/>
        </w:rPr>
        <w:t>.</w:t>
      </w:r>
      <w:r>
        <w:rPr>
          <w:sz w:val="24"/>
        </w:rPr>
        <w:tab/>
        <w:t>4</w:t>
      </w:r>
    </w:p>
    <w:p w:rsidR="00441FF0" w:rsidRDefault="00441FF0">
      <w:pPr>
        <w:rPr>
          <w:sz w:val="24"/>
        </w:rPr>
      </w:pPr>
    </w:p>
    <w:p w:rsidR="00441FF0" w:rsidRDefault="00441FF0">
      <w:pPr>
        <w:rPr>
          <w:sz w:val="24"/>
        </w:rPr>
      </w:pPr>
      <w:r>
        <w:rPr>
          <w:sz w:val="24"/>
        </w:rPr>
        <w:tab/>
        <w:t>Check Cashing Services……………………………………………………….</w:t>
      </w:r>
      <w:r>
        <w:rPr>
          <w:sz w:val="24"/>
        </w:rPr>
        <w:tab/>
      </w:r>
      <w:r w:rsidR="005F4B24">
        <w:rPr>
          <w:sz w:val="24"/>
        </w:rPr>
        <w:t>5</w:t>
      </w:r>
    </w:p>
    <w:p w:rsidR="00441FF0" w:rsidRDefault="00441FF0">
      <w:pPr>
        <w:rPr>
          <w:sz w:val="24"/>
        </w:rPr>
      </w:pPr>
    </w:p>
    <w:p w:rsidR="00441FF0" w:rsidRDefault="00441FF0">
      <w:pPr>
        <w:rPr>
          <w:sz w:val="24"/>
        </w:rPr>
      </w:pPr>
      <w:r>
        <w:rPr>
          <w:sz w:val="24"/>
        </w:rPr>
        <w:tab/>
        <w:t>Cash Collection Procedures……………………………………………………</w:t>
      </w:r>
      <w:r>
        <w:rPr>
          <w:sz w:val="24"/>
        </w:rPr>
        <w:tab/>
      </w:r>
      <w:r w:rsidR="005F4B24">
        <w:rPr>
          <w:sz w:val="24"/>
        </w:rPr>
        <w:t>5</w:t>
      </w:r>
    </w:p>
    <w:p w:rsidR="00441FF0" w:rsidRDefault="00441FF0">
      <w:pPr>
        <w:rPr>
          <w:sz w:val="24"/>
        </w:rPr>
      </w:pPr>
    </w:p>
    <w:p w:rsidR="00441FF0" w:rsidRDefault="00441FF0">
      <w:pPr>
        <w:rPr>
          <w:sz w:val="24"/>
        </w:rPr>
      </w:pPr>
      <w:r>
        <w:rPr>
          <w:sz w:val="24"/>
        </w:rPr>
        <w:tab/>
        <w:t>Security and Location of Receipts……………………………………………</w:t>
      </w:r>
      <w:r w:rsidR="009E310A">
        <w:rPr>
          <w:sz w:val="24"/>
        </w:rPr>
        <w:t>.</w:t>
      </w:r>
      <w:r w:rsidR="009E310A">
        <w:rPr>
          <w:sz w:val="24"/>
        </w:rPr>
        <w:tab/>
      </w:r>
      <w:r w:rsidR="002D19A9">
        <w:rPr>
          <w:sz w:val="24"/>
        </w:rPr>
        <w:t>6</w:t>
      </w:r>
    </w:p>
    <w:p w:rsidR="00441FF0" w:rsidRDefault="00441FF0">
      <w:pPr>
        <w:rPr>
          <w:sz w:val="24"/>
        </w:rPr>
      </w:pPr>
    </w:p>
    <w:p w:rsidR="00441FF0" w:rsidRDefault="00441FF0">
      <w:pPr>
        <w:rPr>
          <w:sz w:val="24"/>
        </w:rPr>
      </w:pPr>
      <w:r>
        <w:rPr>
          <w:sz w:val="24"/>
        </w:rPr>
        <w:tab/>
        <w:t>Distribution of Keys and Safe Combination…………………………………</w:t>
      </w:r>
      <w:r w:rsidR="009E310A">
        <w:rPr>
          <w:sz w:val="24"/>
        </w:rPr>
        <w:t>…</w:t>
      </w:r>
      <w:r>
        <w:rPr>
          <w:sz w:val="24"/>
        </w:rPr>
        <w:tab/>
      </w:r>
      <w:r w:rsidR="002D19A9">
        <w:rPr>
          <w:sz w:val="24"/>
        </w:rPr>
        <w:t>6</w:t>
      </w:r>
    </w:p>
    <w:p w:rsidR="00441FF0" w:rsidRDefault="00441FF0">
      <w:pPr>
        <w:rPr>
          <w:sz w:val="24"/>
        </w:rPr>
      </w:pPr>
    </w:p>
    <w:p w:rsidR="00441FF0" w:rsidRDefault="00441FF0">
      <w:pPr>
        <w:rPr>
          <w:sz w:val="24"/>
        </w:rPr>
      </w:pPr>
      <w:r>
        <w:rPr>
          <w:sz w:val="24"/>
        </w:rPr>
        <w:tab/>
        <w:t>Separation of Duties……………………………………………………</w:t>
      </w:r>
      <w:r w:rsidR="009E310A">
        <w:rPr>
          <w:sz w:val="24"/>
        </w:rPr>
        <w:t>…..</w:t>
      </w:r>
      <w:r>
        <w:rPr>
          <w:sz w:val="24"/>
        </w:rPr>
        <w:t>..…</w:t>
      </w:r>
      <w:r>
        <w:rPr>
          <w:sz w:val="24"/>
        </w:rPr>
        <w:tab/>
      </w:r>
      <w:r w:rsidR="00E7717A">
        <w:rPr>
          <w:sz w:val="24"/>
        </w:rPr>
        <w:t>7</w:t>
      </w:r>
    </w:p>
    <w:p w:rsidR="00441FF0" w:rsidRDefault="00441FF0">
      <w:pPr>
        <w:rPr>
          <w:sz w:val="24"/>
        </w:rPr>
      </w:pPr>
    </w:p>
    <w:p w:rsidR="00441FF0" w:rsidRDefault="00441FF0">
      <w:pPr>
        <w:rPr>
          <w:sz w:val="24"/>
        </w:rPr>
      </w:pPr>
      <w:r>
        <w:rPr>
          <w:sz w:val="24"/>
        </w:rPr>
        <w:tab/>
      </w:r>
      <w:r w:rsidR="00E7717A">
        <w:rPr>
          <w:sz w:val="24"/>
        </w:rPr>
        <w:t xml:space="preserve">Preparing the </w:t>
      </w:r>
      <w:r>
        <w:rPr>
          <w:sz w:val="24"/>
        </w:rPr>
        <w:t>Deposit</w:t>
      </w:r>
      <w:r w:rsidR="00E7717A">
        <w:rPr>
          <w:sz w:val="24"/>
        </w:rPr>
        <w:t xml:space="preserve"> Form …………………………</w:t>
      </w:r>
      <w:r>
        <w:rPr>
          <w:sz w:val="24"/>
        </w:rPr>
        <w:t>………</w:t>
      </w:r>
      <w:proofErr w:type="gramStart"/>
      <w:r>
        <w:rPr>
          <w:sz w:val="24"/>
        </w:rPr>
        <w:t>…..</w:t>
      </w:r>
      <w:proofErr w:type="gramEnd"/>
      <w:r>
        <w:rPr>
          <w:sz w:val="24"/>
        </w:rPr>
        <w:t>……………</w:t>
      </w:r>
      <w:r w:rsidR="009E310A">
        <w:rPr>
          <w:sz w:val="24"/>
        </w:rPr>
        <w:t>.</w:t>
      </w:r>
      <w:r>
        <w:rPr>
          <w:sz w:val="24"/>
        </w:rPr>
        <w:tab/>
      </w:r>
      <w:r w:rsidR="00E7717A">
        <w:rPr>
          <w:sz w:val="24"/>
        </w:rPr>
        <w:t>8</w:t>
      </w:r>
    </w:p>
    <w:p w:rsidR="00441FF0" w:rsidRDefault="00441FF0">
      <w:pPr>
        <w:rPr>
          <w:sz w:val="24"/>
        </w:rPr>
      </w:pPr>
      <w:r>
        <w:rPr>
          <w:sz w:val="24"/>
        </w:rPr>
        <w:tab/>
      </w:r>
    </w:p>
    <w:p w:rsidR="00441FF0" w:rsidRDefault="00441FF0">
      <w:pPr>
        <w:rPr>
          <w:sz w:val="24"/>
        </w:rPr>
      </w:pPr>
      <w:r>
        <w:rPr>
          <w:sz w:val="24"/>
        </w:rPr>
        <w:tab/>
        <w:t>Cash Over and Short…………………………………………………………</w:t>
      </w:r>
      <w:r w:rsidR="009E310A">
        <w:rPr>
          <w:sz w:val="24"/>
        </w:rPr>
        <w:t>…</w:t>
      </w:r>
      <w:r>
        <w:rPr>
          <w:sz w:val="24"/>
        </w:rPr>
        <w:tab/>
      </w:r>
      <w:r w:rsidR="008D3073">
        <w:rPr>
          <w:sz w:val="24"/>
        </w:rPr>
        <w:t>9</w:t>
      </w:r>
    </w:p>
    <w:p w:rsidR="00441FF0" w:rsidRDefault="00441FF0">
      <w:pPr>
        <w:rPr>
          <w:sz w:val="24"/>
        </w:rPr>
      </w:pPr>
    </w:p>
    <w:p w:rsidR="00441FF0" w:rsidRDefault="00441FF0">
      <w:pPr>
        <w:rPr>
          <w:sz w:val="24"/>
        </w:rPr>
      </w:pPr>
      <w:r>
        <w:rPr>
          <w:sz w:val="24"/>
        </w:rPr>
        <w:tab/>
        <w:t>Record Keeping / Accountability……………………………………………….</w:t>
      </w:r>
      <w:r>
        <w:rPr>
          <w:sz w:val="24"/>
        </w:rPr>
        <w:tab/>
      </w:r>
      <w:r w:rsidR="00E7717A">
        <w:rPr>
          <w:sz w:val="24"/>
        </w:rPr>
        <w:t>10</w:t>
      </w:r>
    </w:p>
    <w:p w:rsidR="00441FF0" w:rsidRDefault="00441FF0">
      <w:pPr>
        <w:rPr>
          <w:sz w:val="24"/>
        </w:rPr>
      </w:pPr>
    </w:p>
    <w:p w:rsidR="00441FF0" w:rsidRDefault="00441FF0">
      <w:pPr>
        <w:rPr>
          <w:sz w:val="24"/>
        </w:rPr>
      </w:pPr>
      <w:r>
        <w:rPr>
          <w:sz w:val="24"/>
        </w:rPr>
        <w:tab/>
        <w:t>Refunds………….………………………………………………………………</w:t>
      </w:r>
      <w:r>
        <w:rPr>
          <w:sz w:val="24"/>
        </w:rPr>
        <w:tab/>
      </w:r>
      <w:r w:rsidR="00F51FA0">
        <w:rPr>
          <w:sz w:val="24"/>
        </w:rPr>
        <w:t>10</w:t>
      </w:r>
    </w:p>
    <w:p w:rsidR="00441FF0" w:rsidRDefault="00441FF0">
      <w:pPr>
        <w:rPr>
          <w:sz w:val="24"/>
        </w:rPr>
      </w:pPr>
    </w:p>
    <w:p w:rsidR="00441FF0" w:rsidRDefault="00441FF0">
      <w:pPr>
        <w:rPr>
          <w:sz w:val="24"/>
        </w:rPr>
      </w:pPr>
      <w:r>
        <w:rPr>
          <w:sz w:val="24"/>
        </w:rPr>
        <w:tab/>
        <w:t>State Account Worthless Checks……………………………………………….</w:t>
      </w:r>
      <w:r>
        <w:rPr>
          <w:sz w:val="24"/>
        </w:rPr>
        <w:tab/>
      </w:r>
      <w:r w:rsidR="00F51FA0">
        <w:rPr>
          <w:sz w:val="24"/>
        </w:rPr>
        <w:t>1</w:t>
      </w:r>
      <w:r w:rsidR="00F91101">
        <w:rPr>
          <w:sz w:val="24"/>
        </w:rPr>
        <w:t>0</w:t>
      </w:r>
    </w:p>
    <w:p w:rsidR="00441FF0" w:rsidRDefault="00441FF0">
      <w:pPr>
        <w:rPr>
          <w:sz w:val="24"/>
        </w:rPr>
      </w:pPr>
    </w:p>
    <w:p w:rsidR="00441FF0" w:rsidRDefault="00441FF0">
      <w:pPr>
        <w:rPr>
          <w:sz w:val="24"/>
        </w:rPr>
      </w:pPr>
      <w:r>
        <w:rPr>
          <w:sz w:val="24"/>
        </w:rPr>
        <w:tab/>
        <w:t>Cash Advances / Change Funds……………………………………………</w:t>
      </w:r>
      <w:proofErr w:type="gramStart"/>
      <w:r>
        <w:rPr>
          <w:sz w:val="24"/>
        </w:rPr>
        <w:t>…..</w:t>
      </w:r>
      <w:proofErr w:type="gramEnd"/>
      <w:r>
        <w:rPr>
          <w:sz w:val="24"/>
        </w:rPr>
        <w:tab/>
        <w:t>1</w:t>
      </w:r>
      <w:r w:rsidR="00F51FA0">
        <w:rPr>
          <w:sz w:val="24"/>
        </w:rPr>
        <w:t>1</w:t>
      </w:r>
    </w:p>
    <w:p w:rsidR="00441FF0" w:rsidRDefault="00441FF0">
      <w:pPr>
        <w:rPr>
          <w:sz w:val="24"/>
        </w:rPr>
      </w:pPr>
    </w:p>
    <w:p w:rsidR="00441FF0" w:rsidRDefault="00862219">
      <w:pPr>
        <w:rPr>
          <w:b/>
          <w:sz w:val="28"/>
        </w:rPr>
      </w:pPr>
      <w:r>
        <w:rPr>
          <w:sz w:val="24"/>
        </w:rPr>
        <w:tab/>
      </w:r>
      <w:r w:rsidR="00E7717A">
        <w:rPr>
          <w:sz w:val="24"/>
        </w:rPr>
        <w:t>Burglary and Theft of Assets……………………………………………………</w:t>
      </w:r>
      <w:r w:rsidR="00E7717A">
        <w:rPr>
          <w:sz w:val="24"/>
        </w:rPr>
        <w:tab/>
        <w:t>11</w:t>
      </w:r>
      <w:r w:rsidR="00441FF0">
        <w:br w:type="page"/>
      </w:r>
      <w:r w:rsidR="00441FF0">
        <w:rPr>
          <w:b/>
          <w:sz w:val="28"/>
        </w:rPr>
        <w:lastRenderedPageBreak/>
        <w:t>Introduction</w:t>
      </w:r>
    </w:p>
    <w:p w:rsidR="00441FF0" w:rsidRDefault="00441FF0">
      <w:pPr>
        <w:rPr>
          <w:sz w:val="24"/>
        </w:rPr>
      </w:pPr>
    </w:p>
    <w:p w:rsidR="005D6776" w:rsidRDefault="00441FF0">
      <w:pPr>
        <w:rPr>
          <w:sz w:val="24"/>
        </w:rPr>
      </w:pPr>
      <w:r>
        <w:rPr>
          <w:sz w:val="24"/>
        </w:rPr>
        <w:t xml:space="preserve">Cash handling refers to all the tasks inherent to </w:t>
      </w:r>
      <w:r w:rsidR="005D6776">
        <w:rPr>
          <w:sz w:val="24"/>
        </w:rPr>
        <w:t xml:space="preserve">the </w:t>
      </w:r>
      <w:r>
        <w:rPr>
          <w:sz w:val="24"/>
        </w:rPr>
        <w:t>accept</w:t>
      </w:r>
      <w:r w:rsidR="005D6776">
        <w:rPr>
          <w:sz w:val="24"/>
        </w:rPr>
        <w:t>ance</w:t>
      </w:r>
      <w:r w:rsidR="00B26A9F">
        <w:rPr>
          <w:sz w:val="24"/>
        </w:rPr>
        <w:t>,</w:t>
      </w:r>
      <w:r>
        <w:rPr>
          <w:sz w:val="24"/>
        </w:rPr>
        <w:t xml:space="preserve"> receipt</w:t>
      </w:r>
      <w:r w:rsidR="00B26A9F">
        <w:rPr>
          <w:sz w:val="24"/>
        </w:rPr>
        <w:t>, storage, transport</w:t>
      </w:r>
      <w:r w:rsidR="004A2016">
        <w:rPr>
          <w:sz w:val="24"/>
        </w:rPr>
        <w:t>ation</w:t>
      </w:r>
      <w:r w:rsidR="00B9030E">
        <w:rPr>
          <w:sz w:val="24"/>
        </w:rPr>
        <w:t>,</w:t>
      </w:r>
      <w:r w:rsidR="00B26A9F">
        <w:rPr>
          <w:sz w:val="24"/>
        </w:rPr>
        <w:t xml:space="preserve"> </w:t>
      </w:r>
      <w:r w:rsidR="007357EE">
        <w:rPr>
          <w:sz w:val="24"/>
        </w:rPr>
        <w:t>a</w:t>
      </w:r>
      <w:r w:rsidR="00B26A9F">
        <w:rPr>
          <w:sz w:val="24"/>
        </w:rPr>
        <w:t xml:space="preserve">nd depositing </w:t>
      </w:r>
      <w:r>
        <w:rPr>
          <w:sz w:val="24"/>
        </w:rPr>
        <w:t xml:space="preserve">of coin, currency, checks, </w:t>
      </w:r>
      <w:r w:rsidR="00B26A9F">
        <w:rPr>
          <w:sz w:val="24"/>
        </w:rPr>
        <w:t xml:space="preserve">money orders, negotiable instruments </w:t>
      </w:r>
      <w:r>
        <w:rPr>
          <w:sz w:val="24"/>
        </w:rPr>
        <w:t>and charges on behalf of UW-Whitewate</w:t>
      </w:r>
      <w:r w:rsidR="00B26A9F">
        <w:rPr>
          <w:sz w:val="24"/>
        </w:rPr>
        <w:t xml:space="preserve">r and/or the State of Wisconsin.  </w:t>
      </w:r>
    </w:p>
    <w:p w:rsidR="00B26A9F" w:rsidRDefault="00B26A9F">
      <w:pPr>
        <w:rPr>
          <w:sz w:val="24"/>
        </w:rPr>
      </w:pPr>
    </w:p>
    <w:p w:rsidR="00B26A9F" w:rsidRDefault="00441FF0">
      <w:pPr>
        <w:rPr>
          <w:sz w:val="24"/>
        </w:rPr>
      </w:pPr>
      <w:r>
        <w:rPr>
          <w:sz w:val="24"/>
        </w:rPr>
        <w:t>Due to the associated risks, cash handling activities are highly regulated and closely monitored.</w:t>
      </w:r>
      <w:r w:rsidR="005D6776">
        <w:rPr>
          <w:sz w:val="24"/>
        </w:rPr>
        <w:t xml:space="preserve"> </w:t>
      </w:r>
      <w:r w:rsidR="00D75ACB">
        <w:rPr>
          <w:sz w:val="24"/>
        </w:rPr>
        <w:t xml:space="preserve">Internal controls are utilized to safeguard assets against loss/theft and to prevent mishandling of funds. A strong internal control program defines responsibilities and </w:t>
      </w:r>
      <w:r w:rsidR="00B26A9F">
        <w:rPr>
          <w:sz w:val="24"/>
        </w:rPr>
        <w:t xml:space="preserve">procedures and </w:t>
      </w:r>
      <w:r w:rsidR="00D75ACB">
        <w:rPr>
          <w:sz w:val="24"/>
        </w:rPr>
        <w:t>serves to protect employees from inappropriate charges.</w:t>
      </w:r>
    </w:p>
    <w:p w:rsidR="00B26A9F" w:rsidRDefault="00B26A9F">
      <w:pPr>
        <w:rPr>
          <w:sz w:val="24"/>
        </w:rPr>
      </w:pPr>
    </w:p>
    <w:p w:rsidR="00441FF0" w:rsidRDefault="00B26A9F">
      <w:pPr>
        <w:rPr>
          <w:sz w:val="24"/>
        </w:rPr>
      </w:pPr>
      <w:r>
        <w:rPr>
          <w:sz w:val="24"/>
        </w:rPr>
        <w:t xml:space="preserve">Supervisors of departments </w:t>
      </w:r>
      <w:r w:rsidR="005D6776">
        <w:rPr>
          <w:sz w:val="24"/>
        </w:rPr>
        <w:t>that handle cash must be</w:t>
      </w:r>
      <w:r>
        <w:rPr>
          <w:sz w:val="24"/>
        </w:rPr>
        <w:t xml:space="preserve"> knowledgeable regarding</w:t>
      </w:r>
      <w:r w:rsidR="005D6776">
        <w:rPr>
          <w:sz w:val="24"/>
        </w:rPr>
        <w:t xml:space="preserve"> internal controls</w:t>
      </w:r>
      <w:r>
        <w:rPr>
          <w:sz w:val="24"/>
        </w:rPr>
        <w:t xml:space="preserve"> and are responsible for</w:t>
      </w:r>
      <w:r w:rsidR="00D75ACB">
        <w:rPr>
          <w:sz w:val="24"/>
        </w:rPr>
        <w:t xml:space="preserve"> establish</w:t>
      </w:r>
      <w:r>
        <w:rPr>
          <w:sz w:val="24"/>
        </w:rPr>
        <w:t>ing and</w:t>
      </w:r>
      <w:r w:rsidR="00D75ACB">
        <w:rPr>
          <w:sz w:val="24"/>
        </w:rPr>
        <w:t xml:space="preserve"> maintain</w:t>
      </w:r>
      <w:r>
        <w:rPr>
          <w:sz w:val="24"/>
        </w:rPr>
        <w:t>ing</w:t>
      </w:r>
      <w:r w:rsidR="00D75ACB">
        <w:rPr>
          <w:sz w:val="24"/>
        </w:rPr>
        <w:t xml:space="preserve"> the proper environment</w:t>
      </w:r>
      <w:r>
        <w:rPr>
          <w:sz w:val="24"/>
        </w:rPr>
        <w:t xml:space="preserve">, </w:t>
      </w:r>
      <w:r w:rsidR="00E867E4">
        <w:rPr>
          <w:sz w:val="24"/>
        </w:rPr>
        <w:t xml:space="preserve">procedures and </w:t>
      </w:r>
      <w:r>
        <w:rPr>
          <w:sz w:val="24"/>
        </w:rPr>
        <w:t>training</w:t>
      </w:r>
      <w:r w:rsidR="00E867E4">
        <w:rPr>
          <w:sz w:val="24"/>
        </w:rPr>
        <w:t xml:space="preserve">. Supervisors are also responsible for monitoring their department’s cash handling activities on an ongoing basis and conducting periodic reviews to </w:t>
      </w:r>
      <w:r w:rsidR="00B9030E">
        <w:rPr>
          <w:sz w:val="24"/>
        </w:rPr>
        <w:t>e</w:t>
      </w:r>
      <w:r w:rsidR="00E867E4">
        <w:rPr>
          <w:sz w:val="24"/>
        </w:rPr>
        <w:t xml:space="preserve">nsure the internal controls are being followed and are effective. </w:t>
      </w:r>
      <w:r>
        <w:rPr>
          <w:sz w:val="24"/>
        </w:rPr>
        <w:t xml:space="preserve"> </w:t>
      </w:r>
    </w:p>
    <w:p w:rsidR="00D75ACB" w:rsidRDefault="00D75ACB">
      <w:pPr>
        <w:rPr>
          <w:sz w:val="24"/>
        </w:rPr>
      </w:pPr>
    </w:p>
    <w:p w:rsidR="00441FF0" w:rsidRDefault="00E867E4">
      <w:pPr>
        <w:rPr>
          <w:sz w:val="24"/>
        </w:rPr>
      </w:pPr>
      <w:r>
        <w:rPr>
          <w:sz w:val="24"/>
        </w:rPr>
        <w:t>P</w:t>
      </w:r>
      <w:r w:rsidR="00441FF0">
        <w:rPr>
          <w:sz w:val="24"/>
        </w:rPr>
        <w:t>rocedures used by University</w:t>
      </w:r>
      <w:r w:rsidR="00B9030E">
        <w:rPr>
          <w:sz w:val="24"/>
        </w:rPr>
        <w:t xml:space="preserve"> departments, </w:t>
      </w:r>
      <w:r w:rsidR="00441FF0">
        <w:rPr>
          <w:sz w:val="24"/>
        </w:rPr>
        <w:t>Cashier Office</w:t>
      </w:r>
      <w:r w:rsidR="00B9030E">
        <w:rPr>
          <w:sz w:val="24"/>
        </w:rPr>
        <w:t>,</w:t>
      </w:r>
      <w:r w:rsidR="00441FF0">
        <w:rPr>
          <w:sz w:val="24"/>
        </w:rPr>
        <w:t xml:space="preserve"> and Student / Faculty </w:t>
      </w:r>
      <w:r w:rsidR="00B9030E">
        <w:rPr>
          <w:sz w:val="24"/>
        </w:rPr>
        <w:t>o</w:t>
      </w:r>
      <w:r w:rsidR="00441FF0">
        <w:rPr>
          <w:sz w:val="24"/>
        </w:rPr>
        <w:t>rganization</w:t>
      </w:r>
      <w:r w:rsidR="00B9030E">
        <w:rPr>
          <w:sz w:val="24"/>
        </w:rPr>
        <w:t>s</w:t>
      </w:r>
      <w:r>
        <w:rPr>
          <w:sz w:val="24"/>
        </w:rPr>
        <w:t xml:space="preserve"> are outlined</w:t>
      </w:r>
      <w:r w:rsidR="00AE0AA0">
        <w:rPr>
          <w:sz w:val="24"/>
        </w:rPr>
        <w:t xml:space="preserve"> below</w:t>
      </w:r>
      <w:r w:rsidR="00B9030E">
        <w:rPr>
          <w:sz w:val="24"/>
        </w:rPr>
        <w:t xml:space="preserve">.  This document </w:t>
      </w:r>
      <w:r w:rsidR="00AE0AA0">
        <w:rPr>
          <w:sz w:val="24"/>
        </w:rPr>
        <w:t>ha</w:t>
      </w:r>
      <w:r w:rsidR="00B9030E">
        <w:rPr>
          <w:sz w:val="24"/>
        </w:rPr>
        <w:t>s</w:t>
      </w:r>
      <w:r w:rsidR="00AE0AA0">
        <w:rPr>
          <w:sz w:val="24"/>
        </w:rPr>
        <w:t xml:space="preserve"> been </w:t>
      </w:r>
      <w:r w:rsidR="00441FF0">
        <w:rPr>
          <w:sz w:val="24"/>
        </w:rPr>
        <w:t xml:space="preserve">prepared to serve as </w:t>
      </w:r>
      <w:r>
        <w:rPr>
          <w:sz w:val="24"/>
        </w:rPr>
        <w:t xml:space="preserve">a </w:t>
      </w:r>
      <w:r w:rsidR="00441FF0">
        <w:rPr>
          <w:sz w:val="24"/>
        </w:rPr>
        <w:t xml:space="preserve">guideline for </w:t>
      </w:r>
      <w:r>
        <w:rPr>
          <w:sz w:val="24"/>
        </w:rPr>
        <w:t xml:space="preserve">any </w:t>
      </w:r>
      <w:r w:rsidR="00441FF0">
        <w:rPr>
          <w:sz w:val="24"/>
        </w:rPr>
        <w:t>University department</w:t>
      </w:r>
      <w:r>
        <w:rPr>
          <w:sz w:val="24"/>
        </w:rPr>
        <w:t xml:space="preserve"> or organization that handles cash</w:t>
      </w:r>
      <w:r w:rsidR="005D6776">
        <w:rPr>
          <w:sz w:val="24"/>
        </w:rPr>
        <w:t>.</w:t>
      </w:r>
      <w:r>
        <w:rPr>
          <w:sz w:val="24"/>
        </w:rPr>
        <w:t xml:space="preserve"> These guidelines represent the minimum requirements and each department is expected to develop more detailed procedures </w:t>
      </w:r>
      <w:r w:rsidR="00441FF0">
        <w:rPr>
          <w:sz w:val="24"/>
        </w:rPr>
        <w:t xml:space="preserve">tailored to their specific </w:t>
      </w:r>
      <w:r w:rsidR="004A2016">
        <w:rPr>
          <w:sz w:val="24"/>
        </w:rPr>
        <w:t>needs.</w:t>
      </w:r>
      <w:r w:rsidR="007357EE">
        <w:rPr>
          <w:sz w:val="24"/>
        </w:rPr>
        <w:t xml:space="preserve"> Assistance with the development, implementation and monitoring of an appropriate internal control program is available from Financial Services upon request. </w:t>
      </w:r>
    </w:p>
    <w:p w:rsidR="00441FF0" w:rsidRDefault="00441FF0">
      <w:pPr>
        <w:pStyle w:val="Heading3"/>
      </w:pPr>
    </w:p>
    <w:p w:rsidR="00441FF0" w:rsidRDefault="00441FF0">
      <w:pPr>
        <w:rPr>
          <w:sz w:val="24"/>
        </w:rPr>
      </w:pPr>
    </w:p>
    <w:p w:rsidR="00441FF0" w:rsidRDefault="00B9030E">
      <w:pPr>
        <w:rPr>
          <w:b/>
          <w:sz w:val="24"/>
        </w:rPr>
      </w:pPr>
      <w:r w:rsidRPr="00B9030E">
        <w:rPr>
          <w:b/>
          <w:sz w:val="24"/>
        </w:rPr>
        <w:t>S</w:t>
      </w:r>
      <w:r w:rsidR="00441FF0" w:rsidRPr="00B9030E">
        <w:rPr>
          <w:b/>
          <w:sz w:val="24"/>
        </w:rPr>
        <w:t xml:space="preserve">TATUTORY REQUIREMENTS </w:t>
      </w:r>
    </w:p>
    <w:p w:rsidR="00B9030E" w:rsidRDefault="00B9030E">
      <w:pPr>
        <w:rPr>
          <w:sz w:val="24"/>
        </w:rPr>
      </w:pPr>
    </w:p>
    <w:p w:rsidR="00441FF0" w:rsidRDefault="00441FF0">
      <w:pPr>
        <w:rPr>
          <w:sz w:val="24"/>
        </w:rPr>
      </w:pPr>
      <w:r>
        <w:rPr>
          <w:sz w:val="24"/>
        </w:rPr>
        <w:t>The Legislature uses Chapter 20 of the statutes to cover a broad range of issues under the title of “Appropriations and Budget Management.”  Included in Chapter 20 is a very specific guideline on the frequency of deposits and the penalties for failure to observe the guidelines:</w:t>
      </w:r>
    </w:p>
    <w:p w:rsidR="00441FF0" w:rsidRDefault="00441FF0">
      <w:pPr>
        <w:rPr>
          <w:sz w:val="24"/>
        </w:rPr>
      </w:pPr>
    </w:p>
    <w:p w:rsidR="00441FF0" w:rsidRDefault="00441FF0">
      <w:pPr>
        <w:rPr>
          <w:b/>
          <w:sz w:val="24"/>
        </w:rPr>
      </w:pPr>
      <w:smartTag w:uri="urn:schemas-microsoft-com:office:smarttags" w:element="place">
        <w:r>
          <w:rPr>
            <w:b/>
            <w:sz w:val="24"/>
          </w:rPr>
          <w:t>Wisconsin</w:t>
        </w:r>
      </w:smartTag>
      <w:r>
        <w:rPr>
          <w:b/>
          <w:sz w:val="24"/>
        </w:rPr>
        <w:t xml:space="preserve"> Statutes 20.906 Receipts and Deposits of Money</w:t>
      </w:r>
    </w:p>
    <w:p w:rsidR="00441FF0" w:rsidRDefault="00441FF0">
      <w:pPr>
        <w:rPr>
          <w:sz w:val="24"/>
        </w:rPr>
      </w:pPr>
    </w:p>
    <w:p w:rsidR="00441FF0" w:rsidRDefault="00441FF0">
      <w:pPr>
        <w:rPr>
          <w:sz w:val="24"/>
        </w:rPr>
      </w:pPr>
      <w:r>
        <w:rPr>
          <w:sz w:val="24"/>
        </w:rPr>
        <w:t>“(1) Frequency of Deposits.  Unless otherwise provided by law, all monies collected or recei</w:t>
      </w:r>
      <w:r w:rsidR="005F4B24">
        <w:rPr>
          <w:sz w:val="24"/>
        </w:rPr>
        <w:t>ved by any state agency for or o</w:t>
      </w:r>
      <w:r>
        <w:rPr>
          <w:sz w:val="24"/>
        </w:rPr>
        <w:t xml:space="preserve">n behalf of the state treasury shall be deposited in or transmitted to the state treasury </w:t>
      </w:r>
      <w:r>
        <w:rPr>
          <w:b/>
          <w:sz w:val="24"/>
        </w:rPr>
        <w:t>at least once a week</w:t>
      </w:r>
      <w:r>
        <w:rPr>
          <w:sz w:val="24"/>
        </w:rPr>
        <w:t>…..”</w:t>
      </w:r>
      <w:r w:rsidR="006542CB">
        <w:rPr>
          <w:sz w:val="24"/>
        </w:rPr>
        <w:t xml:space="preserve"> </w:t>
      </w:r>
    </w:p>
    <w:p w:rsidR="00B9030E" w:rsidRDefault="00B9030E">
      <w:pPr>
        <w:rPr>
          <w:sz w:val="24"/>
        </w:rPr>
      </w:pPr>
    </w:p>
    <w:p w:rsidR="00441FF0" w:rsidRDefault="00441FF0">
      <w:pPr>
        <w:rPr>
          <w:sz w:val="24"/>
        </w:rPr>
      </w:pPr>
      <w:r>
        <w:rPr>
          <w:sz w:val="24"/>
        </w:rPr>
        <w:t>“(4) Penalties.  If any state agency fails to make such deposits of money, or to make such reports as are required by this section, the department of administration, with approval of the governor, shall withhold all monies due such state agency until this section is complied with; and upon such failure to make such deposits of money, the officer or employee so failing shall be liable to the state treasurer for an amount equal to the interest upon the monies so withheld; and such interest shall be a charge against the officer or employee and shall be deducted from his compensation.”</w:t>
      </w:r>
    </w:p>
    <w:p w:rsidR="00441FF0" w:rsidRDefault="00441FF0">
      <w:pPr>
        <w:rPr>
          <w:sz w:val="24"/>
        </w:rPr>
      </w:pPr>
    </w:p>
    <w:p w:rsidR="00B26A80" w:rsidRDefault="00B26A80">
      <w:pPr>
        <w:rPr>
          <w:sz w:val="24"/>
        </w:rPr>
      </w:pPr>
      <w:r>
        <w:rPr>
          <w:sz w:val="24"/>
        </w:rPr>
        <w:t>The University Cashier Office makes all deposits on behalf of the University.</w:t>
      </w:r>
    </w:p>
    <w:p w:rsidR="00F91101" w:rsidRDefault="00F91101">
      <w:pPr>
        <w:rPr>
          <w:b/>
          <w:sz w:val="24"/>
        </w:rPr>
      </w:pPr>
    </w:p>
    <w:p w:rsidR="00441FF0" w:rsidRDefault="00441FF0">
      <w:pPr>
        <w:rPr>
          <w:b/>
          <w:sz w:val="24"/>
        </w:rPr>
      </w:pPr>
      <w:r>
        <w:rPr>
          <w:b/>
          <w:sz w:val="24"/>
        </w:rPr>
        <w:lastRenderedPageBreak/>
        <w:t>DEFINITION</w:t>
      </w:r>
      <w:r w:rsidR="00B9030E">
        <w:rPr>
          <w:b/>
          <w:sz w:val="24"/>
        </w:rPr>
        <w:t>S:</w:t>
      </w:r>
    </w:p>
    <w:p w:rsidR="00B9030E" w:rsidRDefault="00B9030E">
      <w:pPr>
        <w:rPr>
          <w:b/>
          <w:sz w:val="24"/>
        </w:rPr>
      </w:pPr>
    </w:p>
    <w:p w:rsidR="00B9030E" w:rsidRDefault="00B9030E">
      <w:pPr>
        <w:rPr>
          <w:b/>
          <w:sz w:val="24"/>
        </w:rPr>
      </w:pPr>
      <w:r>
        <w:rPr>
          <w:b/>
          <w:sz w:val="24"/>
        </w:rPr>
        <w:t>State Receipts</w:t>
      </w:r>
    </w:p>
    <w:p w:rsidR="00441FF0" w:rsidRDefault="00441FF0">
      <w:pPr>
        <w:rPr>
          <w:sz w:val="24"/>
        </w:rPr>
      </w:pPr>
    </w:p>
    <w:p w:rsidR="00441FF0" w:rsidRDefault="00441FF0">
      <w:pPr>
        <w:rPr>
          <w:sz w:val="24"/>
        </w:rPr>
      </w:pPr>
      <w:r>
        <w:rPr>
          <w:sz w:val="24"/>
        </w:rPr>
        <w:t xml:space="preserve">State receipts are “all monies collected or received by any State agency for or </w:t>
      </w:r>
      <w:r w:rsidR="004A2016">
        <w:rPr>
          <w:sz w:val="24"/>
        </w:rPr>
        <w:t>o</w:t>
      </w:r>
      <w:r w:rsidR="006542CB">
        <w:rPr>
          <w:sz w:val="24"/>
        </w:rPr>
        <w:t xml:space="preserve">n behalf of the </w:t>
      </w:r>
      <w:r>
        <w:rPr>
          <w:sz w:val="24"/>
        </w:rPr>
        <w:t xml:space="preserve">State….”  This includes all fees (resident, non-resident, and segregated) for </w:t>
      </w:r>
      <w:r w:rsidR="00716F61">
        <w:rPr>
          <w:sz w:val="24"/>
        </w:rPr>
        <w:t>credit</w:t>
      </w:r>
      <w:r>
        <w:rPr>
          <w:sz w:val="24"/>
        </w:rPr>
        <w:t xml:space="preserve"> and non-credit programs, user fees, contract procee</w:t>
      </w:r>
      <w:r w:rsidR="00AC6466">
        <w:rPr>
          <w:sz w:val="24"/>
        </w:rPr>
        <w:t>ds, fines, assessments, service fees, grants, gifts</w:t>
      </w:r>
      <w:r>
        <w:rPr>
          <w:sz w:val="24"/>
        </w:rPr>
        <w:t xml:space="preserve"> and other miscellaneous revenues.</w:t>
      </w:r>
    </w:p>
    <w:p w:rsidR="00441FF0" w:rsidRDefault="00441FF0">
      <w:pPr>
        <w:rPr>
          <w:sz w:val="24"/>
        </w:rPr>
      </w:pPr>
    </w:p>
    <w:p w:rsidR="00441FF0" w:rsidRDefault="004A2016">
      <w:pPr>
        <w:rPr>
          <w:sz w:val="24"/>
        </w:rPr>
      </w:pPr>
      <w:r>
        <w:rPr>
          <w:sz w:val="24"/>
        </w:rPr>
        <w:t>S</w:t>
      </w:r>
      <w:r w:rsidR="00441FF0">
        <w:rPr>
          <w:sz w:val="24"/>
        </w:rPr>
        <w:t>tate receipts</w:t>
      </w:r>
      <w:r>
        <w:rPr>
          <w:sz w:val="24"/>
        </w:rPr>
        <w:t xml:space="preserve"> are distinguished from other receipts by</w:t>
      </w:r>
      <w:r w:rsidR="00441FF0">
        <w:rPr>
          <w:sz w:val="24"/>
        </w:rPr>
        <w:t xml:space="preserve"> the source of authority for their collection and assessment.  Only fees authorized by the Board of Regents, the Wisconsin Statutes, or by an official UW-Policy paper may be collected.  Conversely, no individual, department, or entity may create or cause a fee to be assessed unless authorized to do so by the Regents, the Statutes or by UW Policy.  </w:t>
      </w:r>
      <w:r w:rsidR="00B9030E">
        <w:rPr>
          <w:sz w:val="24"/>
        </w:rPr>
        <w:t>S</w:t>
      </w:r>
      <w:r w:rsidR="00441FF0">
        <w:rPr>
          <w:sz w:val="24"/>
        </w:rPr>
        <w:t xml:space="preserve">pecial course fees are permitted only under the parameters of </w:t>
      </w:r>
      <w:r w:rsidR="009E310A">
        <w:rPr>
          <w:sz w:val="24"/>
        </w:rPr>
        <w:t>System Policy 825 Special Course Fees</w:t>
      </w:r>
      <w:r w:rsidR="00441FF0">
        <w:rPr>
          <w:sz w:val="24"/>
        </w:rPr>
        <w:t>.</w:t>
      </w:r>
    </w:p>
    <w:p w:rsidR="00441FF0" w:rsidRDefault="00441FF0">
      <w:pPr>
        <w:rPr>
          <w:sz w:val="24"/>
        </w:rPr>
      </w:pPr>
    </w:p>
    <w:p w:rsidR="00441FF0" w:rsidRDefault="00441FF0">
      <w:pPr>
        <w:rPr>
          <w:b/>
          <w:sz w:val="24"/>
        </w:rPr>
      </w:pPr>
      <w:r>
        <w:rPr>
          <w:b/>
          <w:sz w:val="24"/>
        </w:rPr>
        <w:t>S</w:t>
      </w:r>
      <w:r w:rsidR="00B9030E">
        <w:rPr>
          <w:b/>
          <w:sz w:val="24"/>
        </w:rPr>
        <w:t xml:space="preserve">tudent / Faculty Organization </w:t>
      </w:r>
      <w:r>
        <w:rPr>
          <w:b/>
          <w:sz w:val="24"/>
        </w:rPr>
        <w:t>R</w:t>
      </w:r>
      <w:r w:rsidR="00B9030E">
        <w:rPr>
          <w:b/>
          <w:sz w:val="24"/>
        </w:rPr>
        <w:t>eceipts</w:t>
      </w:r>
      <w:r>
        <w:rPr>
          <w:b/>
          <w:sz w:val="24"/>
        </w:rPr>
        <w:t xml:space="preserve"> </w:t>
      </w:r>
    </w:p>
    <w:p w:rsidR="00B9030E" w:rsidRDefault="00B9030E">
      <w:pPr>
        <w:rPr>
          <w:sz w:val="24"/>
        </w:rPr>
      </w:pPr>
    </w:p>
    <w:p w:rsidR="00441FF0" w:rsidRDefault="00441FF0">
      <w:pPr>
        <w:rPr>
          <w:sz w:val="24"/>
        </w:rPr>
      </w:pPr>
      <w:r>
        <w:rPr>
          <w:sz w:val="24"/>
        </w:rPr>
        <w:t xml:space="preserve">The deposit of student </w:t>
      </w:r>
      <w:r w:rsidR="00B9030E">
        <w:rPr>
          <w:sz w:val="24"/>
        </w:rPr>
        <w:t xml:space="preserve">or faculty </w:t>
      </w:r>
      <w:r>
        <w:rPr>
          <w:sz w:val="24"/>
        </w:rPr>
        <w:t xml:space="preserve">organization receipts into Student / Faculty accounts is </w:t>
      </w:r>
      <w:r w:rsidR="009E310A">
        <w:rPr>
          <w:sz w:val="24"/>
        </w:rPr>
        <w:t>permitted</w:t>
      </w:r>
      <w:r>
        <w:rPr>
          <w:sz w:val="24"/>
        </w:rPr>
        <w:t>.</w:t>
      </w:r>
      <w:r w:rsidR="00B9030E">
        <w:rPr>
          <w:sz w:val="24"/>
        </w:rPr>
        <w:t xml:space="preserve">  Student and Faculty organizations may collect funds as part of the operation of their organization, and utilize the University bank account provided for this purpose.  Because these funds are under the protection of the University, the University federal ID number is used for the maintenance of the account.  No student or faculty organization may use this ID number to open separate checking or other bank accounts.</w:t>
      </w:r>
    </w:p>
    <w:p w:rsidR="00441FF0" w:rsidRDefault="00441FF0">
      <w:pPr>
        <w:pStyle w:val="Heading3"/>
      </w:pPr>
    </w:p>
    <w:p w:rsidR="00441FF0" w:rsidRDefault="00441FF0">
      <w:pPr>
        <w:rPr>
          <w:sz w:val="24"/>
        </w:rPr>
      </w:pPr>
    </w:p>
    <w:p w:rsidR="00441FF0" w:rsidRPr="00B9030E" w:rsidRDefault="00B9030E">
      <w:pPr>
        <w:rPr>
          <w:sz w:val="24"/>
        </w:rPr>
      </w:pPr>
      <w:r>
        <w:rPr>
          <w:sz w:val="24"/>
          <w:u w:val="double"/>
        </w:rPr>
        <w:br w:type="page"/>
      </w:r>
      <w:r w:rsidRPr="00B9030E">
        <w:rPr>
          <w:sz w:val="24"/>
        </w:rPr>
        <w:lastRenderedPageBreak/>
        <w:t>C</w:t>
      </w:r>
      <w:r w:rsidR="00441FF0" w:rsidRPr="00B9030E">
        <w:rPr>
          <w:b/>
          <w:sz w:val="24"/>
        </w:rPr>
        <w:t>ASH HANDLING RESPONSIBILITIES / DIVISION OF LABOR</w:t>
      </w:r>
    </w:p>
    <w:p w:rsidR="00441FF0" w:rsidRDefault="00441FF0">
      <w:pPr>
        <w:rPr>
          <w:sz w:val="24"/>
        </w:rPr>
      </w:pPr>
    </w:p>
    <w:p w:rsidR="00441FF0" w:rsidRDefault="00441FF0">
      <w:pPr>
        <w:rPr>
          <w:sz w:val="24"/>
        </w:rPr>
      </w:pPr>
      <w:r>
        <w:rPr>
          <w:sz w:val="24"/>
        </w:rPr>
        <w:t>System Administration is responsible for issuing general guidelines, seeking legal interpretations, assisting UW-Whitewater Financial Services and monitoring compliance.</w:t>
      </w:r>
    </w:p>
    <w:p w:rsidR="00441FF0" w:rsidRDefault="00441FF0">
      <w:pPr>
        <w:rPr>
          <w:sz w:val="24"/>
        </w:rPr>
      </w:pPr>
    </w:p>
    <w:p w:rsidR="00B26A80" w:rsidRDefault="00441FF0">
      <w:pPr>
        <w:rPr>
          <w:sz w:val="24"/>
        </w:rPr>
      </w:pPr>
      <w:r>
        <w:rPr>
          <w:sz w:val="24"/>
        </w:rPr>
        <w:t xml:space="preserve">The University Cashier Office is responsible for receipting and depositing all </w:t>
      </w:r>
      <w:r w:rsidR="00446119">
        <w:rPr>
          <w:sz w:val="24"/>
        </w:rPr>
        <w:t>university</w:t>
      </w:r>
      <w:r>
        <w:rPr>
          <w:sz w:val="24"/>
        </w:rPr>
        <w:t xml:space="preserve"> revenues </w:t>
      </w:r>
      <w:r w:rsidR="00446119">
        <w:rPr>
          <w:sz w:val="24"/>
        </w:rPr>
        <w:t>or</w:t>
      </w:r>
      <w:r>
        <w:rPr>
          <w:sz w:val="24"/>
        </w:rPr>
        <w:t xml:space="preserve"> recovery of expenses</w:t>
      </w:r>
      <w:r w:rsidR="00446119" w:rsidRPr="00B26A80">
        <w:rPr>
          <w:sz w:val="24"/>
          <w:szCs w:val="24"/>
        </w:rPr>
        <w:t xml:space="preserve">.  </w:t>
      </w:r>
      <w:r w:rsidR="00B26A80">
        <w:rPr>
          <w:sz w:val="24"/>
        </w:rPr>
        <w:t>In addition, the Office reports State and County sales tax collections to the Department of Revenue.  Inquiries about the taxability of goods or services provided by the University may be directed to the Cashier</w:t>
      </w:r>
      <w:r w:rsidR="00873F0B">
        <w:rPr>
          <w:sz w:val="24"/>
        </w:rPr>
        <w:t>s</w:t>
      </w:r>
      <w:r w:rsidR="00B26A80">
        <w:rPr>
          <w:sz w:val="24"/>
        </w:rPr>
        <w:t xml:space="preserve"> Office.  </w:t>
      </w:r>
      <w:r w:rsidR="00446119">
        <w:rPr>
          <w:sz w:val="24"/>
        </w:rPr>
        <w:t>The</w:t>
      </w:r>
      <w:r w:rsidR="00B26A80">
        <w:rPr>
          <w:sz w:val="24"/>
        </w:rPr>
        <w:t xml:space="preserve"> Cashiers </w:t>
      </w:r>
      <w:r w:rsidR="0009796B">
        <w:rPr>
          <w:sz w:val="24"/>
        </w:rPr>
        <w:t>O</w:t>
      </w:r>
      <w:r w:rsidR="00B26A80">
        <w:rPr>
          <w:sz w:val="24"/>
        </w:rPr>
        <w:t xml:space="preserve">ffice </w:t>
      </w:r>
      <w:r w:rsidR="0009796B">
        <w:rPr>
          <w:sz w:val="24"/>
        </w:rPr>
        <w:t xml:space="preserve">also </w:t>
      </w:r>
      <w:r w:rsidR="00B26A80">
        <w:rPr>
          <w:sz w:val="24"/>
        </w:rPr>
        <w:t>o</w:t>
      </w:r>
      <w:r w:rsidR="004A2016">
        <w:rPr>
          <w:sz w:val="24"/>
        </w:rPr>
        <w:t>f</w:t>
      </w:r>
      <w:r>
        <w:rPr>
          <w:sz w:val="24"/>
        </w:rPr>
        <w:t>fer</w:t>
      </w:r>
      <w:r w:rsidR="00B26A80">
        <w:rPr>
          <w:sz w:val="24"/>
        </w:rPr>
        <w:t>s</w:t>
      </w:r>
      <w:r>
        <w:rPr>
          <w:sz w:val="24"/>
        </w:rPr>
        <w:t xml:space="preserve"> checking account services for Student/Faculty </w:t>
      </w:r>
      <w:r w:rsidR="00446119">
        <w:rPr>
          <w:sz w:val="24"/>
        </w:rPr>
        <w:t>organization</w:t>
      </w:r>
      <w:r>
        <w:rPr>
          <w:sz w:val="24"/>
        </w:rPr>
        <w:t>s.  The</w:t>
      </w:r>
      <w:r w:rsidR="00B26A80">
        <w:rPr>
          <w:sz w:val="24"/>
        </w:rPr>
        <w:t>y</w:t>
      </w:r>
      <w:r>
        <w:rPr>
          <w:sz w:val="24"/>
        </w:rPr>
        <w:t xml:space="preserve"> provide instructions and the necessary forms for State and Student/Faculty account transactions.  </w:t>
      </w:r>
    </w:p>
    <w:p w:rsidR="00B26A80" w:rsidRDefault="00B26A80">
      <w:pPr>
        <w:rPr>
          <w:sz w:val="24"/>
        </w:rPr>
      </w:pPr>
    </w:p>
    <w:p w:rsidR="00441FF0" w:rsidRDefault="0009796B">
      <w:pPr>
        <w:rPr>
          <w:sz w:val="24"/>
        </w:rPr>
      </w:pPr>
      <w:r>
        <w:rPr>
          <w:sz w:val="24"/>
          <w:szCs w:val="24"/>
        </w:rPr>
        <w:t xml:space="preserve">Departments </w:t>
      </w:r>
      <w:r w:rsidRPr="00B26A80">
        <w:rPr>
          <w:sz w:val="24"/>
          <w:szCs w:val="24"/>
        </w:rPr>
        <w:t>collect</w:t>
      </w:r>
      <w:r>
        <w:rPr>
          <w:sz w:val="24"/>
          <w:szCs w:val="24"/>
        </w:rPr>
        <w:t>ing university revenue must</w:t>
      </w:r>
      <w:r w:rsidRPr="00B26A80">
        <w:rPr>
          <w:sz w:val="24"/>
          <w:szCs w:val="24"/>
        </w:rPr>
        <w:t xml:space="preserve"> deposit </w:t>
      </w:r>
      <w:r>
        <w:rPr>
          <w:sz w:val="24"/>
          <w:szCs w:val="24"/>
        </w:rPr>
        <w:t xml:space="preserve">all funds </w:t>
      </w:r>
      <w:r w:rsidRPr="00B26A80">
        <w:rPr>
          <w:sz w:val="24"/>
          <w:szCs w:val="24"/>
        </w:rPr>
        <w:t>with the Cashier</w:t>
      </w:r>
      <w:r w:rsidR="00873F0B">
        <w:rPr>
          <w:sz w:val="24"/>
          <w:szCs w:val="24"/>
        </w:rPr>
        <w:t>s</w:t>
      </w:r>
      <w:r w:rsidRPr="00B26A80">
        <w:rPr>
          <w:sz w:val="24"/>
          <w:szCs w:val="24"/>
        </w:rPr>
        <w:t xml:space="preserve"> Office.</w:t>
      </w:r>
      <w:r>
        <w:rPr>
          <w:sz w:val="24"/>
          <w:szCs w:val="24"/>
        </w:rPr>
        <w:t xml:space="preserve">  No university funds may be diverted to the Foundation or used to direct pay expenses.</w:t>
      </w:r>
      <w:r>
        <w:t xml:space="preserve">  </w:t>
      </w:r>
    </w:p>
    <w:p w:rsidR="00441FF0" w:rsidRDefault="00441FF0">
      <w:pPr>
        <w:pStyle w:val="BodyText"/>
      </w:pPr>
    </w:p>
    <w:p w:rsidR="00441FF0" w:rsidRDefault="00441FF0">
      <w:pPr>
        <w:rPr>
          <w:sz w:val="24"/>
        </w:rPr>
      </w:pPr>
    </w:p>
    <w:p w:rsidR="00441FF0" w:rsidRPr="00B9030E" w:rsidRDefault="00441FF0">
      <w:pPr>
        <w:rPr>
          <w:sz w:val="24"/>
        </w:rPr>
      </w:pPr>
      <w:r w:rsidRPr="00B9030E">
        <w:rPr>
          <w:b/>
          <w:sz w:val="24"/>
        </w:rPr>
        <w:t>CHECK CASHING SERVICES</w:t>
      </w:r>
    </w:p>
    <w:p w:rsidR="00441FF0" w:rsidRDefault="00441FF0">
      <w:pPr>
        <w:rPr>
          <w:sz w:val="24"/>
        </w:rPr>
      </w:pPr>
    </w:p>
    <w:p w:rsidR="00441FF0" w:rsidRDefault="00441FF0">
      <w:pPr>
        <w:rPr>
          <w:sz w:val="24"/>
        </w:rPr>
      </w:pPr>
      <w:r>
        <w:rPr>
          <w:sz w:val="24"/>
        </w:rPr>
        <w:t>The Cashier</w:t>
      </w:r>
      <w:r w:rsidR="00446119">
        <w:rPr>
          <w:sz w:val="24"/>
        </w:rPr>
        <w:t xml:space="preserve"> Office</w:t>
      </w:r>
      <w:r>
        <w:rPr>
          <w:sz w:val="24"/>
        </w:rPr>
        <w:t xml:space="preserve"> does not provide check cashing services</w:t>
      </w:r>
      <w:r w:rsidR="0009796B">
        <w:rPr>
          <w:sz w:val="24"/>
        </w:rPr>
        <w:t>.  Local banks should be contacted if this service is needed.</w:t>
      </w:r>
    </w:p>
    <w:p w:rsidR="00441FF0" w:rsidRDefault="00441FF0">
      <w:pPr>
        <w:pStyle w:val="BodyText"/>
      </w:pPr>
    </w:p>
    <w:p w:rsidR="00441FF0" w:rsidRDefault="00441FF0">
      <w:pPr>
        <w:rPr>
          <w:sz w:val="24"/>
        </w:rPr>
      </w:pPr>
    </w:p>
    <w:p w:rsidR="00441FF0" w:rsidRPr="00B9030E" w:rsidRDefault="00B9030E">
      <w:pPr>
        <w:rPr>
          <w:sz w:val="24"/>
        </w:rPr>
      </w:pPr>
      <w:r w:rsidRPr="00B9030E">
        <w:rPr>
          <w:b/>
          <w:sz w:val="24"/>
        </w:rPr>
        <w:t>C</w:t>
      </w:r>
      <w:r w:rsidR="00441FF0" w:rsidRPr="00B9030E">
        <w:rPr>
          <w:b/>
          <w:sz w:val="24"/>
        </w:rPr>
        <w:t>ASH COLLECTION PROCEDURES</w:t>
      </w:r>
    </w:p>
    <w:p w:rsidR="00441FF0" w:rsidRDefault="00441FF0">
      <w:pPr>
        <w:rPr>
          <w:sz w:val="24"/>
        </w:rPr>
      </w:pPr>
    </w:p>
    <w:p w:rsidR="00D56258" w:rsidRDefault="00441FF0">
      <w:pPr>
        <w:rPr>
          <w:sz w:val="24"/>
        </w:rPr>
      </w:pPr>
      <w:r>
        <w:rPr>
          <w:sz w:val="24"/>
        </w:rPr>
        <w:t xml:space="preserve">Collections should be made only in areas that are secure for both the employees and for the State’s assets.  </w:t>
      </w:r>
    </w:p>
    <w:p w:rsidR="00D56258" w:rsidRDefault="00D56258">
      <w:pPr>
        <w:rPr>
          <w:sz w:val="24"/>
        </w:rPr>
      </w:pPr>
    </w:p>
    <w:p w:rsidR="00441FF0" w:rsidRDefault="00441FF0">
      <w:pPr>
        <w:rPr>
          <w:sz w:val="24"/>
        </w:rPr>
      </w:pPr>
      <w:r>
        <w:rPr>
          <w:sz w:val="24"/>
        </w:rPr>
        <w:t xml:space="preserve">The </w:t>
      </w:r>
      <w:r w:rsidRPr="00D56258">
        <w:rPr>
          <w:b/>
          <w:sz w:val="24"/>
        </w:rPr>
        <w:t>University Cashier Office</w:t>
      </w:r>
      <w:r>
        <w:rPr>
          <w:sz w:val="24"/>
        </w:rPr>
        <w:t xml:space="preserve"> is designated as the main cash co</w:t>
      </w:r>
      <w:r w:rsidR="00D94BCC">
        <w:rPr>
          <w:sz w:val="24"/>
        </w:rPr>
        <w:t>llection point at UW-Whitewater</w:t>
      </w:r>
      <w:r w:rsidR="0009796B">
        <w:rPr>
          <w:sz w:val="24"/>
        </w:rPr>
        <w:t>, and all deposits or payments should be directed there whenever possible</w:t>
      </w:r>
      <w:r w:rsidR="00295566">
        <w:rPr>
          <w:sz w:val="24"/>
        </w:rPr>
        <w:t>.</w:t>
      </w:r>
    </w:p>
    <w:p w:rsidR="00441FF0" w:rsidRDefault="00441FF0">
      <w:pPr>
        <w:rPr>
          <w:sz w:val="24"/>
        </w:rPr>
      </w:pPr>
    </w:p>
    <w:p w:rsidR="00441FF0" w:rsidRDefault="00D56258">
      <w:pPr>
        <w:rPr>
          <w:sz w:val="24"/>
        </w:rPr>
      </w:pPr>
      <w:r w:rsidRPr="00D56258">
        <w:rPr>
          <w:b/>
          <w:sz w:val="24"/>
        </w:rPr>
        <w:t>Departments</w:t>
      </w:r>
      <w:r>
        <w:rPr>
          <w:b/>
          <w:sz w:val="24"/>
        </w:rPr>
        <w:t xml:space="preserve"> </w:t>
      </w:r>
      <w:r>
        <w:rPr>
          <w:sz w:val="24"/>
        </w:rPr>
        <w:t xml:space="preserve">collecting revenues </w:t>
      </w:r>
      <w:r w:rsidR="00441FF0">
        <w:rPr>
          <w:sz w:val="24"/>
        </w:rPr>
        <w:t xml:space="preserve">at locations remote to the University Cashier Office </w:t>
      </w:r>
      <w:r w:rsidR="00441FF0">
        <w:rPr>
          <w:sz w:val="24"/>
          <w:u w:val="single"/>
        </w:rPr>
        <w:t>must</w:t>
      </w:r>
      <w:r w:rsidR="00441FF0">
        <w:rPr>
          <w:sz w:val="24"/>
        </w:rPr>
        <w:t xml:space="preserve"> </w:t>
      </w:r>
      <w:r w:rsidR="0009796B">
        <w:rPr>
          <w:sz w:val="24"/>
        </w:rPr>
        <w:t>deliver deposits to the Cashiers Office in locked security bags and with an accompanying completed deposit form</w:t>
      </w:r>
      <w:r w:rsidR="00B77EDF">
        <w:rPr>
          <w:sz w:val="24"/>
        </w:rPr>
        <w:t xml:space="preserve"> at least weekly</w:t>
      </w:r>
      <w:r w:rsidR="0009796B">
        <w:rPr>
          <w:sz w:val="24"/>
        </w:rPr>
        <w:t>.  Additionally, c</w:t>
      </w:r>
      <w:r w:rsidR="00441FF0">
        <w:rPr>
          <w:sz w:val="24"/>
        </w:rPr>
        <w:t xml:space="preserve">ash register receipts, </w:t>
      </w:r>
      <w:r w:rsidR="00295566">
        <w:rPr>
          <w:sz w:val="24"/>
        </w:rPr>
        <w:t>manual (</w:t>
      </w:r>
      <w:r w:rsidR="00441FF0">
        <w:rPr>
          <w:sz w:val="24"/>
        </w:rPr>
        <w:t>hand-written</w:t>
      </w:r>
      <w:r w:rsidR="00295566">
        <w:rPr>
          <w:sz w:val="24"/>
        </w:rPr>
        <w:t>)</w:t>
      </w:r>
      <w:r w:rsidR="00441FF0">
        <w:rPr>
          <w:sz w:val="24"/>
        </w:rPr>
        <w:t xml:space="preserve"> receipts or receipt logs must be processed for all money received.  </w:t>
      </w:r>
      <w:r w:rsidR="00295566">
        <w:rPr>
          <w:sz w:val="24"/>
        </w:rPr>
        <w:t>(Contact the Cashier Office for p</w:t>
      </w:r>
      <w:r w:rsidR="00441FF0">
        <w:rPr>
          <w:sz w:val="24"/>
        </w:rPr>
        <w:t xml:space="preserve">rocedures for </w:t>
      </w:r>
      <w:r w:rsidR="00295566">
        <w:rPr>
          <w:sz w:val="24"/>
        </w:rPr>
        <w:t xml:space="preserve">manual (hand-written) </w:t>
      </w:r>
      <w:r w:rsidR="00441FF0">
        <w:rPr>
          <w:sz w:val="24"/>
        </w:rPr>
        <w:t>receipts and receipt logs in the event of off-site collection activities or emergency situations such as long-term equipment or power failure.</w:t>
      </w:r>
      <w:r w:rsidR="00295566">
        <w:rPr>
          <w:sz w:val="24"/>
        </w:rPr>
        <w:t>)</w:t>
      </w:r>
    </w:p>
    <w:p w:rsidR="00441FF0" w:rsidRDefault="00441FF0">
      <w:pPr>
        <w:rPr>
          <w:sz w:val="24"/>
        </w:rPr>
      </w:pPr>
    </w:p>
    <w:p w:rsidR="00441FF0" w:rsidRDefault="00441FF0" w:rsidP="005F4B24">
      <w:pPr>
        <w:numPr>
          <w:ilvl w:val="0"/>
          <w:numId w:val="9"/>
        </w:numPr>
        <w:rPr>
          <w:sz w:val="24"/>
        </w:rPr>
      </w:pPr>
      <w:r>
        <w:rPr>
          <w:sz w:val="24"/>
        </w:rPr>
        <w:t>Cash Register Receipt Requirements:</w:t>
      </w:r>
    </w:p>
    <w:p w:rsidR="00441FF0" w:rsidRDefault="00441FF0" w:rsidP="003D1865">
      <w:pPr>
        <w:numPr>
          <w:ilvl w:val="0"/>
          <w:numId w:val="1"/>
        </w:numPr>
        <w:rPr>
          <w:sz w:val="24"/>
        </w:rPr>
      </w:pPr>
      <w:r>
        <w:rPr>
          <w:sz w:val="24"/>
        </w:rPr>
        <w:t>The original machine printed receipt must be given to the customer.</w:t>
      </w:r>
    </w:p>
    <w:p w:rsidR="00441FF0" w:rsidRDefault="00441FF0" w:rsidP="003D1865">
      <w:pPr>
        <w:numPr>
          <w:ilvl w:val="0"/>
          <w:numId w:val="1"/>
        </w:numPr>
        <w:rPr>
          <w:sz w:val="24"/>
        </w:rPr>
      </w:pPr>
      <w:r>
        <w:rPr>
          <w:sz w:val="24"/>
        </w:rPr>
        <w:t>The journal tapes from all the cash registers will serve as the source documents for receipts.  The journal tapes must have the beginning/ending dates and</w:t>
      </w:r>
      <w:r w:rsidR="005F4B24">
        <w:rPr>
          <w:sz w:val="24"/>
        </w:rPr>
        <w:t xml:space="preserve"> beginning/ending </w:t>
      </w:r>
      <w:r>
        <w:rPr>
          <w:sz w:val="24"/>
        </w:rPr>
        <w:t>receipt numbers as well as the cash register ID marked on the outside and should be retained for five years for audit purposes.</w:t>
      </w:r>
    </w:p>
    <w:p w:rsidR="00441FF0" w:rsidRDefault="00441FF0">
      <w:pPr>
        <w:ind w:left="720"/>
        <w:rPr>
          <w:sz w:val="24"/>
        </w:rPr>
      </w:pPr>
    </w:p>
    <w:p w:rsidR="00441FF0" w:rsidRDefault="00441FF0" w:rsidP="003D1865">
      <w:pPr>
        <w:numPr>
          <w:ilvl w:val="0"/>
          <w:numId w:val="2"/>
        </w:numPr>
        <w:rPr>
          <w:sz w:val="24"/>
        </w:rPr>
      </w:pPr>
      <w:r>
        <w:rPr>
          <w:sz w:val="24"/>
        </w:rPr>
        <w:t>Manual Receipt Requirements:</w:t>
      </w:r>
    </w:p>
    <w:p w:rsidR="00441FF0" w:rsidRDefault="00441FF0" w:rsidP="003D1865">
      <w:pPr>
        <w:numPr>
          <w:ilvl w:val="0"/>
          <w:numId w:val="3"/>
        </w:numPr>
        <w:rPr>
          <w:sz w:val="24"/>
        </w:rPr>
      </w:pPr>
      <w:r>
        <w:rPr>
          <w:sz w:val="24"/>
        </w:rPr>
        <w:t>Must be pre-numbered and have a duplicate copy.</w:t>
      </w:r>
    </w:p>
    <w:p w:rsidR="00441FF0" w:rsidRDefault="00441FF0" w:rsidP="003D1865">
      <w:pPr>
        <w:numPr>
          <w:ilvl w:val="0"/>
          <w:numId w:val="3"/>
        </w:numPr>
        <w:rPr>
          <w:sz w:val="24"/>
        </w:rPr>
      </w:pPr>
      <w:r>
        <w:rPr>
          <w:sz w:val="24"/>
        </w:rPr>
        <w:lastRenderedPageBreak/>
        <w:t>All pertinent information should be itemized on receipt (i.e., method of payment (cash or check), date, $ amount, description of item(s), customers name and signature of person preparing receipt.</w:t>
      </w:r>
    </w:p>
    <w:p w:rsidR="00441FF0" w:rsidRDefault="00441FF0" w:rsidP="003D1865">
      <w:pPr>
        <w:numPr>
          <w:ilvl w:val="0"/>
          <w:numId w:val="3"/>
        </w:numPr>
        <w:rPr>
          <w:sz w:val="24"/>
        </w:rPr>
      </w:pPr>
      <w:r>
        <w:rPr>
          <w:sz w:val="24"/>
        </w:rPr>
        <w:t>The “original copy” of the receipt must be given to the person making the payment.</w:t>
      </w:r>
    </w:p>
    <w:p w:rsidR="00441FF0" w:rsidRDefault="00441FF0" w:rsidP="003D1865">
      <w:pPr>
        <w:numPr>
          <w:ilvl w:val="0"/>
          <w:numId w:val="3"/>
        </w:numPr>
        <w:rPr>
          <w:sz w:val="24"/>
        </w:rPr>
      </w:pPr>
      <w:r>
        <w:rPr>
          <w:sz w:val="24"/>
        </w:rPr>
        <w:t>The “duplicate copy” of the receipt must remain in the receipt book.</w:t>
      </w:r>
    </w:p>
    <w:p w:rsidR="00441FF0" w:rsidRDefault="00441FF0" w:rsidP="003D1865">
      <w:pPr>
        <w:numPr>
          <w:ilvl w:val="0"/>
          <w:numId w:val="3"/>
        </w:numPr>
        <w:rPr>
          <w:sz w:val="24"/>
        </w:rPr>
      </w:pPr>
      <w:r>
        <w:rPr>
          <w:sz w:val="24"/>
        </w:rPr>
        <w:t>If a receipt is made out incorrectly, write “VOID” across the face of the receipt and leave all copies in the receipt book.</w:t>
      </w:r>
    </w:p>
    <w:p w:rsidR="00441FF0" w:rsidRDefault="00441FF0" w:rsidP="003D1865">
      <w:pPr>
        <w:numPr>
          <w:ilvl w:val="0"/>
          <w:numId w:val="3"/>
        </w:numPr>
        <w:rPr>
          <w:sz w:val="24"/>
        </w:rPr>
      </w:pPr>
      <w:r>
        <w:rPr>
          <w:sz w:val="24"/>
        </w:rPr>
        <w:t>A separate log which accounts for all pre-numbered receipts should be maintained.</w:t>
      </w:r>
    </w:p>
    <w:p w:rsidR="00441FF0" w:rsidRDefault="002D19A9" w:rsidP="003D1865">
      <w:pPr>
        <w:numPr>
          <w:ilvl w:val="0"/>
          <w:numId w:val="3"/>
        </w:numPr>
        <w:rPr>
          <w:sz w:val="24"/>
        </w:rPr>
      </w:pPr>
      <w:r>
        <w:rPr>
          <w:sz w:val="24"/>
        </w:rPr>
        <w:t>Fully u</w:t>
      </w:r>
      <w:r w:rsidR="00441FF0">
        <w:rPr>
          <w:sz w:val="24"/>
        </w:rPr>
        <w:t xml:space="preserve">sed receipt books should be retained as mandated by records retention policies.  The </w:t>
      </w:r>
      <w:r>
        <w:rPr>
          <w:sz w:val="24"/>
        </w:rPr>
        <w:t xml:space="preserve">beginning/ending </w:t>
      </w:r>
      <w:r w:rsidR="00441FF0">
        <w:rPr>
          <w:sz w:val="24"/>
        </w:rPr>
        <w:t xml:space="preserve">dates and name of department should be </w:t>
      </w:r>
      <w:r>
        <w:rPr>
          <w:sz w:val="24"/>
        </w:rPr>
        <w:t>marked</w:t>
      </w:r>
      <w:r w:rsidR="00441FF0">
        <w:rPr>
          <w:sz w:val="24"/>
        </w:rPr>
        <w:t xml:space="preserve"> on the outside </w:t>
      </w:r>
      <w:r>
        <w:rPr>
          <w:sz w:val="24"/>
        </w:rPr>
        <w:t xml:space="preserve">front cover </w:t>
      </w:r>
      <w:r w:rsidR="00441FF0">
        <w:rPr>
          <w:sz w:val="24"/>
        </w:rPr>
        <w:t>of the receipt book.</w:t>
      </w:r>
    </w:p>
    <w:p w:rsidR="00D94BCC" w:rsidRDefault="00D94BCC">
      <w:pPr>
        <w:rPr>
          <w:sz w:val="24"/>
        </w:rPr>
      </w:pPr>
    </w:p>
    <w:p w:rsidR="00441FF0" w:rsidRDefault="00441FF0">
      <w:pPr>
        <w:rPr>
          <w:sz w:val="24"/>
        </w:rPr>
      </w:pPr>
      <w:r>
        <w:rPr>
          <w:sz w:val="24"/>
        </w:rPr>
        <w:t>C.  Mail Receipts:</w:t>
      </w:r>
    </w:p>
    <w:p w:rsidR="00441FF0" w:rsidRDefault="00441FF0">
      <w:pPr>
        <w:rPr>
          <w:sz w:val="24"/>
        </w:rPr>
      </w:pPr>
    </w:p>
    <w:p w:rsidR="00441FF0" w:rsidRDefault="00441FF0">
      <w:pPr>
        <w:rPr>
          <w:b/>
          <w:i/>
          <w:sz w:val="24"/>
        </w:rPr>
      </w:pPr>
      <w:r>
        <w:rPr>
          <w:sz w:val="24"/>
        </w:rPr>
        <w:t xml:space="preserve">Student fee payments received by departments other than the University Cashier should be </w:t>
      </w:r>
      <w:r w:rsidRPr="00F91101">
        <w:rPr>
          <w:sz w:val="24"/>
        </w:rPr>
        <w:t>hand delivered promptly</w:t>
      </w:r>
      <w:r>
        <w:rPr>
          <w:sz w:val="24"/>
        </w:rPr>
        <w:t xml:space="preserve"> to the University Cashier</w:t>
      </w:r>
      <w:r w:rsidR="00873F0B">
        <w:rPr>
          <w:sz w:val="24"/>
        </w:rPr>
        <w:t>s</w:t>
      </w:r>
      <w:r>
        <w:rPr>
          <w:sz w:val="24"/>
        </w:rPr>
        <w:t xml:space="preserve"> Office.  The payments should include the student’s name, ID# and the purpose of the payment (i.e., Fall 20</w:t>
      </w:r>
      <w:r w:rsidR="00AC6466">
        <w:rPr>
          <w:sz w:val="24"/>
        </w:rPr>
        <w:t>1</w:t>
      </w:r>
      <w:r w:rsidR="00873F0B">
        <w:rPr>
          <w:sz w:val="24"/>
        </w:rPr>
        <w:t>6</w:t>
      </w:r>
      <w:r>
        <w:rPr>
          <w:sz w:val="24"/>
        </w:rPr>
        <w:t xml:space="preserve"> fees).  Generally, canceled checks will serve as receipt of payment.  </w:t>
      </w:r>
    </w:p>
    <w:p w:rsidR="00441FF0" w:rsidRDefault="00441FF0">
      <w:pPr>
        <w:rPr>
          <w:sz w:val="24"/>
        </w:rPr>
      </w:pPr>
    </w:p>
    <w:p w:rsidR="00441FF0" w:rsidRPr="00F91101" w:rsidRDefault="00441FF0">
      <w:pPr>
        <w:rPr>
          <w:sz w:val="24"/>
          <w:szCs w:val="24"/>
        </w:rPr>
      </w:pPr>
    </w:p>
    <w:p w:rsidR="00441FF0" w:rsidRPr="00B9030E" w:rsidRDefault="00441FF0">
      <w:pPr>
        <w:rPr>
          <w:sz w:val="24"/>
        </w:rPr>
      </w:pPr>
      <w:r w:rsidRPr="00B9030E">
        <w:rPr>
          <w:b/>
          <w:sz w:val="24"/>
        </w:rPr>
        <w:t>SECURITY AND LOCATION OF RECEIPTS</w:t>
      </w:r>
    </w:p>
    <w:p w:rsidR="00441FF0" w:rsidRPr="00B9030E" w:rsidRDefault="00441FF0">
      <w:pPr>
        <w:rPr>
          <w:sz w:val="24"/>
        </w:rPr>
      </w:pPr>
    </w:p>
    <w:p w:rsidR="006542CB" w:rsidRDefault="00441FF0">
      <w:pPr>
        <w:rPr>
          <w:sz w:val="24"/>
        </w:rPr>
      </w:pPr>
      <w:r>
        <w:rPr>
          <w:sz w:val="24"/>
        </w:rPr>
        <w:t xml:space="preserve">Cash or checks should </w:t>
      </w:r>
      <w:r>
        <w:rPr>
          <w:sz w:val="24"/>
          <w:u w:val="single"/>
        </w:rPr>
        <w:t>never</w:t>
      </w:r>
      <w:r>
        <w:rPr>
          <w:sz w:val="24"/>
        </w:rPr>
        <w:t xml:space="preserve"> be left unattended or kept in an unlocked receptacle (i.e., desk drawer, file cabinet, etc.), but should be stored in a locked cash drawe</w:t>
      </w:r>
      <w:r w:rsidR="00295566">
        <w:rPr>
          <w:sz w:val="24"/>
        </w:rPr>
        <w:t>r, desk drawer</w:t>
      </w:r>
      <w:r w:rsidR="002D19A9">
        <w:rPr>
          <w:sz w:val="24"/>
        </w:rPr>
        <w:t xml:space="preserve"> or safe/vault. </w:t>
      </w:r>
      <w:r w:rsidR="00F91101">
        <w:rPr>
          <w:sz w:val="24"/>
        </w:rPr>
        <w:t xml:space="preserve">  No receipts should leave the campus.</w:t>
      </w:r>
    </w:p>
    <w:p w:rsidR="006542CB" w:rsidRDefault="006542CB">
      <w:pPr>
        <w:rPr>
          <w:sz w:val="24"/>
        </w:rPr>
      </w:pPr>
    </w:p>
    <w:p w:rsidR="00441FF0" w:rsidRDefault="006542CB">
      <w:pPr>
        <w:rPr>
          <w:sz w:val="24"/>
        </w:rPr>
      </w:pPr>
      <w:r>
        <w:rPr>
          <w:sz w:val="24"/>
        </w:rPr>
        <w:t xml:space="preserve">Be </w:t>
      </w:r>
      <w:r w:rsidR="00441FF0">
        <w:rPr>
          <w:sz w:val="24"/>
        </w:rPr>
        <w:t xml:space="preserve">aware of the amount of </w:t>
      </w:r>
      <w:r w:rsidR="002D19A9">
        <w:rPr>
          <w:sz w:val="24"/>
        </w:rPr>
        <w:t>receipts o</w:t>
      </w:r>
      <w:r w:rsidR="00441FF0">
        <w:rPr>
          <w:sz w:val="24"/>
        </w:rPr>
        <w:t xml:space="preserve">n hand and remember that cash is more vulnerable </w:t>
      </w:r>
      <w:r>
        <w:rPr>
          <w:sz w:val="24"/>
        </w:rPr>
        <w:t xml:space="preserve">to loss/theft </w:t>
      </w:r>
      <w:r w:rsidR="00441FF0">
        <w:rPr>
          <w:sz w:val="24"/>
        </w:rPr>
        <w:t xml:space="preserve">than checks.  In cases where the predominance of revenue is cash, deposits should be </w:t>
      </w:r>
      <w:r>
        <w:rPr>
          <w:sz w:val="24"/>
        </w:rPr>
        <w:t xml:space="preserve">prepared and transported to the University Cashier Office </w:t>
      </w:r>
      <w:r w:rsidR="00B77EDF">
        <w:rPr>
          <w:sz w:val="24"/>
        </w:rPr>
        <w:t>several times each week</w:t>
      </w:r>
      <w:r w:rsidR="00441FF0">
        <w:rPr>
          <w:sz w:val="24"/>
        </w:rPr>
        <w:t>.</w:t>
      </w:r>
    </w:p>
    <w:p w:rsidR="00F51FA0" w:rsidRDefault="00F51FA0">
      <w:pPr>
        <w:rPr>
          <w:sz w:val="24"/>
        </w:rPr>
      </w:pPr>
    </w:p>
    <w:p w:rsidR="00F51FA0" w:rsidRDefault="00F51FA0" w:rsidP="00F51FA0">
      <w:pPr>
        <w:rPr>
          <w:sz w:val="24"/>
        </w:rPr>
      </w:pPr>
      <w:r>
        <w:rPr>
          <w:sz w:val="24"/>
        </w:rPr>
        <w:t xml:space="preserve">Periodic inspections/inventories of the safe/vault in Departmental Offices and the University Cashier Office should be conducted by designated personnel.  All non-marked items, cash, old checks, </w:t>
      </w:r>
      <w:r w:rsidR="00716F61">
        <w:rPr>
          <w:sz w:val="24"/>
        </w:rPr>
        <w:t>etc.</w:t>
      </w:r>
      <w:r>
        <w:rPr>
          <w:sz w:val="24"/>
        </w:rPr>
        <w:t xml:space="preserve">, should be identified and processed in accordance with correct procedures.  </w:t>
      </w:r>
    </w:p>
    <w:p w:rsidR="00F51FA0" w:rsidRDefault="00F51FA0" w:rsidP="00F51FA0">
      <w:pPr>
        <w:rPr>
          <w:sz w:val="24"/>
        </w:rPr>
      </w:pPr>
      <w:r>
        <w:rPr>
          <w:sz w:val="24"/>
        </w:rPr>
        <w:t xml:space="preserve">NOTE: Personal items such as cash, jewelry, or other valuables should never be stored in the safe/vault </w:t>
      </w:r>
      <w:r w:rsidR="00F91101">
        <w:rPr>
          <w:sz w:val="24"/>
        </w:rPr>
        <w:t xml:space="preserve">and </w:t>
      </w:r>
      <w:r>
        <w:rPr>
          <w:sz w:val="24"/>
        </w:rPr>
        <w:t xml:space="preserve">if discovered </w:t>
      </w:r>
      <w:r>
        <w:t>MUST</w:t>
      </w:r>
      <w:r>
        <w:rPr>
          <w:sz w:val="24"/>
        </w:rPr>
        <w:t xml:space="preserve"> be returned to the owner at once.</w:t>
      </w:r>
    </w:p>
    <w:p w:rsidR="00441FF0" w:rsidRPr="00F91101" w:rsidRDefault="00441FF0">
      <w:pPr>
        <w:pStyle w:val="Heading3"/>
        <w:rPr>
          <w:szCs w:val="24"/>
        </w:rPr>
      </w:pPr>
    </w:p>
    <w:p w:rsidR="00441FF0" w:rsidRDefault="00441FF0">
      <w:pPr>
        <w:rPr>
          <w:sz w:val="24"/>
        </w:rPr>
      </w:pPr>
    </w:p>
    <w:p w:rsidR="00441FF0" w:rsidRPr="00B9030E" w:rsidRDefault="00441FF0">
      <w:pPr>
        <w:rPr>
          <w:sz w:val="24"/>
        </w:rPr>
      </w:pPr>
      <w:r w:rsidRPr="00B9030E">
        <w:rPr>
          <w:b/>
          <w:sz w:val="24"/>
        </w:rPr>
        <w:t>DISTRIBUTION OF KEYS AND SAFE COMBINATION</w:t>
      </w:r>
    </w:p>
    <w:p w:rsidR="00441FF0" w:rsidRDefault="00441FF0">
      <w:pPr>
        <w:rPr>
          <w:sz w:val="24"/>
        </w:rPr>
      </w:pPr>
    </w:p>
    <w:p w:rsidR="00441FF0" w:rsidRDefault="002D19A9">
      <w:pPr>
        <w:rPr>
          <w:sz w:val="24"/>
        </w:rPr>
      </w:pPr>
      <w:r>
        <w:rPr>
          <w:sz w:val="24"/>
        </w:rPr>
        <w:t xml:space="preserve">Locks and combinations should be adequately safeguarded. </w:t>
      </w:r>
      <w:r w:rsidR="00B77EDF">
        <w:rPr>
          <w:sz w:val="24"/>
        </w:rPr>
        <w:t xml:space="preserve"> </w:t>
      </w:r>
      <w:r w:rsidR="00441FF0">
        <w:rPr>
          <w:sz w:val="24"/>
        </w:rPr>
        <w:t xml:space="preserve">Distribution of keys and safe combinations </w:t>
      </w:r>
      <w:r w:rsidR="00295566">
        <w:rPr>
          <w:sz w:val="24"/>
        </w:rPr>
        <w:t>is</w:t>
      </w:r>
      <w:r w:rsidR="00441FF0">
        <w:rPr>
          <w:sz w:val="24"/>
        </w:rPr>
        <w:t xml:space="preserve"> limite</w:t>
      </w:r>
      <w:r>
        <w:rPr>
          <w:sz w:val="24"/>
        </w:rPr>
        <w:t xml:space="preserve">d to authorized personnel only and a “Safe Combination / Key Control Log” </w:t>
      </w:r>
      <w:r w:rsidR="00B77EDF">
        <w:rPr>
          <w:sz w:val="24"/>
        </w:rPr>
        <w:t>should</w:t>
      </w:r>
      <w:r>
        <w:rPr>
          <w:sz w:val="24"/>
        </w:rPr>
        <w:t xml:space="preserve"> be maintained. </w:t>
      </w:r>
      <w:r w:rsidR="00441FF0">
        <w:rPr>
          <w:sz w:val="24"/>
        </w:rPr>
        <w:t>Keys for locked drawers, cash registers, restricted areas, etc. should be secured and stored either in a locked key case or in a safe/vault. Combinations must be changed</w:t>
      </w:r>
      <w:r>
        <w:rPr>
          <w:sz w:val="24"/>
        </w:rPr>
        <w:t>,</w:t>
      </w:r>
      <w:r w:rsidR="00441FF0">
        <w:rPr>
          <w:sz w:val="24"/>
        </w:rPr>
        <w:t xml:space="preserve"> keys returned </w:t>
      </w:r>
      <w:r>
        <w:rPr>
          <w:sz w:val="24"/>
        </w:rPr>
        <w:t xml:space="preserve">and locks rekeyed </w:t>
      </w:r>
      <w:r w:rsidR="00441FF0">
        <w:rPr>
          <w:sz w:val="24"/>
        </w:rPr>
        <w:t xml:space="preserve">whenever changes </w:t>
      </w:r>
      <w:r>
        <w:rPr>
          <w:sz w:val="24"/>
        </w:rPr>
        <w:t xml:space="preserve">in </w:t>
      </w:r>
      <w:r w:rsidR="00441FF0">
        <w:rPr>
          <w:sz w:val="24"/>
        </w:rPr>
        <w:t xml:space="preserve">authorized personnel </w:t>
      </w:r>
      <w:r>
        <w:rPr>
          <w:sz w:val="24"/>
        </w:rPr>
        <w:t>occur.</w:t>
      </w:r>
    </w:p>
    <w:p w:rsidR="00441FF0" w:rsidRPr="00F91101" w:rsidRDefault="00441FF0">
      <w:pPr>
        <w:pStyle w:val="Heading3"/>
        <w:rPr>
          <w:szCs w:val="24"/>
        </w:rPr>
      </w:pPr>
    </w:p>
    <w:p w:rsidR="00441FF0" w:rsidRDefault="00441FF0">
      <w:pPr>
        <w:rPr>
          <w:sz w:val="24"/>
        </w:rPr>
      </w:pPr>
    </w:p>
    <w:p w:rsidR="00F91101" w:rsidRDefault="00F91101">
      <w:pPr>
        <w:rPr>
          <w:sz w:val="24"/>
        </w:rPr>
      </w:pPr>
    </w:p>
    <w:p w:rsidR="00441FF0" w:rsidRPr="00B9030E" w:rsidRDefault="00441FF0">
      <w:pPr>
        <w:rPr>
          <w:sz w:val="24"/>
        </w:rPr>
      </w:pPr>
      <w:r w:rsidRPr="00B9030E">
        <w:rPr>
          <w:b/>
          <w:sz w:val="24"/>
        </w:rPr>
        <w:lastRenderedPageBreak/>
        <w:t>SEPARATION OF DUTIES</w:t>
      </w:r>
    </w:p>
    <w:p w:rsidR="00441FF0" w:rsidRDefault="00441FF0">
      <w:pPr>
        <w:rPr>
          <w:sz w:val="24"/>
        </w:rPr>
      </w:pPr>
    </w:p>
    <w:p w:rsidR="00441FF0" w:rsidRDefault="002D19A9">
      <w:pPr>
        <w:rPr>
          <w:sz w:val="24"/>
        </w:rPr>
      </w:pPr>
      <w:r>
        <w:rPr>
          <w:sz w:val="24"/>
        </w:rPr>
        <w:t xml:space="preserve">Strong internal control over </w:t>
      </w:r>
      <w:r w:rsidR="00441FF0">
        <w:rPr>
          <w:sz w:val="24"/>
        </w:rPr>
        <w:t>cash handling procedures include</w:t>
      </w:r>
      <w:r>
        <w:rPr>
          <w:sz w:val="24"/>
        </w:rPr>
        <w:t>s</w:t>
      </w:r>
      <w:r w:rsidR="00441FF0">
        <w:rPr>
          <w:sz w:val="24"/>
        </w:rPr>
        <w:t xml:space="preserve"> separation of duties</w:t>
      </w:r>
      <w:r w:rsidR="00D16CDC">
        <w:rPr>
          <w:sz w:val="24"/>
        </w:rPr>
        <w:t xml:space="preserve"> w</w:t>
      </w:r>
      <w:r w:rsidR="00441FF0">
        <w:rPr>
          <w:sz w:val="24"/>
        </w:rPr>
        <w:t>he</w:t>
      </w:r>
      <w:r w:rsidR="000258FE">
        <w:rPr>
          <w:sz w:val="24"/>
        </w:rPr>
        <w:t xml:space="preserve">rein </w:t>
      </w:r>
      <w:r w:rsidR="00D16CDC">
        <w:rPr>
          <w:sz w:val="24"/>
        </w:rPr>
        <w:t>revenue collections</w:t>
      </w:r>
      <w:r w:rsidR="00B77EDF">
        <w:rPr>
          <w:sz w:val="24"/>
        </w:rPr>
        <w:t xml:space="preserve"> and </w:t>
      </w:r>
      <w:r w:rsidR="00D16CDC">
        <w:rPr>
          <w:sz w:val="24"/>
        </w:rPr>
        <w:t>t</w:t>
      </w:r>
      <w:r w:rsidR="00441FF0">
        <w:rPr>
          <w:sz w:val="24"/>
        </w:rPr>
        <w:t>he subsequent deposit/transmittal and re</w:t>
      </w:r>
      <w:r w:rsidR="00D16CDC">
        <w:rPr>
          <w:sz w:val="24"/>
        </w:rPr>
        <w:t xml:space="preserve">conciliations </w:t>
      </w:r>
      <w:r w:rsidR="000258FE">
        <w:rPr>
          <w:sz w:val="24"/>
        </w:rPr>
        <w:t>are</w:t>
      </w:r>
      <w:r w:rsidR="00441FF0">
        <w:rPr>
          <w:sz w:val="24"/>
        </w:rPr>
        <w:t xml:space="preserve"> performed by different individual</w:t>
      </w:r>
      <w:r w:rsidR="000258FE">
        <w:rPr>
          <w:sz w:val="24"/>
        </w:rPr>
        <w:t>s</w:t>
      </w:r>
      <w:r w:rsidR="00441FF0">
        <w:rPr>
          <w:sz w:val="24"/>
        </w:rPr>
        <w:t xml:space="preserve">.  This provides a system of checks and balances to </w:t>
      </w:r>
      <w:r w:rsidR="00B77EDF">
        <w:rPr>
          <w:sz w:val="24"/>
        </w:rPr>
        <w:t>e</w:t>
      </w:r>
      <w:r w:rsidR="00441FF0">
        <w:rPr>
          <w:sz w:val="24"/>
        </w:rPr>
        <w:t xml:space="preserve">nsure both accuracy and propriety of transactions.  Efforts </w:t>
      </w:r>
      <w:r w:rsidR="00CF622E">
        <w:rPr>
          <w:sz w:val="24"/>
        </w:rPr>
        <w:t>must</w:t>
      </w:r>
      <w:r w:rsidR="00441FF0">
        <w:rPr>
          <w:sz w:val="24"/>
        </w:rPr>
        <w:t xml:space="preserve"> be made to separate these duties whe</w:t>
      </w:r>
      <w:r w:rsidR="00CF622E">
        <w:rPr>
          <w:sz w:val="24"/>
        </w:rPr>
        <w:t>n</w:t>
      </w:r>
      <w:r w:rsidR="00441FF0">
        <w:rPr>
          <w:sz w:val="24"/>
        </w:rPr>
        <w:t xml:space="preserve">ever possible </w:t>
      </w:r>
      <w:r w:rsidR="00CF622E">
        <w:rPr>
          <w:sz w:val="24"/>
        </w:rPr>
        <w:t>(</w:t>
      </w:r>
      <w:r w:rsidR="00441FF0">
        <w:rPr>
          <w:sz w:val="24"/>
        </w:rPr>
        <w:t>within staffing limitations</w:t>
      </w:r>
      <w:r w:rsidR="00CF622E">
        <w:rPr>
          <w:sz w:val="24"/>
        </w:rPr>
        <w:t>)</w:t>
      </w:r>
      <w:r w:rsidR="00441FF0">
        <w:rPr>
          <w:sz w:val="24"/>
        </w:rPr>
        <w:t>.</w:t>
      </w:r>
      <w:r w:rsidR="00B77EDF">
        <w:rPr>
          <w:sz w:val="24"/>
        </w:rPr>
        <w:t xml:space="preserve">  Should staff limitations be an issue, the department must have alternative methods to ensure a problem is caught timely, such as review of revenue logs, cashier receipts going to a separate person who has not been involved in the deposit process, alternative logs of items sold compared to deposits, etc. </w:t>
      </w:r>
    </w:p>
    <w:p w:rsidR="00AC6466" w:rsidRDefault="00AC6466">
      <w:pPr>
        <w:rPr>
          <w:sz w:val="24"/>
        </w:rPr>
      </w:pPr>
    </w:p>
    <w:p w:rsidR="00B77EDF" w:rsidRDefault="00B77EDF">
      <w:pPr>
        <w:rPr>
          <w:sz w:val="24"/>
        </w:rPr>
      </w:pPr>
      <w:r>
        <w:rPr>
          <w:sz w:val="24"/>
        </w:rPr>
        <w:t>Should departments have questions about how they should separate duties, assistance is available from Financial Services.</w:t>
      </w:r>
    </w:p>
    <w:p w:rsidR="00D16CDC" w:rsidRPr="00F91101" w:rsidRDefault="00D16CDC">
      <w:pPr>
        <w:rPr>
          <w:sz w:val="24"/>
          <w:szCs w:val="24"/>
        </w:rPr>
      </w:pPr>
    </w:p>
    <w:p w:rsidR="00441FF0" w:rsidRDefault="00441FF0">
      <w:pPr>
        <w:rPr>
          <w:sz w:val="24"/>
        </w:rPr>
      </w:pPr>
    </w:p>
    <w:p w:rsidR="00441FF0" w:rsidRPr="00B9030E" w:rsidRDefault="00441FF0">
      <w:pPr>
        <w:rPr>
          <w:b/>
          <w:sz w:val="24"/>
        </w:rPr>
      </w:pPr>
      <w:r w:rsidRPr="00B9030E">
        <w:rPr>
          <w:b/>
          <w:sz w:val="24"/>
        </w:rPr>
        <w:t>DEPOSIT AND TRANSMITTAL OF RECEIPTS OF STATE ACCOUNTS</w:t>
      </w:r>
    </w:p>
    <w:p w:rsidR="00441FF0" w:rsidRDefault="00441FF0">
      <w:pPr>
        <w:rPr>
          <w:sz w:val="24"/>
        </w:rPr>
      </w:pPr>
    </w:p>
    <w:p w:rsidR="00441FF0" w:rsidRPr="0005455F" w:rsidRDefault="00441FF0" w:rsidP="00B77EDF">
      <w:pPr>
        <w:numPr>
          <w:ilvl w:val="0"/>
          <w:numId w:val="13"/>
        </w:numPr>
        <w:ind w:left="360"/>
        <w:rPr>
          <w:sz w:val="24"/>
        </w:rPr>
      </w:pPr>
      <w:r w:rsidRPr="0005455F">
        <w:rPr>
          <w:sz w:val="24"/>
        </w:rPr>
        <w:t>All Revenues collected as a result of the sale of University goods or services belong to the University</w:t>
      </w:r>
      <w:r w:rsidR="0005455F" w:rsidRPr="0005455F">
        <w:rPr>
          <w:sz w:val="24"/>
        </w:rPr>
        <w:t xml:space="preserve"> and </w:t>
      </w:r>
      <w:r w:rsidRPr="0005455F">
        <w:rPr>
          <w:sz w:val="24"/>
        </w:rPr>
        <w:t>must be deposited with the University Cashier Office in the following order of preference:</w:t>
      </w:r>
    </w:p>
    <w:p w:rsidR="00441FF0" w:rsidRDefault="00441FF0">
      <w:pPr>
        <w:rPr>
          <w:sz w:val="24"/>
        </w:rPr>
      </w:pPr>
    </w:p>
    <w:p w:rsidR="0005455F" w:rsidRDefault="00441FF0" w:rsidP="0005455F">
      <w:pPr>
        <w:numPr>
          <w:ilvl w:val="0"/>
          <w:numId w:val="15"/>
        </w:numPr>
        <w:ind w:left="720"/>
        <w:rPr>
          <w:sz w:val="24"/>
        </w:rPr>
      </w:pPr>
      <w:r w:rsidRPr="0005455F">
        <w:rPr>
          <w:sz w:val="24"/>
        </w:rPr>
        <w:t>Directly to the University Cashier Office during regular posted business hours.</w:t>
      </w:r>
    </w:p>
    <w:p w:rsidR="0005455F" w:rsidRDefault="00441FF0" w:rsidP="0005455F">
      <w:pPr>
        <w:numPr>
          <w:ilvl w:val="0"/>
          <w:numId w:val="15"/>
        </w:numPr>
        <w:ind w:left="720"/>
        <w:rPr>
          <w:sz w:val="24"/>
        </w:rPr>
      </w:pPr>
      <w:r w:rsidRPr="0005455F">
        <w:rPr>
          <w:sz w:val="24"/>
        </w:rPr>
        <w:t>In a night depository drop box located next to the University Cashier Office windows.</w:t>
      </w:r>
    </w:p>
    <w:p w:rsidR="00F8371F" w:rsidRPr="0005455F" w:rsidRDefault="00F8371F" w:rsidP="0005455F">
      <w:pPr>
        <w:numPr>
          <w:ilvl w:val="0"/>
          <w:numId w:val="15"/>
        </w:numPr>
        <w:ind w:left="720"/>
        <w:rPr>
          <w:sz w:val="24"/>
        </w:rPr>
      </w:pPr>
      <w:r w:rsidRPr="0005455F">
        <w:rPr>
          <w:b/>
          <w:sz w:val="24"/>
          <w:u w:val="single"/>
        </w:rPr>
        <w:t>Never use inter-departmental mail to forward payments or deposits to the University Cashier Office.</w:t>
      </w:r>
    </w:p>
    <w:p w:rsidR="00441FF0" w:rsidRDefault="00441FF0">
      <w:pPr>
        <w:rPr>
          <w:sz w:val="24"/>
        </w:rPr>
      </w:pPr>
    </w:p>
    <w:p w:rsidR="00441FF0" w:rsidRDefault="0005455F">
      <w:pPr>
        <w:rPr>
          <w:sz w:val="24"/>
        </w:rPr>
      </w:pPr>
      <w:r>
        <w:rPr>
          <w:sz w:val="24"/>
        </w:rPr>
        <w:t>B</w:t>
      </w:r>
      <w:r w:rsidR="00441FF0">
        <w:rPr>
          <w:sz w:val="24"/>
        </w:rPr>
        <w:t>.  All revenues must be deposited “intact”, i.e.:</w:t>
      </w:r>
    </w:p>
    <w:p w:rsidR="00394529" w:rsidRDefault="00394529" w:rsidP="003D1865">
      <w:pPr>
        <w:numPr>
          <w:ilvl w:val="0"/>
          <w:numId w:val="5"/>
        </w:numPr>
        <w:rPr>
          <w:sz w:val="24"/>
        </w:rPr>
      </w:pPr>
      <w:r w:rsidRPr="00394529">
        <w:rPr>
          <w:sz w:val="24"/>
        </w:rPr>
        <w:t>Sales by university departments for services or go</w:t>
      </w:r>
      <w:r>
        <w:rPr>
          <w:sz w:val="24"/>
        </w:rPr>
        <w:t>o</w:t>
      </w:r>
      <w:r w:rsidRPr="00394529">
        <w:rPr>
          <w:sz w:val="24"/>
        </w:rPr>
        <w:t>ds are university funds and must be deposited in university accounts (</w:t>
      </w:r>
      <w:proofErr w:type="spellStart"/>
      <w:r w:rsidRPr="00394529">
        <w:rPr>
          <w:sz w:val="24"/>
        </w:rPr>
        <w:t>ie</w:t>
      </w:r>
      <w:proofErr w:type="spellEnd"/>
      <w:r w:rsidRPr="00394529">
        <w:rPr>
          <w:sz w:val="24"/>
        </w:rPr>
        <w:t xml:space="preserve">. </w:t>
      </w:r>
      <w:r>
        <w:rPr>
          <w:sz w:val="24"/>
        </w:rPr>
        <w:t>n</w:t>
      </w:r>
      <w:r w:rsidRPr="00394529">
        <w:rPr>
          <w:sz w:val="24"/>
        </w:rPr>
        <w:t>o university funds may be deposited in the foundation</w:t>
      </w:r>
      <w:r w:rsidR="0005455F">
        <w:rPr>
          <w:sz w:val="24"/>
        </w:rPr>
        <w:t xml:space="preserve"> or a student/faculty account</w:t>
      </w:r>
      <w:r w:rsidRPr="00394529">
        <w:rPr>
          <w:sz w:val="24"/>
        </w:rPr>
        <w:t>)</w:t>
      </w:r>
    </w:p>
    <w:p w:rsidR="00441FF0" w:rsidRPr="00394529" w:rsidRDefault="00441FF0" w:rsidP="003D1865">
      <w:pPr>
        <w:numPr>
          <w:ilvl w:val="0"/>
          <w:numId w:val="5"/>
        </w:numPr>
        <w:rPr>
          <w:sz w:val="24"/>
        </w:rPr>
      </w:pPr>
      <w:r w:rsidRPr="00394529">
        <w:rPr>
          <w:sz w:val="24"/>
        </w:rPr>
        <w:t xml:space="preserve">Refunds are </w:t>
      </w:r>
      <w:r w:rsidRPr="00873F0B">
        <w:rPr>
          <w:b/>
          <w:sz w:val="24"/>
        </w:rPr>
        <w:t>not</w:t>
      </w:r>
      <w:r w:rsidRPr="00394529">
        <w:rPr>
          <w:sz w:val="24"/>
        </w:rPr>
        <w:t xml:space="preserve"> to be made from revenues on hand.  See correct procedures contained in the “Refunds” section of this document.</w:t>
      </w:r>
    </w:p>
    <w:p w:rsidR="00441FF0" w:rsidRDefault="00441FF0" w:rsidP="003D1865">
      <w:pPr>
        <w:numPr>
          <w:ilvl w:val="0"/>
          <w:numId w:val="5"/>
        </w:numPr>
        <w:tabs>
          <w:tab w:val="left" w:pos="720"/>
        </w:tabs>
        <w:rPr>
          <w:sz w:val="24"/>
        </w:rPr>
      </w:pPr>
      <w:r>
        <w:rPr>
          <w:sz w:val="24"/>
        </w:rPr>
        <w:t xml:space="preserve">Change funds or petty cash funds are </w:t>
      </w:r>
      <w:r w:rsidRPr="00873F0B">
        <w:rPr>
          <w:b/>
          <w:sz w:val="24"/>
        </w:rPr>
        <w:t>not</w:t>
      </w:r>
      <w:r>
        <w:rPr>
          <w:sz w:val="24"/>
        </w:rPr>
        <w:t xml:space="preserve"> to be created by withholding revenues.  See “Cash Advances / Change Funds” section of this document.</w:t>
      </w:r>
    </w:p>
    <w:p w:rsidR="00441FF0" w:rsidRDefault="00441FF0" w:rsidP="003D1865">
      <w:pPr>
        <w:numPr>
          <w:ilvl w:val="0"/>
          <w:numId w:val="5"/>
        </w:numPr>
        <w:tabs>
          <w:tab w:val="left" w:pos="720"/>
        </w:tabs>
        <w:rPr>
          <w:sz w:val="24"/>
        </w:rPr>
      </w:pPr>
      <w:r>
        <w:rPr>
          <w:sz w:val="24"/>
        </w:rPr>
        <w:t xml:space="preserve">Invoices for goods or services received are </w:t>
      </w:r>
      <w:r w:rsidRPr="00873F0B">
        <w:rPr>
          <w:b/>
          <w:sz w:val="24"/>
        </w:rPr>
        <w:t>not</w:t>
      </w:r>
      <w:r>
        <w:rPr>
          <w:sz w:val="24"/>
        </w:rPr>
        <w:t xml:space="preserve"> to be paid directly by departments from revenues on hand.  They must be paid through normal University Accounting Accounts Payable.</w:t>
      </w:r>
    </w:p>
    <w:p w:rsidR="00441FF0" w:rsidRDefault="00441FF0" w:rsidP="003D1865">
      <w:pPr>
        <w:numPr>
          <w:ilvl w:val="0"/>
          <w:numId w:val="5"/>
        </w:numPr>
        <w:tabs>
          <w:tab w:val="left" w:pos="720"/>
        </w:tabs>
        <w:rPr>
          <w:sz w:val="24"/>
        </w:rPr>
      </w:pPr>
      <w:r>
        <w:rPr>
          <w:sz w:val="24"/>
        </w:rPr>
        <w:t xml:space="preserve">Departmental </w:t>
      </w:r>
      <w:r w:rsidR="00F91101">
        <w:rPr>
          <w:sz w:val="24"/>
        </w:rPr>
        <w:t>non-student billing MUST use the Peachtree</w:t>
      </w:r>
      <w:r w:rsidR="00873F0B">
        <w:rPr>
          <w:sz w:val="24"/>
        </w:rPr>
        <w:t xml:space="preserve">/Sage 50 </w:t>
      </w:r>
      <w:r w:rsidR="00F91101">
        <w:rPr>
          <w:sz w:val="24"/>
        </w:rPr>
        <w:t xml:space="preserve">software.  </w:t>
      </w:r>
      <w:r w:rsidR="00873F0B">
        <w:rPr>
          <w:sz w:val="24"/>
        </w:rPr>
        <w:t>These invoices</w:t>
      </w:r>
      <w:r>
        <w:rPr>
          <w:sz w:val="24"/>
        </w:rPr>
        <w:t xml:space="preserve"> are </w:t>
      </w:r>
      <w:r w:rsidR="00F91101">
        <w:rPr>
          <w:sz w:val="24"/>
        </w:rPr>
        <w:t xml:space="preserve">to be </w:t>
      </w:r>
      <w:r>
        <w:rPr>
          <w:sz w:val="24"/>
        </w:rPr>
        <w:t xml:space="preserve">mailed to individuals or vendors from </w:t>
      </w:r>
      <w:r w:rsidR="00D16CDC">
        <w:rPr>
          <w:sz w:val="24"/>
        </w:rPr>
        <w:t>University departments</w:t>
      </w:r>
      <w:r>
        <w:rPr>
          <w:sz w:val="24"/>
        </w:rPr>
        <w:t xml:space="preserve"> with instructions to send payments directly to the Cashier's Office.  Peach</w:t>
      </w:r>
      <w:r w:rsidR="00394529">
        <w:rPr>
          <w:sz w:val="24"/>
        </w:rPr>
        <w:t>t</w:t>
      </w:r>
      <w:r>
        <w:rPr>
          <w:sz w:val="24"/>
        </w:rPr>
        <w:t>ree</w:t>
      </w:r>
      <w:r w:rsidR="00873F0B">
        <w:rPr>
          <w:sz w:val="24"/>
        </w:rPr>
        <w:t>/Sage</w:t>
      </w:r>
      <w:r>
        <w:rPr>
          <w:sz w:val="24"/>
        </w:rPr>
        <w:t xml:space="preserve"> </w:t>
      </w:r>
      <w:r w:rsidR="00394529">
        <w:rPr>
          <w:sz w:val="24"/>
        </w:rPr>
        <w:t xml:space="preserve">invoices will </w:t>
      </w:r>
      <w:r>
        <w:rPr>
          <w:sz w:val="24"/>
        </w:rPr>
        <w:t xml:space="preserve">be </w:t>
      </w:r>
      <w:r w:rsidR="00394529">
        <w:rPr>
          <w:sz w:val="24"/>
        </w:rPr>
        <w:t>marked</w:t>
      </w:r>
      <w:r>
        <w:rPr>
          <w:sz w:val="24"/>
        </w:rPr>
        <w:t xml:space="preserve"> 'Paid in Full'</w:t>
      </w:r>
      <w:r w:rsidR="00394529">
        <w:rPr>
          <w:sz w:val="24"/>
        </w:rPr>
        <w:t xml:space="preserve"> when funds are received</w:t>
      </w:r>
      <w:r w:rsidR="00873F0B">
        <w:rPr>
          <w:sz w:val="24"/>
        </w:rPr>
        <w:t xml:space="preserve"> by the Cashier</w:t>
      </w:r>
      <w:r w:rsidR="00F91101">
        <w:rPr>
          <w:sz w:val="24"/>
        </w:rPr>
        <w:t>.</w:t>
      </w:r>
    </w:p>
    <w:p w:rsidR="00441FF0" w:rsidRDefault="00441FF0" w:rsidP="003D1865">
      <w:pPr>
        <w:numPr>
          <w:ilvl w:val="0"/>
          <w:numId w:val="5"/>
        </w:numPr>
        <w:tabs>
          <w:tab w:val="left" w:pos="720"/>
        </w:tabs>
        <w:rPr>
          <w:sz w:val="24"/>
        </w:rPr>
      </w:pPr>
      <w:r>
        <w:rPr>
          <w:sz w:val="24"/>
        </w:rPr>
        <w:t xml:space="preserve">I.O.U.’s from employees </w:t>
      </w:r>
      <w:r w:rsidR="00D16CDC">
        <w:rPr>
          <w:sz w:val="24"/>
        </w:rPr>
        <w:t xml:space="preserve">or loans to employees </w:t>
      </w:r>
      <w:r>
        <w:rPr>
          <w:sz w:val="24"/>
        </w:rPr>
        <w:t>are not allowed.</w:t>
      </w:r>
    </w:p>
    <w:p w:rsidR="00441FF0" w:rsidRDefault="00441FF0" w:rsidP="003D1865">
      <w:pPr>
        <w:numPr>
          <w:ilvl w:val="0"/>
          <w:numId w:val="5"/>
        </w:numPr>
        <w:tabs>
          <w:tab w:val="left" w:pos="720"/>
        </w:tabs>
        <w:rPr>
          <w:sz w:val="24"/>
        </w:rPr>
      </w:pPr>
      <w:r>
        <w:rPr>
          <w:sz w:val="24"/>
        </w:rPr>
        <w:t>Personal checks from students or employees are not to be cashed from revenues to be deposited.</w:t>
      </w:r>
    </w:p>
    <w:p w:rsidR="00441FF0" w:rsidRDefault="00441FF0">
      <w:pPr>
        <w:rPr>
          <w:sz w:val="24"/>
        </w:rPr>
      </w:pPr>
    </w:p>
    <w:p w:rsidR="00441FF0" w:rsidRDefault="0005455F">
      <w:pPr>
        <w:rPr>
          <w:sz w:val="24"/>
        </w:rPr>
      </w:pPr>
      <w:r>
        <w:rPr>
          <w:sz w:val="24"/>
        </w:rPr>
        <w:t>C</w:t>
      </w:r>
      <w:r w:rsidR="00441FF0">
        <w:rPr>
          <w:sz w:val="24"/>
        </w:rPr>
        <w:t xml:space="preserve">.  </w:t>
      </w:r>
      <w:r w:rsidR="00CF622E">
        <w:rPr>
          <w:sz w:val="24"/>
        </w:rPr>
        <w:t>A</w:t>
      </w:r>
      <w:r w:rsidR="00441FF0">
        <w:rPr>
          <w:sz w:val="24"/>
        </w:rPr>
        <w:t xml:space="preserve">ll </w:t>
      </w:r>
      <w:r w:rsidR="00394529">
        <w:rPr>
          <w:sz w:val="24"/>
        </w:rPr>
        <w:t>S</w:t>
      </w:r>
      <w:r w:rsidR="00441FF0">
        <w:rPr>
          <w:sz w:val="24"/>
        </w:rPr>
        <w:t xml:space="preserve">tate account deposits originating from a department </w:t>
      </w:r>
      <w:r w:rsidR="00CF622E">
        <w:rPr>
          <w:sz w:val="24"/>
        </w:rPr>
        <w:t>must be</w:t>
      </w:r>
      <w:r w:rsidR="00441FF0">
        <w:rPr>
          <w:sz w:val="24"/>
        </w:rPr>
        <w:t>:</w:t>
      </w:r>
    </w:p>
    <w:p w:rsidR="00441FF0" w:rsidRDefault="00441FF0">
      <w:pPr>
        <w:rPr>
          <w:sz w:val="24"/>
        </w:rPr>
      </w:pPr>
    </w:p>
    <w:p w:rsidR="00D16CDC" w:rsidRDefault="00441FF0" w:rsidP="003D1865">
      <w:pPr>
        <w:numPr>
          <w:ilvl w:val="0"/>
          <w:numId w:val="6"/>
        </w:numPr>
        <w:tabs>
          <w:tab w:val="left" w:pos="720"/>
        </w:tabs>
        <w:rPr>
          <w:sz w:val="24"/>
        </w:rPr>
      </w:pPr>
      <w:r w:rsidRPr="00D16CDC">
        <w:rPr>
          <w:sz w:val="24"/>
        </w:rPr>
        <w:lastRenderedPageBreak/>
        <w:t>Made in a LOCKED money bag.  Departments should contact the University Cashier regarding the purchase of money bags</w:t>
      </w:r>
      <w:r w:rsidR="00394529">
        <w:rPr>
          <w:sz w:val="24"/>
        </w:rPr>
        <w:t xml:space="preserve"> if they do not have them</w:t>
      </w:r>
      <w:r w:rsidRPr="00D16CDC">
        <w:rPr>
          <w:sz w:val="24"/>
        </w:rPr>
        <w:t xml:space="preserve">.  The University Cashier will order the bags to </w:t>
      </w:r>
      <w:r w:rsidR="00394529">
        <w:rPr>
          <w:sz w:val="24"/>
        </w:rPr>
        <w:t>e</w:t>
      </w:r>
      <w:r w:rsidRPr="00D16CDC">
        <w:rPr>
          <w:sz w:val="24"/>
        </w:rPr>
        <w:t>nsure proper keying and will charge the cost to the department.  The Univers</w:t>
      </w:r>
      <w:r w:rsidR="00CF622E" w:rsidRPr="00D16CDC">
        <w:rPr>
          <w:sz w:val="24"/>
        </w:rPr>
        <w:t>ity Cashier keeps a master key and</w:t>
      </w:r>
      <w:r w:rsidRPr="00D16CDC">
        <w:rPr>
          <w:sz w:val="24"/>
        </w:rPr>
        <w:t xml:space="preserve"> the department gets a key.  </w:t>
      </w:r>
    </w:p>
    <w:p w:rsidR="00441FF0" w:rsidRDefault="00441FF0" w:rsidP="003D1865">
      <w:pPr>
        <w:numPr>
          <w:ilvl w:val="0"/>
          <w:numId w:val="6"/>
        </w:numPr>
        <w:tabs>
          <w:tab w:val="left" w:pos="720"/>
        </w:tabs>
        <w:rPr>
          <w:sz w:val="24"/>
        </w:rPr>
      </w:pPr>
      <w:r w:rsidRPr="00D16CDC">
        <w:rPr>
          <w:sz w:val="24"/>
        </w:rPr>
        <w:t>Transported by two people if possible.  University police will assist in transporting amounts of $2,000.00 or more if arrangements are made in advance.</w:t>
      </w:r>
    </w:p>
    <w:p w:rsidR="00C93A33" w:rsidRPr="00D16CDC" w:rsidRDefault="00C93A33" w:rsidP="003D1865">
      <w:pPr>
        <w:numPr>
          <w:ilvl w:val="0"/>
          <w:numId w:val="6"/>
        </w:numPr>
        <w:tabs>
          <w:tab w:val="left" w:pos="720"/>
        </w:tabs>
        <w:rPr>
          <w:sz w:val="24"/>
        </w:rPr>
      </w:pPr>
      <w:r>
        <w:rPr>
          <w:sz w:val="24"/>
        </w:rPr>
        <w:t xml:space="preserve">Must not leave campus, </w:t>
      </w:r>
      <w:proofErr w:type="spellStart"/>
      <w:r>
        <w:rPr>
          <w:sz w:val="24"/>
        </w:rPr>
        <w:t>ie</w:t>
      </w:r>
      <w:proofErr w:type="spellEnd"/>
      <w:r>
        <w:rPr>
          <w:sz w:val="24"/>
        </w:rPr>
        <w:t xml:space="preserve">. employees should never take deposits home to allow for late or early drop off at the Cashier’s Office.   </w:t>
      </w:r>
    </w:p>
    <w:p w:rsidR="00441FF0" w:rsidRDefault="00441FF0" w:rsidP="003D1865">
      <w:pPr>
        <w:numPr>
          <w:ilvl w:val="0"/>
          <w:numId w:val="6"/>
        </w:numPr>
        <w:tabs>
          <w:tab w:val="left" w:pos="720"/>
        </w:tabs>
        <w:rPr>
          <w:sz w:val="24"/>
        </w:rPr>
      </w:pPr>
      <w:r>
        <w:rPr>
          <w:sz w:val="24"/>
        </w:rPr>
        <w:t xml:space="preserve">Accompanied by an appropriate deposit </w:t>
      </w:r>
      <w:r w:rsidR="00394529">
        <w:rPr>
          <w:sz w:val="24"/>
        </w:rPr>
        <w:t>form</w:t>
      </w:r>
      <w:r>
        <w:rPr>
          <w:sz w:val="24"/>
        </w:rPr>
        <w:t xml:space="preserve"> (see Attachment 2) that contains the following information:</w:t>
      </w:r>
    </w:p>
    <w:p w:rsidR="00D16CDC" w:rsidRDefault="00D16CDC" w:rsidP="00D16CDC">
      <w:pPr>
        <w:numPr>
          <w:ilvl w:val="0"/>
          <w:numId w:val="10"/>
        </w:numPr>
        <w:rPr>
          <w:sz w:val="24"/>
        </w:rPr>
      </w:pPr>
      <w:r>
        <w:rPr>
          <w:sz w:val="24"/>
        </w:rPr>
        <w:t>Date receipts accepted/collected.</w:t>
      </w:r>
      <w:r w:rsidR="00441FF0">
        <w:rPr>
          <w:sz w:val="24"/>
        </w:rPr>
        <w:tab/>
      </w:r>
    </w:p>
    <w:p w:rsidR="00441FF0" w:rsidRDefault="00D16CDC" w:rsidP="003D1865">
      <w:pPr>
        <w:numPr>
          <w:ilvl w:val="12"/>
          <w:numId w:val="0"/>
        </w:numPr>
        <w:ind w:left="1080"/>
        <w:rPr>
          <w:sz w:val="24"/>
        </w:rPr>
      </w:pPr>
      <w:r>
        <w:rPr>
          <w:sz w:val="24"/>
        </w:rPr>
        <w:t xml:space="preserve">b.   </w:t>
      </w:r>
      <w:r w:rsidR="00441FF0">
        <w:rPr>
          <w:sz w:val="24"/>
        </w:rPr>
        <w:t>Name of Department/Account.</w:t>
      </w:r>
    </w:p>
    <w:p w:rsidR="00441FF0" w:rsidRDefault="00D16CDC" w:rsidP="003D1865">
      <w:pPr>
        <w:numPr>
          <w:ilvl w:val="12"/>
          <w:numId w:val="0"/>
        </w:numPr>
        <w:ind w:left="1080"/>
        <w:rPr>
          <w:sz w:val="24"/>
        </w:rPr>
      </w:pPr>
      <w:r>
        <w:rPr>
          <w:sz w:val="24"/>
        </w:rPr>
        <w:t>c</w:t>
      </w:r>
      <w:r w:rsidR="00441FF0">
        <w:rPr>
          <w:sz w:val="24"/>
        </w:rPr>
        <w:t>.</w:t>
      </w:r>
      <w:r w:rsidR="00441FF0">
        <w:rPr>
          <w:sz w:val="24"/>
        </w:rPr>
        <w:tab/>
        <w:t>Account coding.</w:t>
      </w:r>
    </w:p>
    <w:p w:rsidR="00441FF0" w:rsidRDefault="00D16CDC" w:rsidP="003D1865">
      <w:pPr>
        <w:numPr>
          <w:ilvl w:val="12"/>
          <w:numId w:val="0"/>
        </w:numPr>
        <w:ind w:left="1080"/>
        <w:rPr>
          <w:sz w:val="24"/>
        </w:rPr>
      </w:pPr>
      <w:r>
        <w:rPr>
          <w:sz w:val="24"/>
        </w:rPr>
        <w:t>d</w:t>
      </w:r>
      <w:r w:rsidR="00441FF0">
        <w:rPr>
          <w:sz w:val="24"/>
        </w:rPr>
        <w:t>.</w:t>
      </w:r>
      <w:r w:rsidR="00441FF0">
        <w:rPr>
          <w:sz w:val="24"/>
        </w:rPr>
        <w:tab/>
        <w:t>Source of revenue or description of/reason for the collection.</w:t>
      </w:r>
    </w:p>
    <w:p w:rsidR="00441FF0" w:rsidRDefault="00D16CDC" w:rsidP="003D1865">
      <w:pPr>
        <w:numPr>
          <w:ilvl w:val="12"/>
          <w:numId w:val="0"/>
        </w:numPr>
        <w:ind w:left="1440" w:hanging="360"/>
        <w:rPr>
          <w:sz w:val="24"/>
        </w:rPr>
      </w:pPr>
      <w:r>
        <w:rPr>
          <w:sz w:val="24"/>
        </w:rPr>
        <w:t>e</w:t>
      </w:r>
      <w:r w:rsidR="00441FF0">
        <w:rPr>
          <w:sz w:val="24"/>
        </w:rPr>
        <w:t>.</w:t>
      </w:r>
      <w:r w:rsidR="00441FF0">
        <w:rPr>
          <w:sz w:val="24"/>
        </w:rPr>
        <w:tab/>
        <w:t>Gross total of receipts entered on appropriate line, identified as taxable or non-taxable.  If taxable, identify the county in which possession of the service or item took place.  (</w:t>
      </w:r>
      <w:r w:rsidR="0005455F">
        <w:rPr>
          <w:sz w:val="24"/>
        </w:rPr>
        <w:t>Q</w:t>
      </w:r>
      <w:r w:rsidR="00441FF0">
        <w:rPr>
          <w:sz w:val="24"/>
        </w:rPr>
        <w:t xml:space="preserve">uestions about taxability of a transaction or the applicability of county tax </w:t>
      </w:r>
      <w:r w:rsidR="0005455F">
        <w:rPr>
          <w:sz w:val="24"/>
        </w:rPr>
        <w:t xml:space="preserve">should be directed to </w:t>
      </w:r>
      <w:r w:rsidR="00441FF0">
        <w:rPr>
          <w:sz w:val="24"/>
        </w:rPr>
        <w:t>the Cashier</w:t>
      </w:r>
      <w:r w:rsidR="0005455F">
        <w:rPr>
          <w:sz w:val="24"/>
        </w:rPr>
        <w:t xml:space="preserve"> Office</w:t>
      </w:r>
      <w:r w:rsidR="00441FF0">
        <w:rPr>
          <w:sz w:val="24"/>
        </w:rPr>
        <w:t>.)</w:t>
      </w:r>
    </w:p>
    <w:p w:rsidR="00441FF0" w:rsidRDefault="00D16CDC" w:rsidP="003D1865">
      <w:pPr>
        <w:numPr>
          <w:ilvl w:val="12"/>
          <w:numId w:val="0"/>
        </w:numPr>
        <w:ind w:left="1440" w:hanging="360"/>
        <w:rPr>
          <w:sz w:val="24"/>
        </w:rPr>
      </w:pPr>
      <w:r>
        <w:rPr>
          <w:sz w:val="24"/>
        </w:rPr>
        <w:t>f</w:t>
      </w:r>
      <w:r w:rsidR="00441FF0">
        <w:rPr>
          <w:sz w:val="24"/>
        </w:rPr>
        <w:t>.</w:t>
      </w:r>
      <w:r w:rsidR="00441FF0">
        <w:rPr>
          <w:sz w:val="24"/>
        </w:rPr>
        <w:tab/>
        <w:t xml:space="preserve">Deposit detail in the form of coin, currency, EDC charge slips, </w:t>
      </w:r>
      <w:r w:rsidR="00716F61">
        <w:rPr>
          <w:sz w:val="24"/>
        </w:rPr>
        <w:t>and checks</w:t>
      </w:r>
      <w:r w:rsidR="00441FF0">
        <w:rPr>
          <w:sz w:val="24"/>
        </w:rPr>
        <w:t>.  The total amount of the deposit should equal the total amount of the receipts.  If there is a difference, it should be shown as cash over/under and explained.  Continual patterns of overages and shortages may be indications that proper procedures are not being followed or that staff may need additional training.  Unexplained variances require investigation by the department head.</w:t>
      </w:r>
    </w:p>
    <w:p w:rsidR="00441FF0" w:rsidRDefault="00D16CDC" w:rsidP="003D1865">
      <w:pPr>
        <w:numPr>
          <w:ilvl w:val="12"/>
          <w:numId w:val="0"/>
        </w:numPr>
        <w:ind w:left="1080"/>
        <w:rPr>
          <w:sz w:val="24"/>
        </w:rPr>
      </w:pPr>
      <w:r>
        <w:rPr>
          <w:sz w:val="24"/>
        </w:rPr>
        <w:t>g</w:t>
      </w:r>
      <w:r w:rsidR="00441FF0">
        <w:rPr>
          <w:sz w:val="24"/>
        </w:rPr>
        <w:t>.</w:t>
      </w:r>
      <w:r w:rsidR="00441FF0">
        <w:rPr>
          <w:sz w:val="24"/>
        </w:rPr>
        <w:tab/>
        <w:t>Signature of the preparer and date prepared.</w:t>
      </w:r>
    </w:p>
    <w:p w:rsidR="00D16CDC" w:rsidRDefault="00D16CDC" w:rsidP="003D1865">
      <w:pPr>
        <w:numPr>
          <w:ilvl w:val="12"/>
          <w:numId w:val="0"/>
        </w:numPr>
        <w:ind w:left="1440" w:hanging="360"/>
        <w:rPr>
          <w:sz w:val="24"/>
        </w:rPr>
      </w:pPr>
      <w:r>
        <w:rPr>
          <w:sz w:val="24"/>
        </w:rPr>
        <w:t>h</w:t>
      </w:r>
      <w:r w:rsidR="00441FF0">
        <w:rPr>
          <w:sz w:val="24"/>
        </w:rPr>
        <w:t>.</w:t>
      </w:r>
      <w:r w:rsidR="00441FF0">
        <w:rPr>
          <w:sz w:val="24"/>
        </w:rPr>
        <w:tab/>
        <w:t>The department should attach all backup documents</w:t>
      </w:r>
      <w:r w:rsidR="001F1D92">
        <w:rPr>
          <w:sz w:val="24"/>
        </w:rPr>
        <w:t>,</w:t>
      </w:r>
      <w:r w:rsidR="00441FF0">
        <w:rPr>
          <w:sz w:val="24"/>
        </w:rPr>
        <w:t xml:space="preserve"> e.g. ticket logs, worksheets, etc., to this document and retain a </w:t>
      </w:r>
      <w:r>
        <w:rPr>
          <w:sz w:val="24"/>
        </w:rPr>
        <w:t>copy</w:t>
      </w:r>
      <w:r w:rsidR="00441FF0">
        <w:rPr>
          <w:sz w:val="24"/>
        </w:rPr>
        <w:t xml:space="preserve">.  </w:t>
      </w:r>
    </w:p>
    <w:p w:rsidR="00441FF0" w:rsidRPr="0005455F" w:rsidRDefault="00441FF0" w:rsidP="003D1865">
      <w:pPr>
        <w:numPr>
          <w:ilvl w:val="0"/>
          <w:numId w:val="6"/>
        </w:numPr>
        <w:tabs>
          <w:tab w:val="left" w:pos="720"/>
        </w:tabs>
        <w:rPr>
          <w:sz w:val="24"/>
          <w:szCs w:val="24"/>
        </w:rPr>
      </w:pPr>
      <w:r w:rsidRPr="0005455F">
        <w:rPr>
          <w:sz w:val="24"/>
          <w:szCs w:val="24"/>
        </w:rPr>
        <w:t xml:space="preserve">Deposited to the bank by the University Cashier and transmitted to the System Administration Office in compliance with Wisconsin Statutes 20.906 previously defined in this document.  </w:t>
      </w:r>
    </w:p>
    <w:p w:rsidR="0005455F" w:rsidRPr="0005455F" w:rsidRDefault="0005455F" w:rsidP="001F1D92">
      <w:pPr>
        <w:numPr>
          <w:ilvl w:val="0"/>
          <w:numId w:val="6"/>
        </w:numPr>
        <w:tabs>
          <w:tab w:val="left" w:pos="720"/>
        </w:tabs>
        <w:rPr>
          <w:sz w:val="24"/>
          <w:szCs w:val="24"/>
        </w:rPr>
      </w:pPr>
      <w:r w:rsidRPr="0005455F">
        <w:rPr>
          <w:sz w:val="24"/>
          <w:szCs w:val="24"/>
        </w:rPr>
        <w:t>Money b</w:t>
      </w:r>
      <w:r w:rsidR="00D16CDC" w:rsidRPr="0005455F">
        <w:rPr>
          <w:sz w:val="24"/>
          <w:szCs w:val="24"/>
        </w:rPr>
        <w:t xml:space="preserve">ags </w:t>
      </w:r>
      <w:r w:rsidRPr="0005455F">
        <w:rPr>
          <w:sz w:val="24"/>
          <w:szCs w:val="24"/>
        </w:rPr>
        <w:t>can be picked up from the Cashiers Office by</w:t>
      </w:r>
      <w:r w:rsidR="00D16CDC" w:rsidRPr="0005455F">
        <w:rPr>
          <w:sz w:val="24"/>
          <w:szCs w:val="24"/>
        </w:rPr>
        <w:t xml:space="preserve"> the department </w:t>
      </w:r>
      <w:r w:rsidRPr="0005455F">
        <w:rPr>
          <w:sz w:val="24"/>
          <w:szCs w:val="24"/>
        </w:rPr>
        <w:t xml:space="preserve">at the time of the next deposit.  The </w:t>
      </w:r>
      <w:r w:rsidR="00D16CDC" w:rsidRPr="0005455F">
        <w:rPr>
          <w:sz w:val="24"/>
          <w:szCs w:val="24"/>
        </w:rPr>
        <w:t xml:space="preserve">cash register receipt </w:t>
      </w:r>
      <w:r w:rsidRPr="0005455F">
        <w:rPr>
          <w:sz w:val="24"/>
          <w:szCs w:val="24"/>
        </w:rPr>
        <w:t xml:space="preserve">and </w:t>
      </w:r>
      <w:r w:rsidR="00D16CDC" w:rsidRPr="0005455F">
        <w:rPr>
          <w:sz w:val="24"/>
          <w:szCs w:val="24"/>
        </w:rPr>
        <w:t xml:space="preserve">department’s copy of the </w:t>
      </w:r>
      <w:r w:rsidR="00394529" w:rsidRPr="0005455F">
        <w:rPr>
          <w:sz w:val="24"/>
          <w:szCs w:val="24"/>
        </w:rPr>
        <w:t>deposit</w:t>
      </w:r>
      <w:r w:rsidR="00D16CDC" w:rsidRPr="0005455F">
        <w:rPr>
          <w:sz w:val="24"/>
          <w:szCs w:val="24"/>
        </w:rPr>
        <w:t xml:space="preserve"> form</w:t>
      </w:r>
      <w:r w:rsidRPr="0005455F">
        <w:rPr>
          <w:sz w:val="24"/>
          <w:szCs w:val="24"/>
        </w:rPr>
        <w:t xml:space="preserve"> will be inside</w:t>
      </w:r>
      <w:r w:rsidR="00D16CDC" w:rsidRPr="0005455F">
        <w:rPr>
          <w:sz w:val="24"/>
          <w:szCs w:val="24"/>
        </w:rPr>
        <w:t>.</w:t>
      </w:r>
    </w:p>
    <w:p w:rsidR="001F1D92" w:rsidRPr="0005455F" w:rsidRDefault="001F1D92" w:rsidP="001F1D92">
      <w:pPr>
        <w:numPr>
          <w:ilvl w:val="0"/>
          <w:numId w:val="6"/>
        </w:numPr>
        <w:tabs>
          <w:tab w:val="left" w:pos="720"/>
        </w:tabs>
        <w:rPr>
          <w:sz w:val="24"/>
          <w:szCs w:val="24"/>
        </w:rPr>
      </w:pPr>
      <w:r w:rsidRPr="0005455F">
        <w:rPr>
          <w:sz w:val="24"/>
          <w:szCs w:val="24"/>
        </w:rPr>
        <w:t xml:space="preserve">Departments must reconcile the </w:t>
      </w:r>
      <w:r w:rsidR="00394529" w:rsidRPr="0005455F">
        <w:rPr>
          <w:sz w:val="24"/>
          <w:szCs w:val="24"/>
        </w:rPr>
        <w:t>deposit form</w:t>
      </w:r>
      <w:r w:rsidRPr="0005455F">
        <w:rPr>
          <w:sz w:val="24"/>
          <w:szCs w:val="24"/>
        </w:rPr>
        <w:t xml:space="preserve"> to WISDM to </w:t>
      </w:r>
      <w:r w:rsidR="00394529" w:rsidRPr="0005455F">
        <w:rPr>
          <w:sz w:val="24"/>
          <w:szCs w:val="24"/>
        </w:rPr>
        <w:t>e</w:t>
      </w:r>
      <w:r w:rsidRPr="0005455F">
        <w:rPr>
          <w:sz w:val="24"/>
          <w:szCs w:val="24"/>
        </w:rPr>
        <w:t xml:space="preserve">nsure the </w:t>
      </w:r>
      <w:r w:rsidR="00394529" w:rsidRPr="0005455F">
        <w:rPr>
          <w:sz w:val="24"/>
          <w:szCs w:val="24"/>
        </w:rPr>
        <w:t>accuracy</w:t>
      </w:r>
      <w:r w:rsidRPr="0005455F">
        <w:rPr>
          <w:sz w:val="24"/>
          <w:szCs w:val="24"/>
        </w:rPr>
        <w:t xml:space="preserve"> of the deposit and the </w:t>
      </w:r>
      <w:r w:rsidR="0005455F" w:rsidRPr="0005455F">
        <w:rPr>
          <w:sz w:val="24"/>
          <w:szCs w:val="24"/>
        </w:rPr>
        <w:t xml:space="preserve">entry into </w:t>
      </w:r>
      <w:r w:rsidRPr="0005455F">
        <w:rPr>
          <w:sz w:val="24"/>
          <w:szCs w:val="24"/>
        </w:rPr>
        <w:t xml:space="preserve">the </w:t>
      </w:r>
      <w:r w:rsidR="008D3073" w:rsidRPr="0005455F">
        <w:rPr>
          <w:sz w:val="24"/>
          <w:szCs w:val="24"/>
        </w:rPr>
        <w:t xml:space="preserve">accounting </w:t>
      </w:r>
      <w:r w:rsidRPr="0005455F">
        <w:rPr>
          <w:sz w:val="24"/>
          <w:szCs w:val="24"/>
        </w:rPr>
        <w:t>ledger.</w:t>
      </w:r>
      <w:r w:rsidR="0005455F" w:rsidRPr="0005455F">
        <w:rPr>
          <w:sz w:val="24"/>
          <w:szCs w:val="24"/>
        </w:rPr>
        <w:t xml:space="preserve">  </w:t>
      </w:r>
    </w:p>
    <w:p w:rsidR="00441FF0" w:rsidRPr="0005455F" w:rsidRDefault="00441FF0">
      <w:pPr>
        <w:pStyle w:val="Heading3"/>
        <w:jc w:val="left"/>
        <w:rPr>
          <w:szCs w:val="24"/>
        </w:rPr>
      </w:pPr>
    </w:p>
    <w:p w:rsidR="006A318A" w:rsidRDefault="006A318A" w:rsidP="006A318A">
      <w:pPr>
        <w:pStyle w:val="Heading3"/>
        <w:jc w:val="left"/>
      </w:pPr>
    </w:p>
    <w:p w:rsidR="00441FF0" w:rsidRPr="00E7717A" w:rsidRDefault="00C93A33" w:rsidP="006A318A">
      <w:pPr>
        <w:pStyle w:val="Heading3"/>
        <w:jc w:val="left"/>
        <w:rPr>
          <w:b/>
        </w:rPr>
      </w:pPr>
      <w:r w:rsidRPr="00E7717A">
        <w:rPr>
          <w:b/>
        </w:rPr>
        <w:t>PREPARING THE DEPOSIT FORM</w:t>
      </w:r>
    </w:p>
    <w:p w:rsidR="00441FF0" w:rsidRDefault="00441FF0">
      <w:pPr>
        <w:ind w:left="1440" w:hanging="360"/>
        <w:rPr>
          <w:sz w:val="24"/>
        </w:rPr>
      </w:pPr>
    </w:p>
    <w:p w:rsidR="00F85F7F" w:rsidRDefault="00441FF0" w:rsidP="006A318A">
      <w:pPr>
        <w:rPr>
          <w:sz w:val="24"/>
        </w:rPr>
      </w:pPr>
      <w:r w:rsidRPr="00F85F7F">
        <w:rPr>
          <w:sz w:val="24"/>
        </w:rPr>
        <w:t xml:space="preserve">A completed </w:t>
      </w:r>
      <w:r w:rsidR="0005455F" w:rsidRPr="00F85F7F">
        <w:rPr>
          <w:sz w:val="24"/>
        </w:rPr>
        <w:t>deposit form</w:t>
      </w:r>
      <w:r w:rsidR="00F85F7F" w:rsidRPr="00F85F7F">
        <w:rPr>
          <w:sz w:val="24"/>
        </w:rPr>
        <w:t xml:space="preserve"> </w:t>
      </w:r>
      <w:r w:rsidRPr="00F85F7F">
        <w:rPr>
          <w:sz w:val="24"/>
        </w:rPr>
        <w:t xml:space="preserve">and one copy must accompany all deposits made to the University Cashier.  </w:t>
      </w:r>
      <w:r w:rsidR="003B11DB" w:rsidRPr="00F85F7F">
        <w:rPr>
          <w:sz w:val="24"/>
        </w:rPr>
        <w:t xml:space="preserve">Departments should retain a </w:t>
      </w:r>
      <w:r w:rsidRPr="00F85F7F">
        <w:rPr>
          <w:sz w:val="24"/>
        </w:rPr>
        <w:t xml:space="preserve">copy </w:t>
      </w:r>
      <w:r w:rsidR="00F85F7F" w:rsidRPr="00F85F7F">
        <w:rPr>
          <w:sz w:val="24"/>
        </w:rPr>
        <w:t xml:space="preserve">or keep a </w:t>
      </w:r>
      <w:r w:rsidRPr="00F85F7F">
        <w:rPr>
          <w:sz w:val="24"/>
        </w:rPr>
        <w:t>record of “deposit</w:t>
      </w:r>
      <w:r w:rsidR="00F85F7F" w:rsidRPr="00F85F7F">
        <w:rPr>
          <w:sz w:val="24"/>
        </w:rPr>
        <w:t>s</w:t>
      </w:r>
      <w:r w:rsidRPr="00F85F7F">
        <w:rPr>
          <w:sz w:val="24"/>
        </w:rPr>
        <w:t xml:space="preserve"> in process” until </w:t>
      </w:r>
      <w:r w:rsidR="003B11DB" w:rsidRPr="00F85F7F">
        <w:rPr>
          <w:sz w:val="24"/>
        </w:rPr>
        <w:t>the</w:t>
      </w:r>
      <w:r w:rsidRPr="00F85F7F">
        <w:rPr>
          <w:sz w:val="24"/>
        </w:rPr>
        <w:t xml:space="preserve"> cash register receipt is returned from the Cashier. </w:t>
      </w:r>
    </w:p>
    <w:p w:rsidR="006A318A" w:rsidRDefault="006A318A" w:rsidP="006A318A">
      <w:pPr>
        <w:rPr>
          <w:sz w:val="24"/>
        </w:rPr>
      </w:pPr>
    </w:p>
    <w:p w:rsidR="00F85F7F" w:rsidRDefault="002962C2" w:rsidP="006A318A">
      <w:pPr>
        <w:rPr>
          <w:sz w:val="24"/>
        </w:rPr>
      </w:pPr>
      <w:r w:rsidRPr="00F85F7F">
        <w:rPr>
          <w:sz w:val="24"/>
        </w:rPr>
        <w:t>Restrictive Endorsement - All checks must be restrictively endorsed “For Deposit Only” immediately upon receipt.</w:t>
      </w:r>
    </w:p>
    <w:p w:rsidR="006A318A" w:rsidRDefault="006A318A" w:rsidP="006A318A">
      <w:pPr>
        <w:rPr>
          <w:sz w:val="24"/>
        </w:rPr>
      </w:pPr>
    </w:p>
    <w:p w:rsidR="00F85F7F" w:rsidRDefault="00441FF0" w:rsidP="006A318A">
      <w:pPr>
        <w:rPr>
          <w:sz w:val="24"/>
        </w:rPr>
      </w:pPr>
      <w:r w:rsidRPr="00F85F7F">
        <w:rPr>
          <w:sz w:val="24"/>
        </w:rPr>
        <w:lastRenderedPageBreak/>
        <w:t xml:space="preserve">All checks must have your department code on the back (see Attachment 1).  </w:t>
      </w:r>
      <w:r w:rsidR="00F85F7F" w:rsidRPr="00F85F7F">
        <w:rPr>
          <w:sz w:val="24"/>
        </w:rPr>
        <w:t>Department</w:t>
      </w:r>
      <w:r w:rsidRPr="00F85F7F">
        <w:rPr>
          <w:sz w:val="24"/>
        </w:rPr>
        <w:t xml:space="preserve"> code refers to the six digit account number assigned to your office.  </w:t>
      </w:r>
      <w:r w:rsidR="00C57D22">
        <w:rPr>
          <w:sz w:val="24"/>
        </w:rPr>
        <w:t>C</w:t>
      </w:r>
      <w:r w:rsidRPr="00F85F7F">
        <w:rPr>
          <w:sz w:val="24"/>
        </w:rPr>
        <w:t>hecks made payable to someone or some organization other than UW-Whitewater</w:t>
      </w:r>
      <w:r w:rsidR="00C57D22">
        <w:rPr>
          <w:sz w:val="24"/>
        </w:rPr>
        <w:t xml:space="preserve"> will not be accepted for deposit.  T</w:t>
      </w:r>
      <w:r w:rsidRPr="00F85F7F">
        <w:rPr>
          <w:sz w:val="24"/>
        </w:rPr>
        <w:t xml:space="preserve">he individual/organization </w:t>
      </w:r>
      <w:r w:rsidR="00C57D22">
        <w:rPr>
          <w:sz w:val="24"/>
        </w:rPr>
        <w:t>must take ownership of the c</w:t>
      </w:r>
      <w:r w:rsidRPr="00F85F7F">
        <w:rPr>
          <w:sz w:val="24"/>
        </w:rPr>
        <w:t xml:space="preserve">heck </w:t>
      </w:r>
      <w:r w:rsidR="00C57D22">
        <w:rPr>
          <w:sz w:val="24"/>
        </w:rPr>
        <w:t xml:space="preserve">and write a check or pay to the university the amount owed </w:t>
      </w:r>
      <w:r w:rsidRPr="00F85F7F">
        <w:rPr>
          <w:sz w:val="24"/>
        </w:rPr>
        <w:t xml:space="preserve">to UW-Whitewater.  </w:t>
      </w:r>
    </w:p>
    <w:p w:rsidR="006A318A" w:rsidRDefault="006A318A" w:rsidP="006A318A">
      <w:pPr>
        <w:rPr>
          <w:sz w:val="24"/>
        </w:rPr>
      </w:pPr>
    </w:p>
    <w:p w:rsidR="00F85F7F" w:rsidRDefault="002962C2" w:rsidP="006A318A">
      <w:pPr>
        <w:rPr>
          <w:sz w:val="24"/>
        </w:rPr>
      </w:pPr>
      <w:r w:rsidRPr="00F85F7F">
        <w:rPr>
          <w:sz w:val="24"/>
        </w:rPr>
        <w:t xml:space="preserve">Checks should be bundled (no more than 50 per bundle) and </w:t>
      </w:r>
      <w:r w:rsidR="00441FF0" w:rsidRPr="00F85F7F">
        <w:rPr>
          <w:sz w:val="24"/>
        </w:rPr>
        <w:t xml:space="preserve">include two calculator tapes </w:t>
      </w:r>
      <w:r w:rsidRPr="00F85F7F">
        <w:rPr>
          <w:sz w:val="24"/>
        </w:rPr>
        <w:t>showing the total dollar amount o</w:t>
      </w:r>
      <w:r w:rsidR="00441FF0" w:rsidRPr="00F85F7F">
        <w:rPr>
          <w:sz w:val="24"/>
        </w:rPr>
        <w:t xml:space="preserve">f the checks in each bundle.  </w:t>
      </w:r>
    </w:p>
    <w:p w:rsidR="006A318A" w:rsidRDefault="006A318A" w:rsidP="006A318A">
      <w:pPr>
        <w:rPr>
          <w:sz w:val="24"/>
        </w:rPr>
      </w:pPr>
    </w:p>
    <w:p w:rsidR="00441FF0" w:rsidRDefault="00441FF0" w:rsidP="006A318A">
      <w:pPr>
        <w:rPr>
          <w:sz w:val="24"/>
        </w:rPr>
      </w:pPr>
      <w:r w:rsidRPr="00F85F7F">
        <w:rPr>
          <w:sz w:val="24"/>
        </w:rPr>
        <w:t>State and County tax should be calculated per the following formula:</w:t>
      </w:r>
    </w:p>
    <w:p w:rsidR="00F85F7F" w:rsidRPr="00F85F7F" w:rsidRDefault="00F85F7F" w:rsidP="006A318A">
      <w:pPr>
        <w:rPr>
          <w:sz w:val="24"/>
        </w:rPr>
      </w:pPr>
    </w:p>
    <w:p w:rsidR="00441FF0" w:rsidRDefault="00441FF0" w:rsidP="006A318A">
      <w:pPr>
        <w:rPr>
          <w:sz w:val="24"/>
        </w:rPr>
      </w:pPr>
      <w:r>
        <w:rPr>
          <w:sz w:val="24"/>
        </w:rPr>
        <w:tab/>
        <w:t xml:space="preserve">Gross amount  </w:t>
      </w:r>
      <w:r w:rsidR="003D1865">
        <w:rPr>
          <w:sz w:val="24"/>
        </w:rPr>
        <w:t>÷</w:t>
      </w:r>
      <w:r>
        <w:rPr>
          <w:sz w:val="24"/>
        </w:rPr>
        <w:t xml:space="preserve">  1.055 = net amount</w:t>
      </w:r>
      <w:r>
        <w:rPr>
          <w:sz w:val="24"/>
        </w:rPr>
        <w:tab/>
      </w:r>
      <w:r>
        <w:rPr>
          <w:sz w:val="24"/>
        </w:rPr>
        <w:tab/>
        <w:t>Example: $126.5</w:t>
      </w:r>
      <w:r w:rsidR="003D1865">
        <w:rPr>
          <w:sz w:val="24"/>
        </w:rPr>
        <w:t>1</w:t>
      </w:r>
      <w:r>
        <w:rPr>
          <w:sz w:val="24"/>
        </w:rPr>
        <w:t xml:space="preserve"> </w:t>
      </w:r>
      <w:r w:rsidR="003D1865">
        <w:rPr>
          <w:sz w:val="24"/>
        </w:rPr>
        <w:t xml:space="preserve">÷ </w:t>
      </w:r>
      <w:r>
        <w:rPr>
          <w:sz w:val="24"/>
        </w:rPr>
        <w:t>by 1.055 = $119.91</w:t>
      </w:r>
    </w:p>
    <w:p w:rsidR="00441FF0" w:rsidRDefault="00441FF0" w:rsidP="006A318A">
      <w:pPr>
        <w:rPr>
          <w:sz w:val="24"/>
        </w:rPr>
      </w:pPr>
      <w:r>
        <w:rPr>
          <w:sz w:val="24"/>
        </w:rPr>
        <w:tab/>
        <w:t>Net amount x .05 = state tax</w:t>
      </w:r>
      <w:r>
        <w:rPr>
          <w:sz w:val="24"/>
        </w:rPr>
        <w:tab/>
      </w:r>
      <w:r>
        <w:rPr>
          <w:sz w:val="24"/>
        </w:rPr>
        <w:tab/>
      </w:r>
      <w:r>
        <w:rPr>
          <w:sz w:val="24"/>
        </w:rPr>
        <w:tab/>
      </w:r>
      <w:r>
        <w:rPr>
          <w:sz w:val="24"/>
        </w:rPr>
        <w:tab/>
        <w:t xml:space="preserve">     $119.91 x .05 = $6.00 state tax</w:t>
      </w:r>
    </w:p>
    <w:p w:rsidR="00441FF0" w:rsidRDefault="00441FF0" w:rsidP="006A318A">
      <w:pPr>
        <w:rPr>
          <w:sz w:val="24"/>
        </w:rPr>
      </w:pPr>
      <w:r>
        <w:rPr>
          <w:sz w:val="24"/>
        </w:rPr>
        <w:tab/>
        <w:t>Net amount x .005 = county tax</w:t>
      </w:r>
      <w:r>
        <w:rPr>
          <w:sz w:val="24"/>
        </w:rPr>
        <w:tab/>
      </w:r>
      <w:r>
        <w:rPr>
          <w:sz w:val="24"/>
        </w:rPr>
        <w:tab/>
      </w:r>
      <w:r>
        <w:rPr>
          <w:sz w:val="24"/>
        </w:rPr>
        <w:tab/>
        <w:t xml:space="preserve">     $119.91 x .005 = .60 county tax</w:t>
      </w:r>
    </w:p>
    <w:p w:rsidR="00441FF0" w:rsidRDefault="00441FF0" w:rsidP="006A318A">
      <w:pPr>
        <w:rPr>
          <w:sz w:val="24"/>
        </w:rPr>
      </w:pPr>
    </w:p>
    <w:p w:rsidR="00441FF0" w:rsidRDefault="00441FF0" w:rsidP="006A318A">
      <w:pPr>
        <w:rPr>
          <w:sz w:val="24"/>
        </w:rPr>
      </w:pPr>
      <w:r>
        <w:rPr>
          <w:sz w:val="24"/>
        </w:rPr>
        <w:t xml:space="preserve">Cash should be sorted by denomination with the largest </w:t>
      </w:r>
      <w:r w:rsidR="001F2911">
        <w:rPr>
          <w:sz w:val="24"/>
        </w:rPr>
        <w:t>denominated bill</w:t>
      </w:r>
      <w:r w:rsidR="00663A7D">
        <w:rPr>
          <w:sz w:val="24"/>
        </w:rPr>
        <w:t>s</w:t>
      </w:r>
      <w:r w:rsidR="001F2911">
        <w:rPr>
          <w:sz w:val="24"/>
        </w:rPr>
        <w:t xml:space="preserve"> on top with all bills</w:t>
      </w:r>
      <w:r>
        <w:rPr>
          <w:sz w:val="24"/>
        </w:rPr>
        <w:t xml:space="preserve"> facing the same direction.  If </w:t>
      </w:r>
      <w:r w:rsidR="00663A7D">
        <w:rPr>
          <w:sz w:val="24"/>
        </w:rPr>
        <w:t>possible</w:t>
      </w:r>
      <w:r>
        <w:rPr>
          <w:sz w:val="24"/>
        </w:rPr>
        <w:t>, include a calculator tape of the total cash</w:t>
      </w:r>
      <w:r w:rsidR="00663A7D">
        <w:rPr>
          <w:sz w:val="24"/>
        </w:rPr>
        <w:t xml:space="preserve"> by denomination</w:t>
      </w:r>
      <w:r>
        <w:rPr>
          <w:sz w:val="24"/>
        </w:rPr>
        <w:t xml:space="preserve">.  </w:t>
      </w:r>
      <w:r w:rsidR="00C0460F">
        <w:rPr>
          <w:sz w:val="24"/>
        </w:rPr>
        <w:t>Individual denominations of c</w:t>
      </w:r>
      <w:r w:rsidR="002962C2">
        <w:rPr>
          <w:sz w:val="24"/>
        </w:rPr>
        <w:t>ash should be banded as</w:t>
      </w:r>
      <w:r>
        <w:rPr>
          <w:sz w:val="24"/>
        </w:rPr>
        <w:t xml:space="preserve"> follows:</w:t>
      </w:r>
    </w:p>
    <w:p w:rsidR="00441FF0" w:rsidRDefault="00441FF0" w:rsidP="006A318A">
      <w:pPr>
        <w:ind w:left="360"/>
        <w:rPr>
          <w:sz w:val="24"/>
        </w:rPr>
      </w:pPr>
    </w:p>
    <w:p w:rsidR="00441FF0" w:rsidRDefault="00441FF0" w:rsidP="006A318A">
      <w:pPr>
        <w:ind w:left="360"/>
        <w:rPr>
          <w:sz w:val="24"/>
        </w:rPr>
      </w:pPr>
      <w:r>
        <w:rPr>
          <w:sz w:val="24"/>
        </w:rPr>
        <w:tab/>
      </w:r>
      <w:r>
        <w:rPr>
          <w:sz w:val="24"/>
        </w:rPr>
        <w:tab/>
        <w:t>$  1.00  -  # 50    =   $ 50.00</w:t>
      </w:r>
    </w:p>
    <w:p w:rsidR="00441FF0" w:rsidRDefault="00441FF0" w:rsidP="006A318A">
      <w:pPr>
        <w:ind w:left="360"/>
        <w:rPr>
          <w:sz w:val="24"/>
        </w:rPr>
      </w:pPr>
      <w:r>
        <w:rPr>
          <w:sz w:val="24"/>
        </w:rPr>
        <w:tab/>
      </w:r>
      <w:r>
        <w:rPr>
          <w:sz w:val="24"/>
        </w:rPr>
        <w:tab/>
        <w:t>$10.00  -  # 10    =   $100.00</w:t>
      </w:r>
    </w:p>
    <w:p w:rsidR="00441FF0" w:rsidRDefault="00441FF0" w:rsidP="006A318A">
      <w:pPr>
        <w:ind w:left="360"/>
        <w:rPr>
          <w:sz w:val="24"/>
        </w:rPr>
      </w:pPr>
      <w:r>
        <w:rPr>
          <w:sz w:val="24"/>
        </w:rPr>
        <w:tab/>
      </w:r>
      <w:r>
        <w:rPr>
          <w:sz w:val="24"/>
        </w:rPr>
        <w:tab/>
        <w:t>$20.00  -  # 25    =   $500.00</w:t>
      </w:r>
    </w:p>
    <w:p w:rsidR="00441FF0" w:rsidRDefault="00441FF0" w:rsidP="006A318A">
      <w:pPr>
        <w:ind w:left="360"/>
        <w:rPr>
          <w:sz w:val="24"/>
        </w:rPr>
      </w:pPr>
    </w:p>
    <w:p w:rsidR="00441FF0" w:rsidRDefault="006A318A" w:rsidP="006A318A">
      <w:pPr>
        <w:rPr>
          <w:sz w:val="24"/>
        </w:rPr>
      </w:pPr>
      <w:r>
        <w:rPr>
          <w:sz w:val="24"/>
        </w:rPr>
        <w:t>D</w:t>
      </w:r>
      <w:r w:rsidR="00441FF0">
        <w:rPr>
          <w:sz w:val="24"/>
        </w:rPr>
        <w:t xml:space="preserve">escription of revenue </w:t>
      </w:r>
      <w:r>
        <w:rPr>
          <w:sz w:val="24"/>
        </w:rPr>
        <w:t xml:space="preserve">on the form </w:t>
      </w:r>
      <w:r w:rsidR="00441FF0">
        <w:rPr>
          <w:sz w:val="24"/>
        </w:rPr>
        <w:t xml:space="preserve">should be concise.  </w:t>
      </w:r>
      <w:r w:rsidR="00F85F7F">
        <w:rPr>
          <w:sz w:val="24"/>
        </w:rPr>
        <w:t>This is the description that will be entered into the accounting system</w:t>
      </w:r>
      <w:r>
        <w:rPr>
          <w:sz w:val="24"/>
        </w:rPr>
        <w:t xml:space="preserve"> and is </w:t>
      </w:r>
      <w:r w:rsidR="00F85F7F">
        <w:rPr>
          <w:sz w:val="24"/>
        </w:rPr>
        <w:t>limited to 30 characters.</w:t>
      </w:r>
      <w:r w:rsidR="00441FF0">
        <w:rPr>
          <w:sz w:val="24"/>
        </w:rPr>
        <w:t xml:space="preserve"> Description examples:</w:t>
      </w:r>
    </w:p>
    <w:p w:rsidR="00441FF0" w:rsidRDefault="00441FF0" w:rsidP="006A318A">
      <w:pPr>
        <w:ind w:left="360"/>
        <w:rPr>
          <w:sz w:val="24"/>
        </w:rPr>
      </w:pPr>
    </w:p>
    <w:p w:rsidR="00441FF0" w:rsidRDefault="00441FF0">
      <w:pPr>
        <w:ind w:left="360"/>
        <w:rPr>
          <w:sz w:val="24"/>
        </w:rPr>
      </w:pPr>
      <w:r>
        <w:rPr>
          <w:sz w:val="24"/>
        </w:rPr>
        <w:tab/>
      </w:r>
      <w:r>
        <w:rPr>
          <w:sz w:val="24"/>
        </w:rPr>
        <w:tab/>
        <w:t>Library fines</w:t>
      </w:r>
      <w:r>
        <w:rPr>
          <w:sz w:val="24"/>
        </w:rPr>
        <w:tab/>
      </w:r>
      <w:r>
        <w:rPr>
          <w:sz w:val="24"/>
        </w:rPr>
        <w:tab/>
      </w:r>
      <w:r>
        <w:rPr>
          <w:sz w:val="24"/>
        </w:rPr>
        <w:tab/>
      </w:r>
      <w:r>
        <w:rPr>
          <w:sz w:val="24"/>
        </w:rPr>
        <w:tab/>
        <w:t>Tickets – Yul Fest</w:t>
      </w:r>
    </w:p>
    <w:p w:rsidR="00441FF0" w:rsidRDefault="00441FF0">
      <w:pPr>
        <w:ind w:left="360"/>
        <w:rPr>
          <w:sz w:val="24"/>
        </w:rPr>
      </w:pPr>
      <w:r>
        <w:rPr>
          <w:sz w:val="24"/>
        </w:rPr>
        <w:tab/>
      </w:r>
      <w:r>
        <w:rPr>
          <w:sz w:val="24"/>
        </w:rPr>
        <w:tab/>
        <w:t>Sale of T-shirts at cost</w:t>
      </w:r>
      <w:r>
        <w:rPr>
          <w:sz w:val="24"/>
        </w:rPr>
        <w:tab/>
      </w:r>
      <w:r>
        <w:rPr>
          <w:sz w:val="24"/>
        </w:rPr>
        <w:tab/>
      </w:r>
      <w:r w:rsidR="009F7DF8">
        <w:rPr>
          <w:sz w:val="24"/>
        </w:rPr>
        <w:tab/>
      </w:r>
      <w:r>
        <w:rPr>
          <w:sz w:val="24"/>
        </w:rPr>
        <w:t>Application fee</w:t>
      </w:r>
    </w:p>
    <w:p w:rsidR="00441FF0" w:rsidRDefault="00441FF0">
      <w:pPr>
        <w:ind w:left="360"/>
        <w:rPr>
          <w:sz w:val="24"/>
        </w:rPr>
      </w:pPr>
      <w:r>
        <w:rPr>
          <w:sz w:val="24"/>
        </w:rPr>
        <w:tab/>
      </w:r>
      <w:r>
        <w:rPr>
          <w:sz w:val="24"/>
        </w:rPr>
        <w:tab/>
        <w:t>Postage sales</w:t>
      </w:r>
      <w:r>
        <w:rPr>
          <w:sz w:val="24"/>
        </w:rPr>
        <w:tab/>
      </w:r>
      <w:r>
        <w:rPr>
          <w:sz w:val="24"/>
        </w:rPr>
        <w:tab/>
      </w:r>
      <w:r>
        <w:rPr>
          <w:sz w:val="24"/>
        </w:rPr>
        <w:tab/>
      </w:r>
      <w:r>
        <w:rPr>
          <w:sz w:val="24"/>
        </w:rPr>
        <w:tab/>
        <w:t>Soccer Tournament fee</w:t>
      </w:r>
    </w:p>
    <w:p w:rsidR="00441FF0" w:rsidRDefault="00441FF0">
      <w:pPr>
        <w:ind w:left="360"/>
        <w:rPr>
          <w:sz w:val="24"/>
        </w:rPr>
      </w:pPr>
      <w:r>
        <w:rPr>
          <w:sz w:val="24"/>
        </w:rPr>
        <w:tab/>
      </w:r>
      <w:r>
        <w:rPr>
          <w:sz w:val="24"/>
        </w:rPr>
        <w:tab/>
        <w:t xml:space="preserve">Book sales </w:t>
      </w:r>
      <w:r w:rsidR="00F85F7F">
        <w:rPr>
          <w:sz w:val="24"/>
        </w:rPr>
        <w:tab/>
      </w:r>
      <w:r>
        <w:rPr>
          <w:sz w:val="24"/>
        </w:rPr>
        <w:tab/>
      </w:r>
      <w:r>
        <w:rPr>
          <w:sz w:val="24"/>
        </w:rPr>
        <w:tab/>
      </w:r>
      <w:r>
        <w:rPr>
          <w:sz w:val="24"/>
        </w:rPr>
        <w:tab/>
        <w:t>Commissions</w:t>
      </w:r>
    </w:p>
    <w:p w:rsidR="00441FF0" w:rsidRDefault="00441FF0">
      <w:pPr>
        <w:ind w:left="360"/>
        <w:rPr>
          <w:sz w:val="24"/>
        </w:rPr>
      </w:pPr>
      <w:r>
        <w:rPr>
          <w:sz w:val="24"/>
        </w:rPr>
        <w:tab/>
      </w:r>
      <w:r>
        <w:rPr>
          <w:sz w:val="24"/>
        </w:rPr>
        <w:tab/>
      </w:r>
    </w:p>
    <w:p w:rsidR="00441FF0" w:rsidRDefault="00F85F7F">
      <w:pPr>
        <w:rPr>
          <w:sz w:val="24"/>
        </w:rPr>
      </w:pPr>
      <w:r>
        <w:rPr>
          <w:sz w:val="24"/>
        </w:rPr>
        <w:t>Deposit fo</w:t>
      </w:r>
      <w:r w:rsidR="00441FF0">
        <w:rPr>
          <w:sz w:val="24"/>
        </w:rPr>
        <w:t xml:space="preserve">rms are available </w:t>
      </w:r>
      <w:r>
        <w:rPr>
          <w:sz w:val="24"/>
        </w:rPr>
        <w:t>from</w:t>
      </w:r>
      <w:r w:rsidR="00441FF0">
        <w:rPr>
          <w:sz w:val="24"/>
        </w:rPr>
        <w:t xml:space="preserve"> the Cashier Office</w:t>
      </w:r>
      <w:r>
        <w:rPr>
          <w:sz w:val="24"/>
        </w:rPr>
        <w:t xml:space="preserve"> website</w:t>
      </w:r>
      <w:r w:rsidR="00441FF0">
        <w:rPr>
          <w:sz w:val="24"/>
        </w:rPr>
        <w:t xml:space="preserve"> </w:t>
      </w:r>
      <w:r w:rsidRPr="00F85F7F">
        <w:rPr>
          <w:rStyle w:val="Hyperlink"/>
          <w:sz w:val="24"/>
        </w:rPr>
        <w:t>http://www.uww.edu/adminaffairs/finance/cashiers-office/department-deposits</w:t>
      </w:r>
      <w:r>
        <w:rPr>
          <w:rStyle w:val="Hyperlink"/>
          <w:sz w:val="24"/>
        </w:rPr>
        <w:t xml:space="preserve">  </w:t>
      </w:r>
      <w:r w:rsidR="00441FF0">
        <w:rPr>
          <w:sz w:val="24"/>
        </w:rPr>
        <w:t xml:space="preserve">If you have any questions, please call </w:t>
      </w:r>
      <w:r w:rsidR="006A318A">
        <w:rPr>
          <w:sz w:val="24"/>
        </w:rPr>
        <w:t xml:space="preserve">the </w:t>
      </w:r>
      <w:r w:rsidR="00441FF0">
        <w:rPr>
          <w:sz w:val="24"/>
        </w:rPr>
        <w:t xml:space="preserve">University Cashier's Office at </w:t>
      </w:r>
      <w:r>
        <w:rPr>
          <w:sz w:val="24"/>
        </w:rPr>
        <w:t>472-</w:t>
      </w:r>
      <w:r w:rsidR="00441FF0">
        <w:rPr>
          <w:sz w:val="24"/>
        </w:rPr>
        <w:t>1378.</w:t>
      </w:r>
    </w:p>
    <w:p w:rsidR="00441FF0" w:rsidRDefault="00441FF0">
      <w:pPr>
        <w:rPr>
          <w:sz w:val="24"/>
        </w:rPr>
      </w:pPr>
    </w:p>
    <w:p w:rsidR="00441FF0" w:rsidRDefault="00441FF0">
      <w:pPr>
        <w:rPr>
          <w:sz w:val="24"/>
        </w:rPr>
      </w:pPr>
    </w:p>
    <w:p w:rsidR="00441FF0" w:rsidRPr="00B9030E" w:rsidRDefault="00441FF0">
      <w:pPr>
        <w:rPr>
          <w:sz w:val="24"/>
        </w:rPr>
      </w:pPr>
      <w:r w:rsidRPr="00B9030E">
        <w:rPr>
          <w:b/>
          <w:sz w:val="24"/>
        </w:rPr>
        <w:t>CASH OVER AND SHORT</w:t>
      </w:r>
    </w:p>
    <w:p w:rsidR="00441FF0" w:rsidRDefault="00441FF0">
      <w:pPr>
        <w:rPr>
          <w:sz w:val="24"/>
        </w:rPr>
      </w:pPr>
    </w:p>
    <w:p w:rsidR="00441FF0" w:rsidRDefault="00441FF0">
      <w:pPr>
        <w:rPr>
          <w:sz w:val="24"/>
        </w:rPr>
      </w:pPr>
      <w:r>
        <w:rPr>
          <w:sz w:val="24"/>
        </w:rPr>
        <w:t>Wisconsin Statutes 20.905(3) state:  “Unless otherwise provided by law, state institutions and agencies, as defined in s.227.01(1), may retain overpayments of fees, licenses, and similar charges when the overpayment is $2.00 or less, unless such refund is specifically requested in writing.  Under payments of not more than $2.00 may be waived when the administrative cost of collection would exceed the amount of the underpayment.”</w:t>
      </w:r>
    </w:p>
    <w:p w:rsidR="00441FF0" w:rsidRDefault="00441FF0">
      <w:pPr>
        <w:rPr>
          <w:sz w:val="24"/>
        </w:rPr>
      </w:pPr>
    </w:p>
    <w:p w:rsidR="00441FF0" w:rsidRDefault="00441FF0">
      <w:pPr>
        <w:rPr>
          <w:sz w:val="24"/>
        </w:rPr>
      </w:pPr>
      <w:r>
        <w:rPr>
          <w:sz w:val="24"/>
        </w:rPr>
        <w:t xml:space="preserve">Cash over or short is to be reported in the state </w:t>
      </w:r>
      <w:r w:rsidR="006A318A">
        <w:rPr>
          <w:sz w:val="24"/>
        </w:rPr>
        <w:t>department</w:t>
      </w:r>
      <w:r>
        <w:rPr>
          <w:sz w:val="24"/>
        </w:rPr>
        <w:t xml:space="preserve"> code appropriate for revenue.  Account code 9315 is always used to report overages and shortages.  This coding structure is non-taxable.</w:t>
      </w:r>
    </w:p>
    <w:p w:rsidR="00441FF0" w:rsidRPr="00B9030E" w:rsidRDefault="00441FF0">
      <w:pPr>
        <w:rPr>
          <w:sz w:val="24"/>
        </w:rPr>
      </w:pPr>
      <w:r w:rsidRPr="00B9030E">
        <w:rPr>
          <w:b/>
          <w:sz w:val="24"/>
        </w:rPr>
        <w:lastRenderedPageBreak/>
        <w:t>RECORD KEEPING / ACCOUNTABILITY</w:t>
      </w:r>
    </w:p>
    <w:p w:rsidR="00441FF0" w:rsidRDefault="00441FF0">
      <w:pPr>
        <w:rPr>
          <w:sz w:val="24"/>
        </w:rPr>
      </w:pPr>
    </w:p>
    <w:p w:rsidR="00441FF0" w:rsidRDefault="00441FF0">
      <w:pPr>
        <w:rPr>
          <w:sz w:val="24"/>
        </w:rPr>
      </w:pPr>
      <w:r>
        <w:rPr>
          <w:sz w:val="24"/>
        </w:rPr>
        <w:t>Departments that collect money must maintain proper records such as receipts (normal receipts or cash register tapes)</w:t>
      </w:r>
      <w:r w:rsidR="00716F61">
        <w:rPr>
          <w:sz w:val="24"/>
        </w:rPr>
        <w:t>;</w:t>
      </w:r>
      <w:r>
        <w:rPr>
          <w:sz w:val="24"/>
        </w:rPr>
        <w:t xml:space="preserve"> cash count </w:t>
      </w:r>
      <w:r w:rsidR="00AE0AA0">
        <w:rPr>
          <w:sz w:val="24"/>
        </w:rPr>
        <w:t>documentation</w:t>
      </w:r>
      <w:r w:rsidR="001F2911">
        <w:rPr>
          <w:sz w:val="24"/>
        </w:rPr>
        <w:t>,</w:t>
      </w:r>
      <w:r>
        <w:rPr>
          <w:sz w:val="24"/>
        </w:rPr>
        <w:t xml:space="preserve"> reconciliation forms, </w:t>
      </w:r>
      <w:r w:rsidR="001F2911">
        <w:rPr>
          <w:sz w:val="24"/>
        </w:rPr>
        <w:t>deposit</w:t>
      </w:r>
      <w:r w:rsidR="006A318A">
        <w:rPr>
          <w:sz w:val="24"/>
        </w:rPr>
        <w:t>s</w:t>
      </w:r>
      <w:r>
        <w:rPr>
          <w:sz w:val="24"/>
        </w:rPr>
        <w:t xml:space="preserve"> and inventories of items for sale.</w:t>
      </w:r>
    </w:p>
    <w:p w:rsidR="00441FF0" w:rsidRDefault="00441FF0">
      <w:pPr>
        <w:rPr>
          <w:sz w:val="24"/>
        </w:rPr>
      </w:pPr>
    </w:p>
    <w:p w:rsidR="00441FF0" w:rsidRPr="00AE0AA0" w:rsidRDefault="00441FF0">
      <w:pPr>
        <w:rPr>
          <w:b/>
          <w:sz w:val="24"/>
        </w:rPr>
      </w:pPr>
      <w:r>
        <w:rPr>
          <w:sz w:val="24"/>
        </w:rPr>
        <w:t xml:space="preserve">Reconciliation of the deposits to the </w:t>
      </w:r>
      <w:r w:rsidR="006A318A">
        <w:rPr>
          <w:sz w:val="24"/>
        </w:rPr>
        <w:t>a</w:t>
      </w:r>
      <w:r>
        <w:rPr>
          <w:sz w:val="24"/>
        </w:rPr>
        <w:t xml:space="preserve">ccounting ledger </w:t>
      </w:r>
      <w:r w:rsidR="008D3073">
        <w:rPr>
          <w:sz w:val="24"/>
        </w:rPr>
        <w:t xml:space="preserve">in WISDM </w:t>
      </w:r>
      <w:r w:rsidR="006A318A">
        <w:rPr>
          <w:sz w:val="24"/>
        </w:rPr>
        <w:t>must</w:t>
      </w:r>
      <w:r>
        <w:rPr>
          <w:sz w:val="24"/>
        </w:rPr>
        <w:t xml:space="preserve"> be </w:t>
      </w:r>
      <w:r w:rsidR="00AE0AA0">
        <w:rPr>
          <w:sz w:val="24"/>
        </w:rPr>
        <w:t>completed</w:t>
      </w:r>
      <w:r w:rsidR="008D3073">
        <w:rPr>
          <w:sz w:val="24"/>
        </w:rPr>
        <w:t xml:space="preserve"> </w:t>
      </w:r>
      <w:r>
        <w:rPr>
          <w:sz w:val="24"/>
        </w:rPr>
        <w:t xml:space="preserve">monthly by </w:t>
      </w:r>
      <w:r w:rsidR="001F2911">
        <w:rPr>
          <w:sz w:val="24"/>
        </w:rPr>
        <w:t>a staff member who has not been involved in the cash handling process</w:t>
      </w:r>
      <w:r w:rsidR="008D3073">
        <w:rPr>
          <w:sz w:val="24"/>
        </w:rPr>
        <w:t xml:space="preserve">. </w:t>
      </w:r>
      <w:r w:rsidR="006A318A">
        <w:rPr>
          <w:sz w:val="24"/>
        </w:rPr>
        <w:t>This</w:t>
      </w:r>
      <w:r w:rsidR="008D3073">
        <w:rPr>
          <w:sz w:val="24"/>
        </w:rPr>
        <w:t xml:space="preserve"> </w:t>
      </w:r>
      <w:r>
        <w:rPr>
          <w:sz w:val="24"/>
        </w:rPr>
        <w:t>allow</w:t>
      </w:r>
      <w:r w:rsidR="001F2911">
        <w:rPr>
          <w:sz w:val="24"/>
        </w:rPr>
        <w:t>s</w:t>
      </w:r>
      <w:r>
        <w:rPr>
          <w:sz w:val="24"/>
        </w:rPr>
        <w:t xml:space="preserve"> each department to verify the amount of their deposits</w:t>
      </w:r>
      <w:r w:rsidR="001F2911">
        <w:rPr>
          <w:sz w:val="24"/>
        </w:rPr>
        <w:t xml:space="preserve"> </w:t>
      </w:r>
      <w:r w:rsidR="006A318A">
        <w:rPr>
          <w:sz w:val="24"/>
        </w:rPr>
        <w:t>and</w:t>
      </w:r>
      <w:r>
        <w:rPr>
          <w:sz w:val="24"/>
        </w:rPr>
        <w:t xml:space="preserve"> provide</w:t>
      </w:r>
      <w:r w:rsidR="001F2911">
        <w:rPr>
          <w:sz w:val="24"/>
        </w:rPr>
        <w:t>s</w:t>
      </w:r>
      <w:r>
        <w:rPr>
          <w:sz w:val="24"/>
        </w:rPr>
        <w:t xml:space="preserve"> a means to detect </w:t>
      </w:r>
      <w:r w:rsidR="006A318A">
        <w:rPr>
          <w:sz w:val="24"/>
        </w:rPr>
        <w:t xml:space="preserve">any </w:t>
      </w:r>
      <w:r>
        <w:rPr>
          <w:sz w:val="24"/>
        </w:rPr>
        <w:t>error</w:t>
      </w:r>
      <w:r w:rsidR="006A318A">
        <w:rPr>
          <w:sz w:val="24"/>
        </w:rPr>
        <w:t xml:space="preserve"> or </w:t>
      </w:r>
      <w:r>
        <w:rPr>
          <w:sz w:val="24"/>
        </w:rPr>
        <w:t xml:space="preserve">omission that may have occurred.  </w:t>
      </w:r>
      <w:r w:rsidR="008D3073">
        <w:rPr>
          <w:sz w:val="24"/>
        </w:rPr>
        <w:t xml:space="preserve">Any </w:t>
      </w:r>
      <w:r w:rsidR="006A318A">
        <w:rPr>
          <w:sz w:val="24"/>
        </w:rPr>
        <w:t xml:space="preserve">discrepancies </w:t>
      </w:r>
      <w:r w:rsidR="008D3073">
        <w:rPr>
          <w:sz w:val="24"/>
        </w:rPr>
        <w:t xml:space="preserve">should be reported to </w:t>
      </w:r>
      <w:r>
        <w:rPr>
          <w:sz w:val="24"/>
        </w:rPr>
        <w:t>the Cashier</w:t>
      </w:r>
      <w:r w:rsidR="00B611B3">
        <w:rPr>
          <w:sz w:val="24"/>
        </w:rPr>
        <w:t>s</w:t>
      </w:r>
      <w:r>
        <w:rPr>
          <w:sz w:val="24"/>
        </w:rPr>
        <w:t xml:space="preserve"> office</w:t>
      </w:r>
      <w:r w:rsidR="008D3073">
        <w:rPr>
          <w:sz w:val="24"/>
        </w:rPr>
        <w:t xml:space="preserve"> as soon as discovered.</w:t>
      </w:r>
      <w:r w:rsidR="00AE0AA0">
        <w:rPr>
          <w:sz w:val="24"/>
        </w:rPr>
        <w:t xml:space="preserve"> Suspicions of fraud should be </w:t>
      </w:r>
      <w:r w:rsidR="00B611B3">
        <w:rPr>
          <w:sz w:val="24"/>
        </w:rPr>
        <w:t xml:space="preserve">immediately </w:t>
      </w:r>
      <w:r w:rsidR="00AE0AA0">
        <w:rPr>
          <w:sz w:val="24"/>
        </w:rPr>
        <w:t>reported to the Vice Chancellor for Administrative Affairs (472-1922)</w:t>
      </w:r>
      <w:r w:rsidR="00B611B3">
        <w:rPr>
          <w:sz w:val="24"/>
        </w:rPr>
        <w:t xml:space="preserve"> or Internal Audit</w:t>
      </w:r>
      <w:r w:rsidR="00AE0AA0">
        <w:rPr>
          <w:sz w:val="24"/>
        </w:rPr>
        <w:t>.</w:t>
      </w:r>
    </w:p>
    <w:p w:rsidR="00441FF0" w:rsidRDefault="00441FF0">
      <w:pPr>
        <w:rPr>
          <w:sz w:val="24"/>
        </w:rPr>
      </w:pPr>
    </w:p>
    <w:p w:rsidR="00441FF0" w:rsidRDefault="00441FF0">
      <w:pPr>
        <w:rPr>
          <w:sz w:val="24"/>
        </w:rPr>
      </w:pPr>
      <w:r>
        <w:rPr>
          <w:sz w:val="24"/>
        </w:rPr>
        <w:t>Source document financial records (i.e., cash register tapes, manual receipts, cash count and reconciliation forms, invoices, deposit back-up, the various logs required, etc.) must be retained for the time periods specified by the University Archivist (five years).</w:t>
      </w:r>
    </w:p>
    <w:p w:rsidR="00D94BCC" w:rsidRDefault="00D94BCC">
      <w:pPr>
        <w:rPr>
          <w:sz w:val="24"/>
        </w:rPr>
      </w:pPr>
    </w:p>
    <w:p w:rsidR="00D94BCC" w:rsidRDefault="00D94BCC">
      <w:pPr>
        <w:rPr>
          <w:sz w:val="24"/>
        </w:rPr>
      </w:pPr>
    </w:p>
    <w:p w:rsidR="00441FF0" w:rsidRPr="00B9030E" w:rsidRDefault="00B9030E">
      <w:pPr>
        <w:tabs>
          <w:tab w:val="left" w:pos="1620"/>
        </w:tabs>
        <w:ind w:left="2160" w:hanging="2160"/>
        <w:rPr>
          <w:sz w:val="24"/>
        </w:rPr>
      </w:pPr>
      <w:r w:rsidRPr="00B9030E">
        <w:rPr>
          <w:b/>
          <w:sz w:val="24"/>
        </w:rPr>
        <w:t>R</w:t>
      </w:r>
      <w:r w:rsidR="00441FF0" w:rsidRPr="00B9030E">
        <w:rPr>
          <w:b/>
          <w:sz w:val="24"/>
        </w:rPr>
        <w:t>EFUNDS</w:t>
      </w:r>
      <w:r w:rsidR="00441FF0" w:rsidRPr="00B9030E">
        <w:rPr>
          <w:sz w:val="24"/>
        </w:rPr>
        <w:t xml:space="preserve"> </w:t>
      </w:r>
    </w:p>
    <w:p w:rsidR="00441FF0" w:rsidRDefault="00441FF0">
      <w:pPr>
        <w:rPr>
          <w:sz w:val="24"/>
        </w:rPr>
      </w:pPr>
    </w:p>
    <w:p w:rsidR="00B611B3" w:rsidRDefault="00B611B3">
      <w:pPr>
        <w:rPr>
          <w:sz w:val="24"/>
        </w:rPr>
      </w:pPr>
      <w:r>
        <w:rPr>
          <w:sz w:val="24"/>
        </w:rPr>
        <w:t xml:space="preserve">Refunds </w:t>
      </w:r>
      <w:r w:rsidR="001F2911">
        <w:rPr>
          <w:sz w:val="24"/>
        </w:rPr>
        <w:t xml:space="preserve">ARE NOT to </w:t>
      </w:r>
      <w:r>
        <w:rPr>
          <w:sz w:val="24"/>
        </w:rPr>
        <w:t xml:space="preserve">be made from </w:t>
      </w:r>
      <w:r w:rsidR="00441FF0">
        <w:rPr>
          <w:sz w:val="24"/>
        </w:rPr>
        <w:t xml:space="preserve">revenues </w:t>
      </w:r>
      <w:r>
        <w:rPr>
          <w:sz w:val="24"/>
        </w:rPr>
        <w:t xml:space="preserve">collected </w:t>
      </w:r>
      <w:r w:rsidR="00441FF0" w:rsidRPr="001F2911">
        <w:rPr>
          <w:b/>
          <w:sz w:val="24"/>
        </w:rPr>
        <w:t>except</w:t>
      </w:r>
      <w:r w:rsidR="00441FF0">
        <w:rPr>
          <w:sz w:val="24"/>
        </w:rPr>
        <w:t xml:space="preserve"> for </w:t>
      </w:r>
      <w:r>
        <w:rPr>
          <w:sz w:val="24"/>
        </w:rPr>
        <w:t xml:space="preserve">those </w:t>
      </w:r>
      <w:r w:rsidR="00441FF0">
        <w:rPr>
          <w:sz w:val="24"/>
        </w:rPr>
        <w:t xml:space="preserve">authorized </w:t>
      </w:r>
      <w:r>
        <w:rPr>
          <w:sz w:val="24"/>
        </w:rPr>
        <w:t xml:space="preserve">by the </w:t>
      </w:r>
      <w:r w:rsidR="00441FF0">
        <w:rPr>
          <w:sz w:val="24"/>
        </w:rPr>
        <w:t xml:space="preserve">refund policy </w:t>
      </w:r>
      <w:r w:rsidR="001F2911">
        <w:rPr>
          <w:sz w:val="24"/>
        </w:rPr>
        <w:t xml:space="preserve">of </w:t>
      </w:r>
      <w:r w:rsidR="00441FF0">
        <w:rPr>
          <w:sz w:val="24"/>
        </w:rPr>
        <w:t xml:space="preserve">the Bookstore.  </w:t>
      </w:r>
    </w:p>
    <w:p w:rsidR="00B611B3" w:rsidRDefault="00B611B3">
      <w:pPr>
        <w:rPr>
          <w:sz w:val="24"/>
        </w:rPr>
      </w:pPr>
    </w:p>
    <w:p w:rsidR="00441FF0" w:rsidRDefault="00441FF0">
      <w:pPr>
        <w:rPr>
          <w:sz w:val="24"/>
        </w:rPr>
      </w:pPr>
      <w:r>
        <w:rPr>
          <w:sz w:val="24"/>
        </w:rPr>
        <w:t xml:space="preserve">Requests for refund of revenue (other than tuition &amp; fees) should be forwarded to </w:t>
      </w:r>
      <w:r w:rsidR="00B611B3">
        <w:rPr>
          <w:sz w:val="24"/>
        </w:rPr>
        <w:t>Financial Services</w:t>
      </w:r>
      <w:r>
        <w:rPr>
          <w:sz w:val="24"/>
        </w:rPr>
        <w:t xml:space="preserve"> for processing</w:t>
      </w:r>
      <w:r w:rsidR="00B611B3">
        <w:rPr>
          <w:sz w:val="24"/>
        </w:rPr>
        <w:t>.</w:t>
      </w:r>
      <w:r>
        <w:rPr>
          <w:sz w:val="24"/>
        </w:rPr>
        <w:t xml:space="preserve">  </w:t>
      </w:r>
      <w:r w:rsidR="00B611B3">
        <w:rPr>
          <w:sz w:val="24"/>
        </w:rPr>
        <w:t xml:space="preserve">Financial Services </w:t>
      </w:r>
      <w:r>
        <w:rPr>
          <w:sz w:val="24"/>
        </w:rPr>
        <w:t xml:space="preserve">will process the refund for the requesting department through the </w:t>
      </w:r>
      <w:r w:rsidR="00B611B3">
        <w:rPr>
          <w:sz w:val="24"/>
        </w:rPr>
        <w:t>a</w:t>
      </w:r>
      <w:r>
        <w:rPr>
          <w:sz w:val="24"/>
        </w:rPr>
        <w:t xml:space="preserve">ccounts </w:t>
      </w:r>
      <w:r w:rsidR="00B611B3">
        <w:rPr>
          <w:sz w:val="24"/>
        </w:rPr>
        <w:t>p</w:t>
      </w:r>
      <w:r>
        <w:rPr>
          <w:sz w:val="24"/>
        </w:rPr>
        <w:t xml:space="preserve">ayable </w:t>
      </w:r>
      <w:r w:rsidR="00B611B3">
        <w:rPr>
          <w:sz w:val="24"/>
        </w:rPr>
        <w:t>s</w:t>
      </w:r>
      <w:r>
        <w:rPr>
          <w:sz w:val="24"/>
        </w:rPr>
        <w:t>ystem.</w:t>
      </w:r>
      <w:r w:rsidR="00B611B3">
        <w:rPr>
          <w:sz w:val="24"/>
        </w:rPr>
        <w:t xml:space="preserve">  </w:t>
      </w:r>
      <w:r w:rsidR="001F2911">
        <w:rPr>
          <w:sz w:val="24"/>
        </w:rPr>
        <w:t xml:space="preserve">Refund </w:t>
      </w:r>
      <w:r>
        <w:rPr>
          <w:sz w:val="24"/>
        </w:rPr>
        <w:t>request</w:t>
      </w:r>
      <w:r w:rsidR="001F2911">
        <w:rPr>
          <w:sz w:val="24"/>
        </w:rPr>
        <w:t>s</w:t>
      </w:r>
      <w:r>
        <w:rPr>
          <w:sz w:val="24"/>
        </w:rPr>
        <w:t xml:space="preserve"> may be made by memo</w:t>
      </w:r>
      <w:r w:rsidR="001F2911">
        <w:rPr>
          <w:sz w:val="24"/>
        </w:rPr>
        <w:t>,</w:t>
      </w:r>
      <w:r>
        <w:rPr>
          <w:sz w:val="24"/>
        </w:rPr>
        <w:t xml:space="preserve"> e-mail</w:t>
      </w:r>
      <w:r w:rsidR="001F2911">
        <w:rPr>
          <w:sz w:val="24"/>
        </w:rPr>
        <w:t xml:space="preserve"> or a department’s internally developed form</w:t>
      </w:r>
      <w:r>
        <w:rPr>
          <w:sz w:val="24"/>
        </w:rPr>
        <w:t xml:space="preserve">.  The request must be signed and dated by </w:t>
      </w:r>
      <w:r w:rsidR="00B611B3">
        <w:rPr>
          <w:sz w:val="24"/>
        </w:rPr>
        <w:t>an</w:t>
      </w:r>
      <w:r>
        <w:rPr>
          <w:sz w:val="24"/>
        </w:rPr>
        <w:t xml:space="preserve"> authorized </w:t>
      </w:r>
      <w:r w:rsidR="00B611B3">
        <w:rPr>
          <w:sz w:val="24"/>
        </w:rPr>
        <w:t xml:space="preserve">signor for the </w:t>
      </w:r>
      <w:r>
        <w:rPr>
          <w:sz w:val="24"/>
        </w:rPr>
        <w:t xml:space="preserve">department.  Information required </w:t>
      </w:r>
      <w:r w:rsidR="00B611B3">
        <w:rPr>
          <w:sz w:val="24"/>
        </w:rPr>
        <w:t>to p</w:t>
      </w:r>
      <w:r>
        <w:rPr>
          <w:sz w:val="24"/>
        </w:rPr>
        <w:t xml:space="preserve">rocess refunds includes:  the requesting department’s name and </w:t>
      </w:r>
      <w:r w:rsidR="00B611B3">
        <w:rPr>
          <w:sz w:val="24"/>
        </w:rPr>
        <w:t>department</w:t>
      </w:r>
      <w:r>
        <w:rPr>
          <w:sz w:val="24"/>
        </w:rPr>
        <w:t xml:space="preserve"> code, the recipient’s name, ID# (if a student), address to which the refund check should be mailed, amount, reason for refund, </w:t>
      </w:r>
      <w:r w:rsidR="00B611B3">
        <w:rPr>
          <w:sz w:val="24"/>
        </w:rPr>
        <w:t xml:space="preserve">deposit amount and </w:t>
      </w:r>
      <w:r>
        <w:rPr>
          <w:sz w:val="24"/>
        </w:rPr>
        <w:t>date of original remittance, account code and grand total if multiple refunds are requested.</w:t>
      </w:r>
    </w:p>
    <w:p w:rsidR="00441FF0" w:rsidRDefault="00441FF0">
      <w:pPr>
        <w:rPr>
          <w:sz w:val="24"/>
        </w:rPr>
      </w:pPr>
    </w:p>
    <w:p w:rsidR="00441FF0" w:rsidRDefault="00441FF0">
      <w:pPr>
        <w:rPr>
          <w:sz w:val="24"/>
        </w:rPr>
      </w:pPr>
      <w:r>
        <w:rPr>
          <w:sz w:val="24"/>
        </w:rPr>
        <w:t xml:space="preserve">When a </w:t>
      </w:r>
      <w:r w:rsidR="00AE0AA0">
        <w:rPr>
          <w:sz w:val="24"/>
        </w:rPr>
        <w:t>departmental refund is required</w:t>
      </w:r>
      <w:r>
        <w:rPr>
          <w:sz w:val="24"/>
        </w:rPr>
        <w:t xml:space="preserve"> and the original payment was made via </w:t>
      </w:r>
      <w:r w:rsidR="009F7DF8">
        <w:rPr>
          <w:sz w:val="24"/>
        </w:rPr>
        <w:t>credit card</w:t>
      </w:r>
      <w:r>
        <w:rPr>
          <w:sz w:val="24"/>
        </w:rPr>
        <w:t xml:space="preserve">; a refund must be in the form of a credit to the </w:t>
      </w:r>
      <w:r w:rsidR="009F7DF8">
        <w:rPr>
          <w:sz w:val="24"/>
        </w:rPr>
        <w:t>card</w:t>
      </w:r>
      <w:r>
        <w:rPr>
          <w:sz w:val="24"/>
        </w:rPr>
        <w:t xml:space="preserve">.  The department can deduct the credit from the total charges for a day, leaving a net deposit via Master Card/Visa on the </w:t>
      </w:r>
      <w:r w:rsidR="00B611B3">
        <w:rPr>
          <w:sz w:val="24"/>
        </w:rPr>
        <w:t>deposit form</w:t>
      </w:r>
      <w:r>
        <w:rPr>
          <w:sz w:val="24"/>
        </w:rPr>
        <w:t>.</w:t>
      </w:r>
    </w:p>
    <w:p w:rsidR="001F2911" w:rsidRDefault="001F2911">
      <w:pPr>
        <w:rPr>
          <w:sz w:val="24"/>
        </w:rPr>
      </w:pPr>
    </w:p>
    <w:p w:rsidR="001F2911" w:rsidRDefault="001F2911">
      <w:pPr>
        <w:rPr>
          <w:sz w:val="24"/>
        </w:rPr>
      </w:pPr>
      <w:r>
        <w:rPr>
          <w:sz w:val="24"/>
        </w:rPr>
        <w:t xml:space="preserve">Standard refunds for tuition and fees payable to students are processed through </w:t>
      </w:r>
      <w:r w:rsidR="00B611B3">
        <w:rPr>
          <w:sz w:val="24"/>
        </w:rPr>
        <w:t xml:space="preserve">the student accounting system </w:t>
      </w:r>
      <w:r>
        <w:rPr>
          <w:sz w:val="24"/>
        </w:rPr>
        <w:t xml:space="preserve">twice </w:t>
      </w:r>
      <w:r w:rsidR="00B611B3">
        <w:rPr>
          <w:sz w:val="24"/>
        </w:rPr>
        <w:t>each</w:t>
      </w:r>
      <w:r>
        <w:rPr>
          <w:sz w:val="24"/>
        </w:rPr>
        <w:t xml:space="preserve"> week.  Special requests for refunds for tuition and fees should be directed to the University Cashier Office.  The University Cashier Office prepares all refund checks for mailing.</w:t>
      </w:r>
    </w:p>
    <w:p w:rsidR="00F91101" w:rsidRDefault="00F91101">
      <w:pPr>
        <w:rPr>
          <w:b/>
          <w:sz w:val="24"/>
        </w:rPr>
      </w:pPr>
    </w:p>
    <w:p w:rsidR="00F91101" w:rsidRDefault="00F91101">
      <w:pPr>
        <w:rPr>
          <w:b/>
          <w:sz w:val="24"/>
        </w:rPr>
      </w:pPr>
    </w:p>
    <w:p w:rsidR="00441FF0" w:rsidRPr="00446119" w:rsidRDefault="00441FF0">
      <w:pPr>
        <w:rPr>
          <w:sz w:val="24"/>
        </w:rPr>
      </w:pPr>
      <w:r w:rsidRPr="00446119">
        <w:rPr>
          <w:b/>
          <w:sz w:val="24"/>
        </w:rPr>
        <w:t>STATE ACCOUNT WORTHLESS CHECKS</w:t>
      </w:r>
    </w:p>
    <w:p w:rsidR="00441FF0" w:rsidRDefault="00441FF0">
      <w:pPr>
        <w:rPr>
          <w:sz w:val="24"/>
        </w:rPr>
      </w:pPr>
    </w:p>
    <w:p w:rsidR="00441FF0" w:rsidRDefault="00441FF0">
      <w:pPr>
        <w:rPr>
          <w:sz w:val="24"/>
        </w:rPr>
      </w:pPr>
      <w:r>
        <w:rPr>
          <w:sz w:val="24"/>
        </w:rPr>
        <w:t xml:space="preserve">Returned checks (NSF, Account Closed, Not Endorsed, Invalid </w:t>
      </w:r>
      <w:proofErr w:type="spellStart"/>
      <w:r>
        <w:rPr>
          <w:sz w:val="24"/>
        </w:rPr>
        <w:t>Webcheck</w:t>
      </w:r>
      <w:proofErr w:type="spellEnd"/>
      <w:r>
        <w:rPr>
          <w:sz w:val="24"/>
        </w:rPr>
        <w:t xml:space="preserve"> Account, etc.) for the State Account are returned from </w:t>
      </w:r>
      <w:r w:rsidR="00586A36">
        <w:rPr>
          <w:sz w:val="24"/>
        </w:rPr>
        <w:t>by</w:t>
      </w:r>
      <w:r>
        <w:rPr>
          <w:sz w:val="24"/>
        </w:rPr>
        <w:t xml:space="preserve"> </w:t>
      </w:r>
      <w:r w:rsidR="00B611B3">
        <w:rPr>
          <w:sz w:val="24"/>
        </w:rPr>
        <w:t>b</w:t>
      </w:r>
      <w:r>
        <w:rPr>
          <w:sz w:val="24"/>
        </w:rPr>
        <w:t xml:space="preserve">ank.  These checks have been deposited </w:t>
      </w:r>
      <w:r>
        <w:rPr>
          <w:sz w:val="24"/>
          <w:u w:val="single"/>
        </w:rPr>
        <w:t>TWICE</w:t>
      </w:r>
      <w:r>
        <w:rPr>
          <w:sz w:val="24"/>
        </w:rPr>
        <w:t xml:space="preserve"> in the State Account and </w:t>
      </w:r>
      <w:r>
        <w:rPr>
          <w:sz w:val="24"/>
          <w:u w:val="single"/>
        </w:rPr>
        <w:t>CANNOT</w:t>
      </w:r>
      <w:r>
        <w:rPr>
          <w:sz w:val="24"/>
        </w:rPr>
        <w:t xml:space="preserve"> be deposited again unless they were returned for a missing or incorrect </w:t>
      </w:r>
      <w:r>
        <w:rPr>
          <w:sz w:val="24"/>
        </w:rPr>
        <w:lastRenderedPageBreak/>
        <w:t xml:space="preserve">signature or post-dating.  A $20 service fee is </w:t>
      </w:r>
      <w:r w:rsidR="00586A36">
        <w:rPr>
          <w:sz w:val="24"/>
        </w:rPr>
        <w:t>collectible for</w:t>
      </w:r>
      <w:r>
        <w:rPr>
          <w:sz w:val="24"/>
        </w:rPr>
        <w:t xml:space="preserve"> each returned check.  A letter is sent to the customer</w:t>
      </w:r>
      <w:r w:rsidR="00E21082">
        <w:rPr>
          <w:sz w:val="24"/>
        </w:rPr>
        <w:t>,</w:t>
      </w:r>
      <w:r>
        <w:rPr>
          <w:sz w:val="24"/>
        </w:rPr>
        <w:t xml:space="preserve"> with a copy to the department,</w:t>
      </w:r>
      <w:r w:rsidR="00E21082">
        <w:rPr>
          <w:sz w:val="24"/>
        </w:rPr>
        <w:t xml:space="preserve"> </w:t>
      </w:r>
      <w:r w:rsidR="00586A36">
        <w:rPr>
          <w:sz w:val="24"/>
        </w:rPr>
        <w:t>providing</w:t>
      </w:r>
      <w:r w:rsidR="00E21082">
        <w:rPr>
          <w:sz w:val="24"/>
        </w:rPr>
        <w:t xml:space="preserve"> the </w:t>
      </w:r>
      <w:r>
        <w:rPr>
          <w:sz w:val="24"/>
        </w:rPr>
        <w:t xml:space="preserve">customer a 10 day grace period for payment.  </w:t>
      </w:r>
      <w:r w:rsidR="00586A36">
        <w:rPr>
          <w:sz w:val="24"/>
        </w:rPr>
        <w:t>If not paid, a</w:t>
      </w:r>
      <w:r>
        <w:rPr>
          <w:sz w:val="24"/>
        </w:rPr>
        <w:t xml:space="preserve"> second letter</w:t>
      </w:r>
      <w:r w:rsidR="00F51FA0">
        <w:rPr>
          <w:sz w:val="24"/>
        </w:rPr>
        <w:t>,</w:t>
      </w:r>
      <w:r w:rsidR="00E21082">
        <w:rPr>
          <w:sz w:val="24"/>
        </w:rPr>
        <w:t xml:space="preserve"> with</w:t>
      </w:r>
      <w:r w:rsidR="00F51FA0">
        <w:rPr>
          <w:sz w:val="24"/>
        </w:rPr>
        <w:t xml:space="preserve"> a second 10 day grace period </w:t>
      </w:r>
      <w:r>
        <w:rPr>
          <w:sz w:val="24"/>
        </w:rPr>
        <w:t xml:space="preserve">is </w:t>
      </w:r>
      <w:r w:rsidR="00586A36">
        <w:rPr>
          <w:sz w:val="24"/>
        </w:rPr>
        <w:t xml:space="preserve">provided before turning the check over </w:t>
      </w:r>
      <w:r>
        <w:rPr>
          <w:sz w:val="24"/>
        </w:rPr>
        <w:t xml:space="preserve">to the University </w:t>
      </w:r>
      <w:smartTag w:uri="urn:schemas-microsoft-com:office:smarttags" w:element="PersonName">
        <w:r>
          <w:rPr>
            <w:sz w:val="24"/>
          </w:rPr>
          <w:t>Police</w:t>
        </w:r>
      </w:smartTag>
      <w:r>
        <w:rPr>
          <w:sz w:val="24"/>
        </w:rPr>
        <w:t xml:space="preserve"> for collection and possible citation.</w:t>
      </w:r>
    </w:p>
    <w:p w:rsidR="00F51FA0" w:rsidRDefault="00F51FA0">
      <w:pPr>
        <w:rPr>
          <w:sz w:val="24"/>
        </w:rPr>
      </w:pPr>
    </w:p>
    <w:p w:rsidR="00F51FA0" w:rsidRDefault="00F51FA0">
      <w:pPr>
        <w:rPr>
          <w:sz w:val="24"/>
        </w:rPr>
      </w:pPr>
    </w:p>
    <w:p w:rsidR="00441FF0" w:rsidRPr="00446119" w:rsidRDefault="00441FF0">
      <w:pPr>
        <w:rPr>
          <w:sz w:val="24"/>
        </w:rPr>
      </w:pPr>
      <w:r w:rsidRPr="00446119">
        <w:rPr>
          <w:b/>
          <w:sz w:val="24"/>
        </w:rPr>
        <w:t>CASH ADVANCES / CHANGE FUNDS</w:t>
      </w:r>
    </w:p>
    <w:p w:rsidR="00441FF0" w:rsidRDefault="00441FF0">
      <w:pPr>
        <w:rPr>
          <w:sz w:val="24"/>
        </w:rPr>
      </w:pPr>
    </w:p>
    <w:p w:rsidR="00C93A33" w:rsidRDefault="00441FF0">
      <w:pPr>
        <w:rPr>
          <w:sz w:val="24"/>
        </w:rPr>
      </w:pPr>
      <w:r>
        <w:rPr>
          <w:sz w:val="24"/>
        </w:rPr>
        <w:t>When required,</w:t>
      </w:r>
      <w:r w:rsidR="00F51FA0" w:rsidRPr="00F51FA0">
        <w:rPr>
          <w:sz w:val="24"/>
        </w:rPr>
        <w:t xml:space="preserve"> </w:t>
      </w:r>
      <w:r>
        <w:rPr>
          <w:sz w:val="24"/>
        </w:rPr>
        <w:t>cash advances</w:t>
      </w:r>
      <w:r w:rsidR="00586A36">
        <w:rPr>
          <w:sz w:val="24"/>
        </w:rPr>
        <w:t xml:space="preserve"> and</w:t>
      </w:r>
      <w:r>
        <w:rPr>
          <w:sz w:val="24"/>
        </w:rPr>
        <w:t xml:space="preserve"> change funds, etc. may be issued out of the Contingent Fund.  </w:t>
      </w:r>
      <w:r w:rsidR="008D26CE">
        <w:rPr>
          <w:sz w:val="24"/>
        </w:rPr>
        <w:t xml:space="preserve">Requests must be submitted in writing on the Change Fund </w:t>
      </w:r>
      <w:r w:rsidR="00586A36">
        <w:rPr>
          <w:sz w:val="24"/>
        </w:rPr>
        <w:t>Request f</w:t>
      </w:r>
      <w:r w:rsidR="008D26CE">
        <w:rPr>
          <w:sz w:val="24"/>
        </w:rPr>
        <w:t>orm</w:t>
      </w:r>
      <w:r w:rsidR="00586A36">
        <w:rPr>
          <w:sz w:val="24"/>
        </w:rPr>
        <w:t xml:space="preserve">, and signed by an authorized signor for the department taking responsibility for the funds.  </w:t>
      </w:r>
      <w:r>
        <w:rPr>
          <w:sz w:val="24"/>
        </w:rPr>
        <w:t>Cash advances or cash receipts are NOT to be used for cashing personal checks</w:t>
      </w:r>
      <w:r w:rsidR="00E21082">
        <w:rPr>
          <w:sz w:val="24"/>
        </w:rPr>
        <w:t>, extending loans</w:t>
      </w:r>
      <w:r w:rsidR="00C93A33">
        <w:rPr>
          <w:sz w:val="24"/>
        </w:rPr>
        <w:t>, making purchases</w:t>
      </w:r>
      <w:r>
        <w:rPr>
          <w:sz w:val="24"/>
        </w:rPr>
        <w:t xml:space="preserve"> or for any other non-business purpose</w:t>
      </w:r>
      <w:r w:rsidR="00E21082">
        <w:rPr>
          <w:sz w:val="24"/>
        </w:rPr>
        <w:t>.</w:t>
      </w:r>
      <w:r>
        <w:rPr>
          <w:sz w:val="24"/>
        </w:rPr>
        <w:t xml:space="preserve">  Cash receipts are NOT to be withheld from revenues to be deposited in order to establish change funds, petty cash funds, etc.  Once issued, </w:t>
      </w:r>
      <w:r w:rsidR="00F51FA0">
        <w:rPr>
          <w:sz w:val="24"/>
        </w:rPr>
        <w:t>the designated individual</w:t>
      </w:r>
      <w:r w:rsidR="00986240">
        <w:rPr>
          <w:sz w:val="24"/>
        </w:rPr>
        <w:t xml:space="preserve"> or custodian </w:t>
      </w:r>
      <w:r w:rsidR="00F51FA0">
        <w:rPr>
          <w:sz w:val="24"/>
        </w:rPr>
        <w:t xml:space="preserve">in the </w:t>
      </w:r>
      <w:r>
        <w:rPr>
          <w:sz w:val="24"/>
        </w:rPr>
        <w:t>receiving department is responsible for the secur</w:t>
      </w:r>
      <w:r w:rsidR="00F51FA0">
        <w:rPr>
          <w:sz w:val="24"/>
        </w:rPr>
        <w:t xml:space="preserve">e </w:t>
      </w:r>
      <w:r w:rsidR="00C93A33">
        <w:rPr>
          <w:sz w:val="24"/>
        </w:rPr>
        <w:t xml:space="preserve">on-campus </w:t>
      </w:r>
      <w:r w:rsidR="00F51FA0">
        <w:rPr>
          <w:sz w:val="24"/>
        </w:rPr>
        <w:t xml:space="preserve">storage </w:t>
      </w:r>
      <w:r>
        <w:rPr>
          <w:sz w:val="24"/>
        </w:rPr>
        <w:t>of the funds</w:t>
      </w:r>
      <w:r w:rsidR="00C93A33">
        <w:rPr>
          <w:sz w:val="24"/>
        </w:rPr>
        <w:t xml:space="preserve"> and </w:t>
      </w:r>
      <w:r w:rsidR="00F51FA0">
        <w:rPr>
          <w:sz w:val="24"/>
        </w:rPr>
        <w:t xml:space="preserve">appropriate use of the funds. </w:t>
      </w:r>
      <w:r w:rsidR="00C93A33">
        <w:rPr>
          <w:sz w:val="24"/>
        </w:rPr>
        <w:t xml:space="preserve">  </w:t>
      </w:r>
    </w:p>
    <w:p w:rsidR="00C93A33" w:rsidRDefault="00C93A33">
      <w:pPr>
        <w:rPr>
          <w:sz w:val="24"/>
        </w:rPr>
      </w:pPr>
    </w:p>
    <w:p w:rsidR="00441FF0" w:rsidRDefault="00986240">
      <w:pPr>
        <w:rPr>
          <w:sz w:val="24"/>
        </w:rPr>
      </w:pPr>
      <w:r>
        <w:rPr>
          <w:sz w:val="24"/>
        </w:rPr>
        <w:t>The designated custodian may transfer custodial authority of the fund to another individual at the direction of the authorized department head</w:t>
      </w:r>
      <w:r w:rsidR="008D26CE">
        <w:rPr>
          <w:sz w:val="24"/>
        </w:rPr>
        <w:t xml:space="preserve"> on the Transfer of Change Fund Custody Form.</w:t>
      </w:r>
    </w:p>
    <w:p w:rsidR="00A92688" w:rsidRDefault="00A92688">
      <w:pPr>
        <w:rPr>
          <w:sz w:val="24"/>
        </w:rPr>
      </w:pPr>
    </w:p>
    <w:p w:rsidR="00A92688" w:rsidRDefault="00A92688" w:rsidP="00A92688">
      <w:pPr>
        <w:rPr>
          <w:sz w:val="24"/>
        </w:rPr>
      </w:pPr>
      <w:r>
        <w:rPr>
          <w:sz w:val="24"/>
        </w:rPr>
        <w:t>Forms are available at the Cashier Office</w:t>
      </w:r>
      <w:r w:rsidR="00C93A33">
        <w:rPr>
          <w:sz w:val="24"/>
        </w:rPr>
        <w:t xml:space="preserve"> website</w:t>
      </w:r>
      <w:r>
        <w:rPr>
          <w:sz w:val="24"/>
        </w:rPr>
        <w:t xml:space="preserve"> </w:t>
      </w:r>
      <w:hyperlink r:id="rId10" w:history="1">
        <w:r w:rsidR="00C93A33" w:rsidRPr="00250D21">
          <w:rPr>
            <w:rStyle w:val="Hyperlink"/>
            <w:sz w:val="24"/>
          </w:rPr>
          <w:t>http://www.uww.edu/adminaffairs/finance/cashiers-office</w:t>
        </w:r>
      </w:hyperlink>
      <w:r w:rsidR="00C93A33">
        <w:rPr>
          <w:rStyle w:val="Hyperlink"/>
          <w:sz w:val="24"/>
        </w:rPr>
        <w:t xml:space="preserve"> </w:t>
      </w:r>
      <w:r>
        <w:rPr>
          <w:sz w:val="24"/>
        </w:rPr>
        <w:t xml:space="preserve">  If you have any questions, please call University Cashier's Office at </w:t>
      </w:r>
      <w:r w:rsidR="00C93A33">
        <w:rPr>
          <w:sz w:val="24"/>
        </w:rPr>
        <w:t>472-</w:t>
      </w:r>
      <w:r>
        <w:rPr>
          <w:sz w:val="24"/>
        </w:rPr>
        <w:t>1378.</w:t>
      </w:r>
    </w:p>
    <w:p w:rsidR="00A92688" w:rsidRDefault="00A92688">
      <w:pPr>
        <w:rPr>
          <w:sz w:val="24"/>
        </w:rPr>
      </w:pPr>
    </w:p>
    <w:p w:rsidR="00F51FA0" w:rsidRDefault="00F51FA0">
      <w:pPr>
        <w:rPr>
          <w:sz w:val="24"/>
        </w:rPr>
      </w:pPr>
    </w:p>
    <w:p w:rsidR="00F51FA0" w:rsidRDefault="00F51FA0">
      <w:pPr>
        <w:rPr>
          <w:sz w:val="24"/>
        </w:rPr>
      </w:pPr>
    </w:p>
    <w:p w:rsidR="00F51FA0" w:rsidRPr="00446119" w:rsidRDefault="00F51FA0" w:rsidP="00F51FA0">
      <w:pPr>
        <w:rPr>
          <w:sz w:val="24"/>
        </w:rPr>
      </w:pPr>
      <w:r w:rsidRPr="00446119">
        <w:rPr>
          <w:b/>
          <w:sz w:val="24"/>
        </w:rPr>
        <w:t>BURGLARY, THEFT OR FRAUD RELATED LOSS OF ASSETS</w:t>
      </w:r>
    </w:p>
    <w:p w:rsidR="00F51FA0" w:rsidRDefault="00F51FA0" w:rsidP="00F51FA0">
      <w:pPr>
        <w:rPr>
          <w:sz w:val="24"/>
        </w:rPr>
      </w:pPr>
    </w:p>
    <w:p w:rsidR="00F51FA0" w:rsidRDefault="00F51FA0" w:rsidP="00F51FA0">
      <w:pPr>
        <w:rPr>
          <w:sz w:val="24"/>
        </w:rPr>
      </w:pPr>
      <w:r>
        <w:rPr>
          <w:sz w:val="24"/>
        </w:rPr>
        <w:t>Adherence to the guidelines and procedures in this document will minimize the potential for burglary, theft, embezzlement and fraud.  If, however, any of these situations are suspected or known to exist, they should be reported immediately to the UW-Whitewater Vice Chancellor for Administrative Affairs (472-1922).  Personnel reporting these types of situations SHOULD NOT discuss the matter with anyone else and will be given further direction by the UW-Whitewater Vice Chancellor for Administrative Affairs Office.</w:t>
      </w:r>
    </w:p>
    <w:p w:rsidR="00F51FA0" w:rsidRDefault="00F51FA0" w:rsidP="00F51FA0">
      <w:pPr>
        <w:rPr>
          <w:sz w:val="24"/>
        </w:rPr>
      </w:pPr>
    </w:p>
    <w:p w:rsidR="00F51FA0" w:rsidRDefault="00F51FA0">
      <w:pPr>
        <w:rPr>
          <w:sz w:val="24"/>
        </w:rPr>
      </w:pPr>
      <w:r>
        <w:rPr>
          <w:sz w:val="24"/>
        </w:rPr>
        <w:t>The procedures are mandated by UW-System Financial Policy and Procedures Paper #16 and must be followed.</w:t>
      </w:r>
    </w:p>
    <w:p w:rsidR="00441FF0" w:rsidRDefault="00441FF0">
      <w:pPr>
        <w:rPr>
          <w:sz w:val="24"/>
        </w:rPr>
      </w:pPr>
    </w:p>
    <w:p w:rsidR="00441FF0" w:rsidRDefault="00441FF0">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441FF0" w:rsidRDefault="00441FF0">
      <w:pPr>
        <w:rPr>
          <w:sz w:val="24"/>
        </w:rPr>
      </w:pPr>
    </w:p>
    <w:p w:rsidR="00441FF0" w:rsidRDefault="00441FF0">
      <w:pPr>
        <w:rPr>
          <w:sz w:val="24"/>
        </w:rPr>
      </w:pPr>
    </w:p>
    <w:p w:rsidR="00441FF0" w:rsidRDefault="00F51FA0">
      <w:pPr>
        <w:rPr>
          <w:sz w:val="18"/>
        </w:rPr>
      </w:pPr>
      <w:r>
        <w:rPr>
          <w:sz w:val="18"/>
        </w:rPr>
        <w:t xml:space="preserve"> </w:t>
      </w:r>
    </w:p>
    <w:p w:rsidR="00441FF0" w:rsidRDefault="00441FF0">
      <w:pPr>
        <w:rPr>
          <w:sz w:val="18"/>
        </w:rPr>
      </w:pPr>
    </w:p>
    <w:p w:rsidR="003B11DB" w:rsidRDefault="00433625">
      <w:pPr>
        <w:rPr>
          <w:sz w:val="32"/>
        </w:rPr>
      </w:pPr>
      <w:r>
        <w:rPr>
          <w:sz w:val="32"/>
        </w:rPr>
        <w:t xml:space="preserve">    </w:t>
      </w:r>
    </w:p>
    <w:p w:rsidR="00446119" w:rsidRDefault="00446119">
      <w:pPr>
        <w:rPr>
          <w:sz w:val="32"/>
        </w:rPr>
      </w:pPr>
    </w:p>
    <w:p w:rsidR="00446119" w:rsidRDefault="00446119">
      <w:pPr>
        <w:rPr>
          <w:sz w:val="32"/>
        </w:rPr>
      </w:pPr>
    </w:p>
    <w:p w:rsidR="00446119" w:rsidRDefault="00446119">
      <w:pPr>
        <w:rPr>
          <w:sz w:val="32"/>
        </w:rPr>
      </w:pPr>
    </w:p>
    <w:p w:rsidR="00446119" w:rsidRDefault="00446119">
      <w:pPr>
        <w:rPr>
          <w:sz w:val="32"/>
        </w:rPr>
      </w:pPr>
    </w:p>
    <w:p w:rsidR="00446119" w:rsidRDefault="00446119">
      <w:pPr>
        <w:rPr>
          <w:sz w:val="32"/>
        </w:rPr>
      </w:pPr>
    </w:p>
    <w:p w:rsidR="00446119" w:rsidRDefault="00446119">
      <w:pPr>
        <w:rPr>
          <w:sz w:val="32"/>
        </w:rPr>
      </w:pPr>
    </w:p>
    <w:p w:rsidR="00446119" w:rsidRDefault="00446119">
      <w:pPr>
        <w:rPr>
          <w:sz w:val="32"/>
        </w:rPr>
      </w:pPr>
    </w:p>
    <w:p w:rsidR="00446119" w:rsidRDefault="00446119">
      <w:pPr>
        <w:rPr>
          <w:sz w:val="32"/>
        </w:rPr>
      </w:pPr>
    </w:p>
    <w:p w:rsidR="00446119" w:rsidRDefault="00446119">
      <w:pPr>
        <w:rPr>
          <w:sz w:val="32"/>
        </w:rPr>
      </w:pPr>
    </w:p>
    <w:p w:rsidR="00446119" w:rsidRDefault="00446119">
      <w:pPr>
        <w:rPr>
          <w:sz w:val="32"/>
        </w:rPr>
      </w:pPr>
    </w:p>
    <w:p w:rsidR="00446119" w:rsidRDefault="00446119">
      <w:pPr>
        <w:rPr>
          <w:sz w:val="32"/>
        </w:rPr>
      </w:pPr>
    </w:p>
    <w:p w:rsidR="00446119" w:rsidRDefault="00446119">
      <w:pPr>
        <w:rPr>
          <w:sz w:val="32"/>
        </w:rPr>
      </w:pPr>
    </w:p>
    <w:p w:rsidR="00446119" w:rsidRDefault="00446119">
      <w:pPr>
        <w:rPr>
          <w:sz w:val="32"/>
        </w:rPr>
      </w:pPr>
    </w:p>
    <w:p w:rsidR="00446119" w:rsidRDefault="00446119">
      <w:pPr>
        <w:rPr>
          <w:sz w:val="32"/>
        </w:rPr>
      </w:pPr>
    </w:p>
    <w:p w:rsidR="00441FF0" w:rsidRDefault="00441FF0">
      <w:pPr>
        <w:rPr>
          <w:sz w:val="32"/>
        </w:rPr>
      </w:pPr>
      <w:r>
        <w:rPr>
          <w:sz w:val="32"/>
        </w:rPr>
        <w:t>ATTACHMENT 1</w:t>
      </w:r>
    </w:p>
    <w:p w:rsidR="00441FF0" w:rsidRDefault="00441FF0">
      <w:r>
        <w:rPr>
          <w:sz w:val="18"/>
        </w:rPr>
        <w:tab/>
      </w:r>
      <w:r>
        <w:rPr>
          <w:sz w:val="18"/>
        </w:rPr>
        <w:tab/>
      </w:r>
      <w:r>
        <w:t xml:space="preserve">    </w:t>
      </w:r>
    </w:p>
    <w:p w:rsidR="00441FF0" w:rsidRDefault="00441FF0"/>
    <w:p w:rsidR="00441FF0" w:rsidRDefault="00862219">
      <w:pPr>
        <w:rPr>
          <w:sz w:val="32"/>
        </w:rPr>
      </w:pPr>
      <w:r>
        <w:rPr>
          <w:noProof/>
        </w:rPr>
        <w:drawing>
          <wp:inline distT="0" distB="0" distL="0" distR="0">
            <wp:extent cx="6177915" cy="3802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7915" cy="3802380"/>
                    </a:xfrm>
                    <a:prstGeom prst="rect">
                      <a:avLst/>
                    </a:prstGeom>
                    <a:noFill/>
                    <a:ln>
                      <a:noFill/>
                    </a:ln>
                  </pic:spPr>
                </pic:pic>
              </a:graphicData>
            </a:graphic>
          </wp:inline>
        </w:drawing>
      </w:r>
    </w:p>
    <w:p w:rsidR="00441FF0" w:rsidRDefault="00441FF0">
      <w:pPr>
        <w:rPr>
          <w:sz w:val="18"/>
        </w:rPr>
      </w:pPr>
    </w:p>
    <w:p w:rsidR="00441FF0" w:rsidRDefault="00441FF0">
      <w:pPr>
        <w:rPr>
          <w:sz w:val="18"/>
        </w:rPr>
      </w:pPr>
    </w:p>
    <w:p w:rsidR="00441FF0" w:rsidRDefault="00441FF0">
      <w:pPr>
        <w:rPr>
          <w:sz w:val="18"/>
        </w:rPr>
      </w:pPr>
    </w:p>
    <w:p w:rsidR="00441FF0" w:rsidRDefault="00441FF0">
      <w:pPr>
        <w:rPr>
          <w:sz w:val="18"/>
        </w:rPr>
        <w:sectPr w:rsidR="00441FF0" w:rsidSect="00B26A80">
          <w:footerReference w:type="default" r:id="rId12"/>
          <w:pgSz w:w="12240" w:h="15840" w:code="1"/>
          <w:pgMar w:top="1440" w:right="1440" w:bottom="1170" w:left="1440" w:header="720" w:footer="720" w:gutter="0"/>
          <w:pgNumType w:start="1"/>
          <w:cols w:space="720"/>
          <w:titlePg/>
          <w:docGrid w:linePitch="272"/>
        </w:sectPr>
      </w:pPr>
    </w:p>
    <w:p w:rsidR="00516A9A" w:rsidRDefault="00441FF0" w:rsidP="00516A9A">
      <w:pPr>
        <w:rPr>
          <w:sz w:val="32"/>
        </w:rPr>
      </w:pPr>
      <w:r>
        <w:rPr>
          <w:sz w:val="18"/>
        </w:rPr>
        <w:lastRenderedPageBreak/>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32"/>
        </w:rPr>
        <w:t>ATTACHMENT 2</w:t>
      </w:r>
    </w:p>
    <w:p w:rsidR="00516A9A" w:rsidRDefault="00516A9A" w:rsidP="00516A9A">
      <w:pPr>
        <w:rPr>
          <w:sz w:val="32"/>
        </w:rPr>
      </w:pPr>
      <w:r>
        <w:rPr>
          <w:noProof/>
        </w:rPr>
        <w:drawing>
          <wp:inline distT="0" distB="0" distL="0" distR="0" wp14:anchorId="4F3E5706" wp14:editId="3B8890B9">
            <wp:extent cx="6258656" cy="539496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250" t="20209" r="46667" b="5343"/>
                    <a:stretch/>
                  </pic:blipFill>
                  <pic:spPr bwMode="auto">
                    <a:xfrm>
                      <a:off x="0" y="0"/>
                      <a:ext cx="6258656" cy="5394960"/>
                    </a:xfrm>
                    <a:prstGeom prst="rect">
                      <a:avLst/>
                    </a:prstGeom>
                    <a:ln>
                      <a:noFill/>
                    </a:ln>
                    <a:extLst>
                      <a:ext uri="{53640926-AAD7-44D8-BBD7-CCE9431645EC}">
                        <a14:shadowObscured xmlns:a14="http://schemas.microsoft.com/office/drawing/2010/main"/>
                      </a:ext>
                    </a:extLst>
                  </pic:spPr>
                </pic:pic>
              </a:graphicData>
            </a:graphic>
          </wp:inline>
        </w:drawing>
      </w:r>
    </w:p>
    <w:p w:rsidR="00516A9A" w:rsidRDefault="00DD1A48" w:rsidP="00516A9A">
      <w:pPr>
        <w:rPr>
          <w:sz w:val="32"/>
        </w:rPr>
      </w:pPr>
      <w:r>
        <w:rPr>
          <w:noProof/>
        </w:rPr>
        <w:drawing>
          <wp:inline distT="0" distB="0" distL="0" distR="0" wp14:anchorId="31BD6033" wp14:editId="6C240F5C">
            <wp:extent cx="6570618" cy="6400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250" t="53547" r="46354" b="37989"/>
                    <a:stretch/>
                  </pic:blipFill>
                  <pic:spPr bwMode="auto">
                    <a:xfrm>
                      <a:off x="0" y="0"/>
                      <a:ext cx="6570618" cy="640080"/>
                    </a:xfrm>
                    <a:prstGeom prst="rect">
                      <a:avLst/>
                    </a:prstGeom>
                    <a:ln>
                      <a:noFill/>
                    </a:ln>
                    <a:extLst>
                      <a:ext uri="{53640926-AAD7-44D8-BBD7-CCE9431645EC}">
                        <a14:shadowObscured xmlns:a14="http://schemas.microsoft.com/office/drawing/2010/main"/>
                      </a:ext>
                    </a:extLst>
                  </pic:spPr>
                </pic:pic>
              </a:graphicData>
            </a:graphic>
          </wp:inline>
        </w:drawing>
      </w:r>
    </w:p>
    <w:p w:rsidR="00DD1A48" w:rsidRDefault="00DD1A48" w:rsidP="00516A9A">
      <w:pPr>
        <w:rPr>
          <w:sz w:val="32"/>
        </w:rPr>
      </w:pPr>
    </w:p>
    <w:p w:rsidR="00DD1A48" w:rsidRDefault="00DD1A48" w:rsidP="00516A9A">
      <w:pPr>
        <w:rPr>
          <w:sz w:val="32"/>
        </w:rPr>
      </w:pPr>
    </w:p>
    <w:sectPr w:rsidR="00DD1A48">
      <w:pgSz w:w="15840" w:h="12240" w:orient="landscape" w:code="1"/>
      <w:pgMar w:top="720" w:right="720" w:bottom="57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B77" w:rsidRDefault="00B57B77">
      <w:r>
        <w:separator/>
      </w:r>
    </w:p>
  </w:endnote>
  <w:endnote w:type="continuationSeparator" w:id="0">
    <w:p w:rsidR="00B57B77" w:rsidRDefault="00B5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FF0" w:rsidRDefault="00441FF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67EF">
      <w:rPr>
        <w:rStyle w:val="PageNumber"/>
        <w:noProof/>
      </w:rPr>
      <w:t>2</w:t>
    </w:r>
    <w:r>
      <w:rPr>
        <w:rStyle w:val="PageNumber"/>
      </w:rPr>
      <w:fldChar w:fldCharType="end"/>
    </w:r>
  </w:p>
  <w:p w:rsidR="00441FF0" w:rsidRDefault="00441FF0">
    <w:pPr>
      <w:pStyle w:val="Footer"/>
      <w:framePr w:wrap="auto" w:vAnchor="text" w:hAnchor="page" w:x="6022" w:y="52"/>
      <w:rPr>
        <w:rStyle w:val="PageNumber"/>
      </w:rPr>
    </w:pPr>
  </w:p>
  <w:p w:rsidR="00441FF0" w:rsidRDefault="00441FF0">
    <w:pPr>
      <w:pStyle w:val="Footer"/>
    </w:pPr>
    <w:r>
      <w:t xml:space="preserve">(Cash Handling Manual </w:t>
    </w:r>
    <w:r w:rsidR="001066FE">
      <w:t>May</w:t>
    </w:r>
    <w:r w:rsidR="007357EE">
      <w:t>, 201</w:t>
    </w:r>
    <w:r w:rsidR="009E310A">
      <w:t>7</w:t>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B77" w:rsidRDefault="00B57B77">
      <w:r>
        <w:separator/>
      </w:r>
    </w:p>
  </w:footnote>
  <w:footnote w:type="continuationSeparator" w:id="0">
    <w:p w:rsidR="00B57B77" w:rsidRDefault="00B57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F1D"/>
    <w:multiLevelType w:val="hybridMultilevel"/>
    <w:tmpl w:val="AA74D1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1623A9"/>
    <w:multiLevelType w:val="singleLevel"/>
    <w:tmpl w:val="0409000F"/>
    <w:lvl w:ilvl="0">
      <w:start w:val="1"/>
      <w:numFmt w:val="decimal"/>
      <w:lvlText w:val="%1."/>
      <w:lvlJc w:val="left"/>
      <w:pPr>
        <w:ind w:left="720" w:hanging="360"/>
      </w:pPr>
    </w:lvl>
  </w:abstractNum>
  <w:abstractNum w:abstractNumId="2" w15:restartNumberingAfterBreak="0">
    <w:nsid w:val="0D1B7676"/>
    <w:multiLevelType w:val="hybridMultilevel"/>
    <w:tmpl w:val="9A3A3F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6C7281"/>
    <w:multiLevelType w:val="hybridMultilevel"/>
    <w:tmpl w:val="84008C70"/>
    <w:lvl w:ilvl="0" w:tplc="B38466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EB18F9"/>
    <w:multiLevelType w:val="singleLevel"/>
    <w:tmpl w:val="A5568164"/>
    <w:lvl w:ilvl="0">
      <w:start w:val="1"/>
      <w:numFmt w:val="decimal"/>
      <w:lvlText w:val="%1."/>
      <w:legacy w:legacy="1" w:legacySpace="120" w:legacyIndent="360"/>
      <w:lvlJc w:val="left"/>
      <w:pPr>
        <w:ind w:left="720" w:hanging="360"/>
      </w:pPr>
    </w:lvl>
  </w:abstractNum>
  <w:abstractNum w:abstractNumId="5" w15:restartNumberingAfterBreak="0">
    <w:nsid w:val="20F10337"/>
    <w:multiLevelType w:val="singleLevel"/>
    <w:tmpl w:val="8B0A8C1A"/>
    <w:lvl w:ilvl="0">
      <w:start w:val="1"/>
      <w:numFmt w:val="decimal"/>
      <w:lvlText w:val="%1. "/>
      <w:legacy w:legacy="1" w:legacySpace="0" w:legacyIndent="360"/>
      <w:lvlJc w:val="left"/>
      <w:pPr>
        <w:ind w:left="1080" w:hanging="360"/>
      </w:pPr>
      <w:rPr>
        <w:b w:val="0"/>
        <w:i w:val="0"/>
        <w:sz w:val="24"/>
      </w:rPr>
    </w:lvl>
  </w:abstractNum>
  <w:abstractNum w:abstractNumId="6" w15:restartNumberingAfterBreak="0">
    <w:nsid w:val="2D223BF8"/>
    <w:multiLevelType w:val="hybridMultilevel"/>
    <w:tmpl w:val="9F8E7D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43312D"/>
    <w:multiLevelType w:val="hybridMultilevel"/>
    <w:tmpl w:val="89AE50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A51591"/>
    <w:multiLevelType w:val="multilevel"/>
    <w:tmpl w:val="835250AA"/>
    <w:lvl w:ilvl="0">
      <w:start w:val="2"/>
      <w:numFmt w:val="upperLetter"/>
      <w:lvlText w:val="%1. "/>
      <w:legacy w:legacy="1" w:legacySpace="0" w:legacyIndent="360"/>
      <w:lvlJc w:val="left"/>
      <w:pPr>
        <w:ind w:left="360" w:hanging="360"/>
      </w:pPr>
      <w:rPr>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471705D"/>
    <w:multiLevelType w:val="hybridMultilevel"/>
    <w:tmpl w:val="DBE69AD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37692"/>
    <w:multiLevelType w:val="hybridMultilevel"/>
    <w:tmpl w:val="F350C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90395"/>
    <w:multiLevelType w:val="hybridMultilevel"/>
    <w:tmpl w:val="0130E7D0"/>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706EF6"/>
    <w:multiLevelType w:val="hybridMultilevel"/>
    <w:tmpl w:val="50BA5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B11ECF"/>
    <w:multiLevelType w:val="singleLevel"/>
    <w:tmpl w:val="8B0A8C1A"/>
    <w:lvl w:ilvl="0">
      <w:start w:val="1"/>
      <w:numFmt w:val="decimal"/>
      <w:lvlText w:val="%1. "/>
      <w:legacy w:legacy="1" w:legacySpace="0" w:legacyIndent="360"/>
      <w:lvlJc w:val="left"/>
      <w:pPr>
        <w:ind w:left="1080" w:hanging="360"/>
      </w:pPr>
      <w:rPr>
        <w:b w:val="0"/>
        <w:i w:val="0"/>
        <w:sz w:val="24"/>
      </w:rPr>
    </w:lvl>
  </w:abstractNum>
  <w:abstractNum w:abstractNumId="14" w15:restartNumberingAfterBreak="0">
    <w:nsid w:val="64A60B2F"/>
    <w:multiLevelType w:val="hybridMultilevel"/>
    <w:tmpl w:val="6DBC3860"/>
    <w:lvl w:ilvl="0" w:tplc="963024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541FD8"/>
    <w:multiLevelType w:val="hybridMultilevel"/>
    <w:tmpl w:val="B2EE0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27975"/>
    <w:multiLevelType w:val="singleLevel"/>
    <w:tmpl w:val="A5568164"/>
    <w:lvl w:ilvl="0">
      <w:start w:val="1"/>
      <w:numFmt w:val="decimal"/>
      <w:lvlText w:val="%1."/>
      <w:legacy w:legacy="1" w:legacySpace="120" w:legacyIndent="360"/>
      <w:lvlJc w:val="left"/>
      <w:pPr>
        <w:ind w:left="720" w:hanging="360"/>
      </w:pPr>
    </w:lvl>
  </w:abstractNum>
  <w:num w:numId="1">
    <w:abstractNumId w:val="5"/>
  </w:num>
  <w:num w:numId="2">
    <w:abstractNumId w:val="8"/>
  </w:num>
  <w:num w:numId="3">
    <w:abstractNumId w:val="13"/>
  </w:num>
  <w:num w:numId="4">
    <w:abstractNumId w:val="16"/>
  </w:num>
  <w:num w:numId="5">
    <w:abstractNumId w:val="4"/>
  </w:num>
  <w:num w:numId="6">
    <w:abstractNumId w:val="1"/>
  </w:num>
  <w:num w:numId="7">
    <w:abstractNumId w:val="15"/>
  </w:num>
  <w:num w:numId="8">
    <w:abstractNumId w:val="3"/>
  </w:num>
  <w:num w:numId="9">
    <w:abstractNumId w:val="6"/>
  </w:num>
  <w:num w:numId="10">
    <w:abstractNumId w:val="14"/>
  </w:num>
  <w:num w:numId="11">
    <w:abstractNumId w:val="9"/>
  </w:num>
  <w:num w:numId="12">
    <w:abstractNumId w:val="11"/>
  </w:num>
  <w:num w:numId="13">
    <w:abstractNumId w:val="10"/>
  </w:num>
  <w:num w:numId="14">
    <w:abstractNumId w:val="7"/>
  </w:num>
  <w:num w:numId="15">
    <w:abstractNumId w:val="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65"/>
    <w:rsid w:val="000258FE"/>
    <w:rsid w:val="00045475"/>
    <w:rsid w:val="0005455F"/>
    <w:rsid w:val="00094D83"/>
    <w:rsid w:val="0009796B"/>
    <w:rsid w:val="001066FE"/>
    <w:rsid w:val="001B40A2"/>
    <w:rsid w:val="001F1D92"/>
    <w:rsid w:val="001F2911"/>
    <w:rsid w:val="00295566"/>
    <w:rsid w:val="002962C2"/>
    <w:rsid w:val="002C0BA7"/>
    <w:rsid w:val="002D19A9"/>
    <w:rsid w:val="00394529"/>
    <w:rsid w:val="003B11DB"/>
    <w:rsid w:val="003B7EC3"/>
    <w:rsid w:val="003D1865"/>
    <w:rsid w:val="00433625"/>
    <w:rsid w:val="00441FF0"/>
    <w:rsid w:val="00446119"/>
    <w:rsid w:val="004A2016"/>
    <w:rsid w:val="00516A9A"/>
    <w:rsid w:val="00586A36"/>
    <w:rsid w:val="005D6776"/>
    <w:rsid w:val="005F4B24"/>
    <w:rsid w:val="00605CA4"/>
    <w:rsid w:val="006542CB"/>
    <w:rsid w:val="00663A7D"/>
    <w:rsid w:val="006821C3"/>
    <w:rsid w:val="006A318A"/>
    <w:rsid w:val="00716F61"/>
    <w:rsid w:val="007357EE"/>
    <w:rsid w:val="00771C43"/>
    <w:rsid w:val="00862219"/>
    <w:rsid w:val="00873F0B"/>
    <w:rsid w:val="008D26CE"/>
    <w:rsid w:val="008D3073"/>
    <w:rsid w:val="009667EF"/>
    <w:rsid w:val="00986240"/>
    <w:rsid w:val="009E310A"/>
    <w:rsid w:val="009F7DF8"/>
    <w:rsid w:val="00A23162"/>
    <w:rsid w:val="00A92688"/>
    <w:rsid w:val="00AC6466"/>
    <w:rsid w:val="00AE0AA0"/>
    <w:rsid w:val="00B26A80"/>
    <w:rsid w:val="00B26A9F"/>
    <w:rsid w:val="00B57B77"/>
    <w:rsid w:val="00B611B3"/>
    <w:rsid w:val="00B77EDF"/>
    <w:rsid w:val="00B9030E"/>
    <w:rsid w:val="00C0460F"/>
    <w:rsid w:val="00C57D22"/>
    <w:rsid w:val="00C93A33"/>
    <w:rsid w:val="00CF622E"/>
    <w:rsid w:val="00D16CDC"/>
    <w:rsid w:val="00D56258"/>
    <w:rsid w:val="00D75ACB"/>
    <w:rsid w:val="00D94BCC"/>
    <w:rsid w:val="00DC1629"/>
    <w:rsid w:val="00DD1A48"/>
    <w:rsid w:val="00E05001"/>
    <w:rsid w:val="00E21082"/>
    <w:rsid w:val="00E7717A"/>
    <w:rsid w:val="00E867E4"/>
    <w:rsid w:val="00EA143E"/>
    <w:rsid w:val="00F27D12"/>
    <w:rsid w:val="00F51FA0"/>
    <w:rsid w:val="00F8371F"/>
    <w:rsid w:val="00F85F7F"/>
    <w:rsid w:val="00F91101"/>
    <w:rsid w:val="00F96044"/>
    <w:rsid w:val="00FD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5:docId w15:val="{8F8459A5-B3B6-44EA-BA0A-9C412348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firstLine="720"/>
      <w:outlineLvl w:val="0"/>
    </w:pPr>
    <w:rPr>
      <w:sz w:val="24"/>
    </w:rPr>
  </w:style>
  <w:style w:type="paragraph" w:styleId="Heading2">
    <w:name w:val="heading 2"/>
    <w:basedOn w:val="Normal"/>
    <w:next w:val="Normal"/>
    <w:qFormat/>
    <w:pPr>
      <w:keepNext/>
      <w:jc w:val="center"/>
      <w:outlineLvl w:val="1"/>
    </w:pPr>
    <w:rPr>
      <w:sz w:val="80"/>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tabs>
        <w:tab w:val="left" w:pos="1440"/>
      </w:tabs>
      <w:ind w:left="2160" w:hanging="2160"/>
      <w:outlineLvl w:val="3"/>
    </w:pPr>
    <w:rPr>
      <w:sz w:val="24"/>
    </w:rPr>
  </w:style>
  <w:style w:type="paragraph" w:styleId="Heading5">
    <w:name w:val="heading 5"/>
    <w:basedOn w:val="Normal"/>
    <w:next w:val="Normal"/>
    <w:qFormat/>
    <w:pPr>
      <w:keepNext/>
      <w:ind w:left="300"/>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BodyText">
    <w:name w:val="Body Text"/>
    <w:basedOn w:val="Normal"/>
    <w:pPr>
      <w:jc w:val="center"/>
    </w:pPr>
    <w:rPr>
      <w:sz w:val="24"/>
    </w:rPr>
  </w:style>
  <w:style w:type="character" w:styleId="Hyperlink">
    <w:name w:val="Hyperlink"/>
    <w:uiPriority w:val="99"/>
    <w:rPr>
      <w:color w:val="0000FF"/>
      <w:u w:val="single"/>
    </w:rPr>
  </w:style>
  <w:style w:type="paragraph" w:styleId="Caption">
    <w:name w:val="caption"/>
    <w:basedOn w:val="Normal"/>
    <w:next w:val="Normal"/>
    <w:qFormat/>
    <w:rPr>
      <w:b/>
    </w:rPr>
  </w:style>
  <w:style w:type="character" w:styleId="FollowedHyperlink">
    <w:name w:val="FollowedHyperlink"/>
    <w:uiPriority w:val="99"/>
    <w:unhideWhenUsed/>
    <w:rsid w:val="00446119"/>
    <w:rPr>
      <w:color w:val="800080"/>
      <w:u w:val="single"/>
    </w:rPr>
  </w:style>
  <w:style w:type="paragraph" w:customStyle="1" w:styleId="font0">
    <w:name w:val="font0"/>
    <w:basedOn w:val="Normal"/>
    <w:rsid w:val="00446119"/>
    <w:pPr>
      <w:overflowPunct/>
      <w:autoSpaceDE/>
      <w:autoSpaceDN/>
      <w:adjustRightInd/>
      <w:spacing w:before="100" w:beforeAutospacing="1" w:after="100" w:afterAutospacing="1"/>
      <w:textAlignment w:val="auto"/>
    </w:pPr>
    <w:rPr>
      <w:rFonts w:ascii="Arial" w:hAnsi="Arial" w:cs="Arial"/>
    </w:rPr>
  </w:style>
  <w:style w:type="paragraph" w:customStyle="1" w:styleId="font5">
    <w:name w:val="font5"/>
    <w:basedOn w:val="Normal"/>
    <w:rsid w:val="00446119"/>
    <w:pPr>
      <w:overflowPunct/>
      <w:autoSpaceDE/>
      <w:autoSpaceDN/>
      <w:adjustRightInd/>
      <w:spacing w:before="100" w:beforeAutospacing="1" w:after="100" w:afterAutospacing="1"/>
      <w:textAlignment w:val="auto"/>
    </w:pPr>
    <w:rPr>
      <w:rFonts w:ascii="Arial" w:hAnsi="Arial" w:cs="Arial"/>
      <w:b/>
      <w:bCs/>
    </w:rPr>
  </w:style>
  <w:style w:type="paragraph" w:customStyle="1" w:styleId="font6">
    <w:name w:val="font6"/>
    <w:basedOn w:val="Normal"/>
    <w:rsid w:val="0044611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font7">
    <w:name w:val="font7"/>
    <w:basedOn w:val="Normal"/>
    <w:rsid w:val="00446119"/>
    <w:pPr>
      <w:overflowPunct/>
      <w:autoSpaceDE/>
      <w:autoSpaceDN/>
      <w:adjustRightInd/>
      <w:spacing w:before="100" w:beforeAutospacing="1" w:after="100" w:afterAutospacing="1"/>
      <w:textAlignment w:val="auto"/>
    </w:pPr>
    <w:rPr>
      <w:rFonts w:ascii="Arial" w:hAnsi="Arial" w:cs="Arial"/>
    </w:rPr>
  </w:style>
  <w:style w:type="paragraph" w:customStyle="1" w:styleId="font8">
    <w:name w:val="font8"/>
    <w:basedOn w:val="Normal"/>
    <w:rsid w:val="00446119"/>
    <w:pPr>
      <w:overflowPunct/>
      <w:autoSpaceDE/>
      <w:autoSpaceDN/>
      <w:adjustRightInd/>
      <w:spacing w:before="100" w:beforeAutospacing="1" w:after="100" w:afterAutospacing="1"/>
      <w:textAlignment w:val="auto"/>
    </w:pPr>
    <w:rPr>
      <w:rFonts w:ascii="Arial" w:hAnsi="Arial" w:cs="Arial"/>
      <w:sz w:val="15"/>
      <w:szCs w:val="15"/>
    </w:rPr>
  </w:style>
  <w:style w:type="paragraph" w:customStyle="1" w:styleId="xl63">
    <w:name w:val="xl63"/>
    <w:basedOn w:val="Normal"/>
    <w:rsid w:val="00446119"/>
    <w:pPr>
      <w:overflowPunct/>
      <w:autoSpaceDE/>
      <w:autoSpaceDN/>
      <w:adjustRightInd/>
      <w:spacing w:before="100" w:beforeAutospacing="1" w:after="100" w:afterAutospacing="1"/>
      <w:jc w:val="center"/>
      <w:textAlignment w:val="auto"/>
    </w:pPr>
    <w:rPr>
      <w:sz w:val="24"/>
      <w:szCs w:val="24"/>
    </w:rPr>
  </w:style>
  <w:style w:type="paragraph" w:customStyle="1" w:styleId="xl64">
    <w:name w:val="xl64"/>
    <w:basedOn w:val="Normal"/>
    <w:rsid w:val="0044611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65">
    <w:name w:val="xl65"/>
    <w:basedOn w:val="Normal"/>
    <w:rsid w:val="0044611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66">
    <w:name w:val="xl66"/>
    <w:basedOn w:val="Normal"/>
    <w:rsid w:val="00446119"/>
    <w:pPr>
      <w:overflowPunct/>
      <w:autoSpaceDE/>
      <w:autoSpaceDN/>
      <w:adjustRightInd/>
      <w:spacing w:before="100" w:beforeAutospacing="1" w:after="100" w:afterAutospacing="1"/>
      <w:jc w:val="right"/>
      <w:textAlignment w:val="auto"/>
    </w:pPr>
    <w:rPr>
      <w:rFonts w:ascii="Arial" w:hAnsi="Arial" w:cs="Arial"/>
      <w:b/>
      <w:bCs/>
      <w:sz w:val="28"/>
      <w:szCs w:val="28"/>
    </w:rPr>
  </w:style>
  <w:style w:type="paragraph" w:customStyle="1" w:styleId="xl67">
    <w:name w:val="xl67"/>
    <w:basedOn w:val="Normal"/>
    <w:rsid w:val="00446119"/>
    <w:pPr>
      <w:overflowPunct/>
      <w:autoSpaceDE/>
      <w:autoSpaceDN/>
      <w:adjustRightInd/>
      <w:spacing w:before="100" w:beforeAutospacing="1" w:after="100" w:afterAutospacing="1"/>
      <w:jc w:val="center"/>
      <w:textAlignment w:val="auto"/>
    </w:pPr>
    <w:rPr>
      <w:rFonts w:ascii="Arial" w:hAnsi="Arial" w:cs="Arial"/>
      <w:sz w:val="24"/>
      <w:szCs w:val="24"/>
      <w:u w:val="single"/>
    </w:rPr>
  </w:style>
  <w:style w:type="paragraph" w:customStyle="1" w:styleId="xl68">
    <w:name w:val="xl68"/>
    <w:basedOn w:val="Normal"/>
    <w:rsid w:val="00446119"/>
    <w:pPr>
      <w:overflowPunct/>
      <w:autoSpaceDE/>
      <w:autoSpaceDN/>
      <w:adjustRightInd/>
      <w:spacing w:before="100" w:beforeAutospacing="1" w:after="100" w:afterAutospacing="1"/>
      <w:textAlignment w:val="auto"/>
    </w:pPr>
    <w:rPr>
      <w:sz w:val="24"/>
      <w:szCs w:val="24"/>
    </w:rPr>
  </w:style>
  <w:style w:type="paragraph" w:customStyle="1" w:styleId="xl69">
    <w:name w:val="xl69"/>
    <w:basedOn w:val="Normal"/>
    <w:rsid w:val="00446119"/>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0">
    <w:name w:val="xl70"/>
    <w:basedOn w:val="Normal"/>
    <w:rsid w:val="0044611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1">
    <w:name w:val="xl71"/>
    <w:basedOn w:val="Normal"/>
    <w:rsid w:val="00446119"/>
    <w:pPr>
      <w:overflowPunct/>
      <w:autoSpaceDE/>
      <w:autoSpaceDN/>
      <w:adjustRightInd/>
      <w:spacing w:before="100" w:beforeAutospacing="1" w:after="100" w:afterAutospacing="1"/>
      <w:jc w:val="right"/>
      <w:textAlignment w:val="auto"/>
    </w:pPr>
    <w:rPr>
      <w:sz w:val="24"/>
      <w:szCs w:val="24"/>
    </w:rPr>
  </w:style>
  <w:style w:type="paragraph" w:customStyle="1" w:styleId="xl73">
    <w:name w:val="xl73"/>
    <w:basedOn w:val="Normal"/>
    <w:rsid w:val="0044611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4">
    <w:name w:val="xl74"/>
    <w:basedOn w:val="Normal"/>
    <w:rsid w:val="00446119"/>
    <w:pPr>
      <w:overflowPunct/>
      <w:autoSpaceDE/>
      <w:autoSpaceDN/>
      <w:adjustRightInd/>
      <w:spacing w:before="100" w:beforeAutospacing="1" w:after="100" w:afterAutospacing="1"/>
      <w:jc w:val="center"/>
      <w:textAlignment w:val="auto"/>
    </w:pPr>
    <w:rPr>
      <w:rFonts w:ascii="Arial" w:hAnsi="Arial" w:cs="Arial"/>
      <w:color w:val="FF0000"/>
      <w:sz w:val="24"/>
      <w:szCs w:val="24"/>
    </w:rPr>
  </w:style>
  <w:style w:type="paragraph" w:customStyle="1" w:styleId="xl75">
    <w:name w:val="xl75"/>
    <w:basedOn w:val="Normal"/>
    <w:rsid w:val="0044611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76">
    <w:name w:val="xl76"/>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7">
    <w:name w:val="xl77"/>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8">
    <w:name w:val="xl78"/>
    <w:basedOn w:val="Normal"/>
    <w:rsid w:val="0044611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9">
    <w:name w:val="xl79"/>
    <w:basedOn w:val="Normal"/>
    <w:rsid w:val="00446119"/>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80">
    <w:name w:val="xl80"/>
    <w:basedOn w:val="Normal"/>
    <w:rsid w:val="00446119"/>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81">
    <w:name w:val="xl81"/>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2">
    <w:name w:val="xl82"/>
    <w:basedOn w:val="Normal"/>
    <w:rsid w:val="00446119"/>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83">
    <w:name w:val="xl83"/>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84">
    <w:name w:val="xl84"/>
    <w:basedOn w:val="Normal"/>
    <w:rsid w:val="0044611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85">
    <w:name w:val="xl85"/>
    <w:basedOn w:val="Normal"/>
    <w:rsid w:val="00446119"/>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86">
    <w:name w:val="xl86"/>
    <w:basedOn w:val="Normal"/>
    <w:rsid w:val="00446119"/>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87">
    <w:name w:val="xl87"/>
    <w:basedOn w:val="Normal"/>
    <w:rsid w:val="0044611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88">
    <w:name w:val="xl88"/>
    <w:basedOn w:val="Normal"/>
    <w:rsid w:val="00446119"/>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24"/>
      <w:szCs w:val="24"/>
    </w:rPr>
  </w:style>
  <w:style w:type="paragraph" w:customStyle="1" w:styleId="xl89">
    <w:name w:val="xl89"/>
    <w:basedOn w:val="Normal"/>
    <w:rsid w:val="00446119"/>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24"/>
      <w:szCs w:val="24"/>
    </w:rPr>
  </w:style>
  <w:style w:type="paragraph" w:customStyle="1" w:styleId="xl90">
    <w:name w:val="xl90"/>
    <w:basedOn w:val="Normal"/>
    <w:rsid w:val="00446119"/>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24"/>
      <w:szCs w:val="24"/>
    </w:rPr>
  </w:style>
  <w:style w:type="paragraph" w:customStyle="1" w:styleId="xl91">
    <w:name w:val="xl91"/>
    <w:basedOn w:val="Normal"/>
    <w:rsid w:val="00446119"/>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sz w:val="24"/>
      <w:szCs w:val="24"/>
    </w:rPr>
  </w:style>
  <w:style w:type="paragraph" w:customStyle="1" w:styleId="xl92">
    <w:name w:val="xl92"/>
    <w:basedOn w:val="Normal"/>
    <w:rsid w:val="00446119"/>
    <w:pPr>
      <w:pBdr>
        <w:top w:val="single" w:sz="8" w:space="0" w:color="auto"/>
        <w:left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w:hAnsi="Arial" w:cs="Arial"/>
      <w:sz w:val="24"/>
      <w:szCs w:val="24"/>
    </w:rPr>
  </w:style>
  <w:style w:type="paragraph" w:customStyle="1" w:styleId="xl93">
    <w:name w:val="xl93"/>
    <w:basedOn w:val="Normal"/>
    <w:rsid w:val="00446119"/>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94">
    <w:name w:val="xl94"/>
    <w:basedOn w:val="Normal"/>
    <w:rsid w:val="00446119"/>
    <w:pPr>
      <w:pBdr>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95">
    <w:name w:val="xl95"/>
    <w:basedOn w:val="Normal"/>
    <w:rsid w:val="00446119"/>
    <w:pPr>
      <w:pBdr>
        <w:left w:val="single" w:sz="4" w:space="0" w:color="auto"/>
      </w:pBdr>
      <w:overflowPunct/>
      <w:autoSpaceDE/>
      <w:autoSpaceDN/>
      <w:adjustRightInd/>
      <w:spacing w:before="100" w:beforeAutospacing="1" w:after="100" w:afterAutospacing="1"/>
      <w:jc w:val="right"/>
      <w:textAlignment w:val="auto"/>
    </w:pPr>
    <w:rPr>
      <w:rFonts w:ascii="Arial" w:hAnsi="Arial" w:cs="Arial"/>
      <w:b/>
      <w:bCs/>
      <w:sz w:val="24"/>
      <w:szCs w:val="24"/>
    </w:rPr>
  </w:style>
  <w:style w:type="paragraph" w:customStyle="1" w:styleId="xl96">
    <w:name w:val="xl96"/>
    <w:basedOn w:val="Normal"/>
    <w:rsid w:val="00446119"/>
    <w:pPr>
      <w:overflowPunct/>
      <w:autoSpaceDE/>
      <w:autoSpaceDN/>
      <w:adjustRightInd/>
      <w:spacing w:before="100" w:beforeAutospacing="1" w:after="100" w:afterAutospacing="1"/>
      <w:jc w:val="right"/>
      <w:textAlignment w:val="auto"/>
    </w:pPr>
    <w:rPr>
      <w:rFonts w:ascii="Arial" w:hAnsi="Arial" w:cs="Arial"/>
      <w:b/>
      <w:bCs/>
      <w:sz w:val="28"/>
      <w:szCs w:val="28"/>
    </w:rPr>
  </w:style>
  <w:style w:type="paragraph" w:customStyle="1" w:styleId="xl97">
    <w:name w:val="xl97"/>
    <w:basedOn w:val="Normal"/>
    <w:rsid w:val="00446119"/>
    <w:pPr>
      <w:overflowPunct/>
      <w:autoSpaceDE/>
      <w:autoSpaceDN/>
      <w:adjustRightInd/>
      <w:spacing w:before="100" w:beforeAutospacing="1" w:after="100" w:afterAutospacing="1"/>
      <w:jc w:val="right"/>
      <w:textAlignment w:val="auto"/>
    </w:pPr>
    <w:rPr>
      <w:rFonts w:ascii="Arial" w:hAnsi="Arial" w:cs="Arial"/>
      <w:sz w:val="16"/>
      <w:szCs w:val="16"/>
    </w:rPr>
  </w:style>
  <w:style w:type="paragraph" w:customStyle="1" w:styleId="xl98">
    <w:name w:val="xl98"/>
    <w:basedOn w:val="Normal"/>
    <w:rsid w:val="00446119"/>
    <w:pPr>
      <w:pBdr>
        <w:left w:val="single" w:sz="4" w:space="0" w:color="auto"/>
        <w:bottom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99">
    <w:name w:val="xl99"/>
    <w:basedOn w:val="Normal"/>
    <w:rsid w:val="00446119"/>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100">
    <w:name w:val="xl100"/>
    <w:basedOn w:val="Normal"/>
    <w:rsid w:val="00446119"/>
    <w:pPr>
      <w:pBdr>
        <w:top w:val="single" w:sz="4" w:space="0" w:color="auto"/>
        <w:lef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101">
    <w:name w:val="xl101"/>
    <w:basedOn w:val="Normal"/>
    <w:rsid w:val="00446119"/>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102">
    <w:name w:val="xl102"/>
    <w:basedOn w:val="Normal"/>
    <w:rsid w:val="00446119"/>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103">
    <w:name w:val="xl103"/>
    <w:basedOn w:val="Normal"/>
    <w:rsid w:val="00446119"/>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104">
    <w:name w:val="xl104"/>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105">
    <w:name w:val="xl105"/>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106">
    <w:name w:val="xl106"/>
    <w:basedOn w:val="Normal"/>
    <w:rsid w:val="0044611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Arial" w:hAnsi="Arial" w:cs="Arial"/>
      <w:b/>
      <w:bCs/>
      <w:sz w:val="24"/>
      <w:szCs w:val="24"/>
    </w:rPr>
  </w:style>
  <w:style w:type="paragraph" w:customStyle="1" w:styleId="xl107">
    <w:name w:val="xl107"/>
    <w:basedOn w:val="Normal"/>
    <w:rsid w:val="00446119"/>
    <w:pPr>
      <w:pBdr>
        <w:left w:val="single" w:sz="8" w:space="0" w:color="auto"/>
      </w:pBd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108">
    <w:name w:val="xl108"/>
    <w:basedOn w:val="Normal"/>
    <w:rsid w:val="00446119"/>
    <w:pPr>
      <w:pBdr>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109">
    <w:name w:val="xl109"/>
    <w:basedOn w:val="Normal"/>
    <w:rsid w:val="00446119"/>
    <w:pPr>
      <w:pBdr>
        <w:left w:val="single" w:sz="8"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110">
    <w:name w:val="xl110"/>
    <w:basedOn w:val="Normal"/>
    <w:rsid w:val="0044611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right"/>
      <w:textAlignment w:val="auto"/>
    </w:pPr>
    <w:rPr>
      <w:rFonts w:ascii="Arial" w:hAnsi="Arial" w:cs="Arial"/>
      <w:b/>
      <w:bCs/>
      <w:sz w:val="24"/>
      <w:szCs w:val="24"/>
    </w:rPr>
  </w:style>
  <w:style w:type="paragraph" w:customStyle="1" w:styleId="xl111">
    <w:name w:val="xl111"/>
    <w:basedOn w:val="Normal"/>
    <w:rsid w:val="00446119"/>
    <w:pPr>
      <w:overflowPunct/>
      <w:autoSpaceDE/>
      <w:autoSpaceDN/>
      <w:adjustRightInd/>
      <w:spacing w:before="100" w:beforeAutospacing="1" w:after="100" w:afterAutospacing="1"/>
      <w:jc w:val="center"/>
      <w:textAlignment w:val="auto"/>
    </w:pPr>
    <w:rPr>
      <w:rFonts w:ascii="Arial" w:hAnsi="Arial" w:cs="Arial"/>
      <w:sz w:val="28"/>
      <w:szCs w:val="28"/>
    </w:rPr>
  </w:style>
  <w:style w:type="paragraph" w:customStyle="1" w:styleId="xl112">
    <w:name w:val="xl112"/>
    <w:basedOn w:val="Normal"/>
    <w:rsid w:val="00446119"/>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w:hAnsi="Arial" w:cs="Arial"/>
      <w:sz w:val="24"/>
      <w:szCs w:val="24"/>
    </w:rPr>
  </w:style>
  <w:style w:type="paragraph" w:customStyle="1" w:styleId="xl113">
    <w:name w:val="xl113"/>
    <w:basedOn w:val="Normal"/>
    <w:rsid w:val="00446119"/>
    <w:pPr>
      <w:pBdr>
        <w:top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114">
    <w:name w:val="xl114"/>
    <w:basedOn w:val="Normal"/>
    <w:rsid w:val="00446119"/>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w:hAnsi="Arial" w:cs="Arial"/>
      <w:b/>
      <w:bCs/>
      <w:sz w:val="28"/>
      <w:szCs w:val="28"/>
    </w:rPr>
  </w:style>
  <w:style w:type="paragraph" w:customStyle="1" w:styleId="xl115">
    <w:name w:val="xl115"/>
    <w:basedOn w:val="Normal"/>
    <w:rsid w:val="00446119"/>
    <w:pPr>
      <w:pBdr>
        <w:top w:val="single" w:sz="8" w:space="0" w:color="auto"/>
      </w:pBdr>
      <w:overflowPunct/>
      <w:autoSpaceDE/>
      <w:autoSpaceDN/>
      <w:adjustRightInd/>
      <w:spacing w:before="100" w:beforeAutospacing="1" w:after="100" w:afterAutospacing="1"/>
      <w:jc w:val="center"/>
      <w:textAlignment w:val="auto"/>
    </w:pPr>
    <w:rPr>
      <w:rFonts w:ascii="Arial" w:hAnsi="Arial" w:cs="Arial"/>
      <w:b/>
      <w:bCs/>
      <w:sz w:val="28"/>
      <w:szCs w:val="28"/>
    </w:rPr>
  </w:style>
  <w:style w:type="paragraph" w:customStyle="1" w:styleId="xl116">
    <w:name w:val="xl116"/>
    <w:basedOn w:val="Normal"/>
    <w:rsid w:val="00446119"/>
    <w:pPr>
      <w:pBdr>
        <w:top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b/>
      <w:bCs/>
      <w:sz w:val="28"/>
      <w:szCs w:val="28"/>
    </w:rPr>
  </w:style>
  <w:style w:type="paragraph" w:customStyle="1" w:styleId="xl117">
    <w:name w:val="xl117"/>
    <w:basedOn w:val="Normal"/>
    <w:rsid w:val="00446119"/>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118">
    <w:name w:val="xl118"/>
    <w:basedOn w:val="Normal"/>
    <w:rsid w:val="00446119"/>
    <w:pPr>
      <w:pBdr>
        <w:top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119">
    <w:name w:val="xl119"/>
    <w:basedOn w:val="Normal"/>
    <w:rsid w:val="00446119"/>
    <w:pPr>
      <w:pBdr>
        <w:bottom w:val="single" w:sz="4" w:space="0" w:color="auto"/>
      </w:pBdr>
      <w:overflowPunct/>
      <w:autoSpaceDE/>
      <w:autoSpaceDN/>
      <w:adjustRightInd/>
      <w:spacing w:before="100" w:beforeAutospacing="1" w:after="100" w:afterAutospacing="1"/>
      <w:jc w:val="center"/>
      <w:textAlignment w:val="auto"/>
    </w:pPr>
    <w:rPr>
      <w:rFonts w:ascii="Arial" w:hAnsi="Arial" w:cs="Arial"/>
      <w:sz w:val="24"/>
      <w:szCs w:val="24"/>
    </w:rPr>
  </w:style>
  <w:style w:type="paragraph" w:customStyle="1" w:styleId="xl120">
    <w:name w:val="xl120"/>
    <w:basedOn w:val="Normal"/>
    <w:rsid w:val="00446119"/>
    <w:pPr>
      <w:pBdr>
        <w:bottom w:val="single" w:sz="4" w:space="0" w:color="auto"/>
      </w:pBdr>
      <w:overflowPunct/>
      <w:autoSpaceDE/>
      <w:autoSpaceDN/>
      <w:adjustRightInd/>
      <w:spacing w:before="100" w:beforeAutospacing="1" w:after="100" w:afterAutospacing="1"/>
      <w:textAlignment w:val="auto"/>
    </w:pPr>
    <w:rPr>
      <w:rFonts w:ascii="Arial" w:hAnsi="Arial" w:cs="Arial"/>
      <w:sz w:val="24"/>
      <w:szCs w:val="24"/>
      <w:u w:val="single"/>
    </w:rPr>
  </w:style>
  <w:style w:type="paragraph" w:customStyle="1" w:styleId="xl121">
    <w:name w:val="xl121"/>
    <w:basedOn w:val="Normal"/>
    <w:rsid w:val="00446119"/>
    <w:pPr>
      <w:pBdr>
        <w:top w:val="single" w:sz="4" w:space="0" w:color="auto"/>
        <w:bottom w:val="single" w:sz="4" w:space="0" w:color="auto"/>
      </w:pBd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rsid w:val="00F91101"/>
    <w:rPr>
      <w:rFonts w:ascii="Tahoma" w:hAnsi="Tahoma" w:cs="Tahoma"/>
      <w:sz w:val="16"/>
      <w:szCs w:val="16"/>
    </w:rPr>
  </w:style>
  <w:style w:type="character" w:customStyle="1" w:styleId="BalloonTextChar">
    <w:name w:val="Balloon Text Char"/>
    <w:basedOn w:val="DefaultParagraphFont"/>
    <w:link w:val="BalloonText"/>
    <w:rsid w:val="00F91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20864">
      <w:bodyDiv w:val="1"/>
      <w:marLeft w:val="0"/>
      <w:marRight w:val="0"/>
      <w:marTop w:val="0"/>
      <w:marBottom w:val="0"/>
      <w:divBdr>
        <w:top w:val="none" w:sz="0" w:space="0" w:color="auto"/>
        <w:left w:val="none" w:sz="0" w:space="0" w:color="auto"/>
        <w:bottom w:val="none" w:sz="0" w:space="0" w:color="auto"/>
        <w:right w:val="none" w:sz="0" w:space="0" w:color="auto"/>
      </w:divBdr>
    </w:div>
    <w:div w:id="165945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ww.edu/adminaffairs/finance/cashiers-offic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D3E42-1781-433D-A54B-549EB8F8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Table of Contents</vt:lpstr>
    </vt:vector>
  </TitlesOfParts>
  <Company>UNIVERSITY OF WISCONSIN</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Linda Ellefson</dc:creator>
  <cp:lastModifiedBy>Hunt, Madison E</cp:lastModifiedBy>
  <cp:revision>2</cp:revision>
  <cp:lastPrinted>2006-08-28T14:47:00Z</cp:lastPrinted>
  <dcterms:created xsi:type="dcterms:W3CDTF">2022-06-14T19:38:00Z</dcterms:created>
  <dcterms:modified xsi:type="dcterms:W3CDTF">2022-06-14T19:38:00Z</dcterms:modified>
</cp:coreProperties>
</file>