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D285" w14:textId="02E293ED" w:rsidR="00B6284B" w:rsidRPr="002F303C" w:rsidRDefault="00B6284B" w:rsidP="00B6284B">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Curriculum Handbook</w:t>
      </w:r>
      <w:r w:rsidR="008537D0">
        <w:rPr>
          <w:rFonts w:ascii="Times New Roman" w:hAnsi="Times New Roman" w:cs="Times New Roman"/>
          <w:b/>
          <w:sz w:val="28"/>
          <w:szCs w:val="28"/>
        </w:rPr>
        <w:t xml:space="preserve"> – Part 1</w:t>
      </w:r>
      <w:r w:rsidR="008537D0" w:rsidRPr="006A5BA4">
        <w:rPr>
          <w:rFonts w:ascii="Times New Roman" w:hAnsi="Times New Roman" w:cs="Times New Roman"/>
          <w:b/>
          <w:sz w:val="28"/>
          <w:szCs w:val="28"/>
        </w:rPr>
        <w:t xml:space="preserve"> </w:t>
      </w:r>
      <w:r w:rsidR="008537D0">
        <w:rPr>
          <w:rFonts w:ascii="Times New Roman" w:hAnsi="Times New Roman" w:cs="Times New Roman"/>
          <w:b/>
          <w:sz w:val="28"/>
          <w:szCs w:val="28"/>
        </w:rPr>
        <w:t>Underg</w:t>
      </w:r>
      <w:r w:rsidR="008537D0" w:rsidRPr="006A5BA4">
        <w:rPr>
          <w:rFonts w:ascii="Times New Roman" w:hAnsi="Times New Roman" w:cs="Times New Roman"/>
          <w:b/>
          <w:sz w:val="28"/>
          <w:szCs w:val="28"/>
        </w:rPr>
        <w:t>raduate</w:t>
      </w:r>
    </w:p>
    <w:p w14:paraId="3B3022DD" w14:textId="77777777" w:rsidR="00B6284B" w:rsidRDefault="00B6284B" w:rsidP="00B6284B">
      <w:pPr>
        <w:spacing w:after="0" w:line="240" w:lineRule="auto"/>
        <w:jc w:val="center"/>
        <w:rPr>
          <w:rFonts w:ascii="Times New Roman" w:hAnsi="Times New Roman" w:cs="Times New Roman"/>
          <w:b/>
          <w:sz w:val="24"/>
          <w:szCs w:val="24"/>
        </w:rPr>
      </w:pPr>
    </w:p>
    <w:p w14:paraId="40B65D83" w14:textId="77777777" w:rsidR="00B6284B" w:rsidRDefault="00B6284B" w:rsidP="00B6284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Table of Contents</w:t>
      </w:r>
    </w:p>
    <w:p w14:paraId="2F2E53A4" w14:textId="77777777" w:rsidR="00B6284B" w:rsidRDefault="00B6284B" w:rsidP="00B6284B">
      <w:pPr>
        <w:spacing w:after="0" w:line="360" w:lineRule="auto"/>
        <w:jc w:val="center"/>
        <w:rPr>
          <w:rFonts w:ascii="Times New Roman" w:hAnsi="Times New Roman" w:cs="Times New Roman"/>
          <w:b/>
          <w:sz w:val="24"/>
          <w:szCs w:val="24"/>
        </w:rPr>
      </w:pPr>
    </w:p>
    <w:p w14:paraId="1F4B8762" w14:textId="5861ADBA" w:rsidR="00B6284B" w:rsidRDefault="005117C0"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Flow Chart…….</w:t>
      </w:r>
      <w:r w:rsidR="00B6284B">
        <w:rPr>
          <w:rFonts w:ascii="Times New Roman" w:hAnsi="Times New Roman" w:cs="Times New Roman"/>
          <w:sz w:val="24"/>
          <w:szCs w:val="24"/>
        </w:rPr>
        <w:t>…………………………………………………………</w:t>
      </w:r>
      <w:r w:rsidR="00ED7567">
        <w:rPr>
          <w:rFonts w:ascii="Times New Roman" w:hAnsi="Times New Roman" w:cs="Times New Roman"/>
          <w:sz w:val="24"/>
          <w:szCs w:val="24"/>
        </w:rPr>
        <w:t>………………</w:t>
      </w:r>
      <w:r w:rsidR="00B6284B">
        <w:rPr>
          <w:rFonts w:ascii="Times New Roman" w:hAnsi="Times New Roman" w:cs="Times New Roman"/>
          <w:sz w:val="24"/>
          <w:szCs w:val="24"/>
        </w:rPr>
        <w:t>……….......</w:t>
      </w:r>
      <w:r w:rsidR="00B6284B" w:rsidRPr="005117C0">
        <w:rPr>
          <w:rFonts w:ascii="Times New Roman" w:hAnsi="Times New Roman" w:cs="Times New Roman"/>
          <w:sz w:val="24"/>
          <w:szCs w:val="24"/>
        </w:rPr>
        <w:t>1</w:t>
      </w:r>
    </w:p>
    <w:p w14:paraId="13B81AEA" w14:textId="7F27CD25"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Approval Procedures Matrix</w:t>
      </w:r>
      <w:r>
        <w:rPr>
          <w:rFonts w:ascii="Times New Roman" w:hAnsi="Times New Roman" w:cs="Times New Roman"/>
          <w:sz w:val="24"/>
          <w:szCs w:val="24"/>
        </w:rPr>
        <w:tab/>
      </w:r>
      <w:r w:rsidR="00ED7567">
        <w:rPr>
          <w:rFonts w:ascii="Times New Roman" w:hAnsi="Times New Roman" w:cs="Times New Roman"/>
          <w:sz w:val="24"/>
          <w:szCs w:val="24"/>
        </w:rPr>
        <w:t>………………</w:t>
      </w:r>
      <w:r>
        <w:rPr>
          <w:rFonts w:ascii="Times New Roman" w:hAnsi="Times New Roman" w:cs="Times New Roman"/>
          <w:sz w:val="24"/>
          <w:szCs w:val="24"/>
        </w:rPr>
        <w:t>……………………</w:t>
      </w:r>
      <w:r w:rsidR="005117C0">
        <w:rPr>
          <w:rFonts w:ascii="Times New Roman" w:hAnsi="Times New Roman" w:cs="Times New Roman"/>
          <w:sz w:val="24"/>
          <w:szCs w:val="24"/>
        </w:rPr>
        <w:t>….……………………………...…</w:t>
      </w:r>
      <w:r w:rsidR="005A240C">
        <w:rPr>
          <w:rFonts w:ascii="Times New Roman" w:hAnsi="Times New Roman" w:cs="Times New Roman"/>
          <w:sz w:val="24"/>
          <w:szCs w:val="24"/>
        </w:rPr>
        <w:t>2</w:t>
      </w:r>
    </w:p>
    <w:p w14:paraId="5F4D24D9" w14:textId="55B72E89"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Comment Key for the Approval Procedures </w:t>
      </w:r>
      <w:r w:rsidR="00ED7567">
        <w:rPr>
          <w:rFonts w:ascii="Times New Roman" w:hAnsi="Times New Roman" w:cs="Times New Roman"/>
          <w:sz w:val="24"/>
          <w:szCs w:val="24"/>
        </w:rPr>
        <w:t>Matrix………..</w:t>
      </w:r>
      <w:r>
        <w:rPr>
          <w:rFonts w:ascii="Times New Roman" w:hAnsi="Times New Roman" w:cs="Times New Roman"/>
          <w:sz w:val="24"/>
          <w:szCs w:val="24"/>
        </w:rPr>
        <w:tab/>
        <w:t>……………………………………</w:t>
      </w:r>
      <w:r w:rsidR="005117C0">
        <w:rPr>
          <w:rFonts w:ascii="Times New Roman" w:hAnsi="Times New Roman" w:cs="Times New Roman"/>
          <w:sz w:val="24"/>
          <w:szCs w:val="24"/>
        </w:rPr>
        <w:t>….………….</w:t>
      </w:r>
      <w:r w:rsidR="005A240C">
        <w:rPr>
          <w:rFonts w:ascii="Times New Roman" w:hAnsi="Times New Roman" w:cs="Times New Roman"/>
          <w:sz w:val="24"/>
          <w:szCs w:val="24"/>
        </w:rPr>
        <w:t>3</w:t>
      </w:r>
      <w:r w:rsidR="005117C0">
        <w:rPr>
          <w:rFonts w:ascii="Times New Roman" w:hAnsi="Times New Roman" w:cs="Times New Roman"/>
          <w:sz w:val="24"/>
          <w:szCs w:val="24"/>
        </w:rPr>
        <w:t>-</w:t>
      </w:r>
      <w:r w:rsidR="005A240C">
        <w:rPr>
          <w:rFonts w:ascii="Times New Roman" w:hAnsi="Times New Roman" w:cs="Times New Roman"/>
          <w:sz w:val="24"/>
          <w:szCs w:val="24"/>
        </w:rPr>
        <w:t>6</w:t>
      </w:r>
    </w:p>
    <w:p w14:paraId="4ACB0DF6" w14:textId="77777777" w:rsidR="005E23E3" w:rsidRDefault="005E23E3" w:rsidP="005E23E3">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Workflow for Proposals.…….……………………….…………………………………………………….........7-8</w:t>
      </w:r>
    </w:p>
    <w:p w14:paraId="2705D958" w14:textId="62DD6D70" w:rsidR="007014F2" w:rsidRDefault="007014F2" w:rsidP="007014F2">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Intent to Plan:  New Degrees and Majors………………………….…………………………………….........……9</w:t>
      </w:r>
    </w:p>
    <w:p w14:paraId="2D8B7658" w14:textId="09976087"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Consultation Proce</w:t>
      </w:r>
      <w:r w:rsidR="00E60018">
        <w:rPr>
          <w:rFonts w:ascii="Times New Roman" w:hAnsi="Times New Roman" w:cs="Times New Roman"/>
          <w:sz w:val="24"/>
          <w:szCs w:val="24"/>
        </w:rPr>
        <w:t>dure..</w:t>
      </w:r>
      <w:r>
        <w:rPr>
          <w:rFonts w:ascii="Times New Roman" w:hAnsi="Times New Roman" w:cs="Times New Roman"/>
          <w:sz w:val="24"/>
          <w:szCs w:val="24"/>
        </w:rPr>
        <w:tab/>
        <w:t>………………</w:t>
      </w:r>
      <w:r w:rsidR="005117C0">
        <w:rPr>
          <w:rFonts w:ascii="Times New Roman" w:hAnsi="Times New Roman" w:cs="Times New Roman"/>
          <w:sz w:val="24"/>
          <w:szCs w:val="24"/>
        </w:rPr>
        <w:t>………………………………………………………………...……….</w:t>
      </w:r>
      <w:r w:rsidR="007014F2">
        <w:rPr>
          <w:rFonts w:ascii="Times New Roman" w:hAnsi="Times New Roman" w:cs="Times New Roman"/>
          <w:sz w:val="24"/>
          <w:szCs w:val="24"/>
        </w:rPr>
        <w:t>10</w:t>
      </w:r>
    </w:p>
    <w:p w14:paraId="68263CA7" w14:textId="57099391"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Graduate Level Requirements in Dual-Listed Courses</w:t>
      </w:r>
      <w:r>
        <w:rPr>
          <w:rFonts w:ascii="Times New Roman" w:hAnsi="Times New Roman" w:cs="Times New Roman"/>
          <w:sz w:val="24"/>
          <w:szCs w:val="24"/>
        </w:rPr>
        <w:tab/>
        <w:t>……………………</w:t>
      </w:r>
      <w:r w:rsidR="005117C0">
        <w:rPr>
          <w:rFonts w:ascii="Times New Roman" w:hAnsi="Times New Roman" w:cs="Times New Roman"/>
          <w:sz w:val="24"/>
          <w:szCs w:val="24"/>
        </w:rPr>
        <w:t>…………………………...……....</w:t>
      </w:r>
      <w:r w:rsidR="002F0308">
        <w:rPr>
          <w:rFonts w:ascii="Times New Roman" w:hAnsi="Times New Roman" w:cs="Times New Roman"/>
          <w:sz w:val="24"/>
          <w:szCs w:val="24"/>
        </w:rPr>
        <w:t>.</w:t>
      </w:r>
      <w:r w:rsidR="005117C0">
        <w:rPr>
          <w:rFonts w:ascii="Times New Roman" w:hAnsi="Times New Roman" w:cs="Times New Roman"/>
          <w:sz w:val="24"/>
          <w:szCs w:val="24"/>
        </w:rPr>
        <w:t>.1</w:t>
      </w:r>
      <w:r w:rsidR="007014F2">
        <w:rPr>
          <w:rFonts w:ascii="Times New Roman" w:hAnsi="Times New Roman" w:cs="Times New Roman"/>
          <w:sz w:val="24"/>
          <w:szCs w:val="24"/>
        </w:rPr>
        <w:t>1</w:t>
      </w:r>
    </w:p>
    <w:p w14:paraId="5EC6A29E" w14:textId="5BA37A99"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Course Definitions and Descript</w:t>
      </w:r>
      <w:r w:rsidR="008A3D86">
        <w:rPr>
          <w:rFonts w:ascii="Times New Roman" w:hAnsi="Times New Roman" w:cs="Times New Roman"/>
          <w:sz w:val="24"/>
          <w:szCs w:val="24"/>
        </w:rPr>
        <w:t>ions……………………………</w:t>
      </w:r>
      <w:r w:rsidR="00ED7567">
        <w:rPr>
          <w:rFonts w:ascii="Times New Roman" w:hAnsi="Times New Roman" w:cs="Times New Roman"/>
          <w:sz w:val="24"/>
          <w:szCs w:val="24"/>
        </w:rPr>
        <w:t>……………….</w:t>
      </w:r>
      <w:r w:rsidR="008A3D86">
        <w:rPr>
          <w:rFonts w:ascii="Times New Roman" w:hAnsi="Times New Roman" w:cs="Times New Roman"/>
          <w:sz w:val="24"/>
          <w:szCs w:val="24"/>
        </w:rPr>
        <w:t>…….……………..</w:t>
      </w:r>
      <w:r w:rsidR="008C2B34">
        <w:rPr>
          <w:rFonts w:ascii="Times New Roman" w:hAnsi="Times New Roman" w:cs="Times New Roman"/>
          <w:sz w:val="24"/>
          <w:szCs w:val="24"/>
        </w:rPr>
        <w:t>1</w:t>
      </w:r>
      <w:r w:rsidR="007014F2">
        <w:rPr>
          <w:rFonts w:ascii="Times New Roman" w:hAnsi="Times New Roman" w:cs="Times New Roman"/>
          <w:sz w:val="24"/>
          <w:szCs w:val="24"/>
        </w:rPr>
        <w:t>2-13</w:t>
      </w:r>
    </w:p>
    <w:p w14:paraId="520DE628" w14:textId="20706298"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Travel Study Course Information</w:t>
      </w:r>
      <w:r>
        <w:rPr>
          <w:rFonts w:ascii="Times New Roman" w:hAnsi="Times New Roman" w:cs="Times New Roman"/>
          <w:sz w:val="24"/>
          <w:szCs w:val="24"/>
        </w:rPr>
        <w:tab/>
        <w:t>……………………………………………………………...…………</w:t>
      </w:r>
      <w:r w:rsidR="002F0308">
        <w:rPr>
          <w:rFonts w:ascii="Times New Roman" w:hAnsi="Times New Roman" w:cs="Times New Roman"/>
          <w:sz w:val="24"/>
          <w:szCs w:val="24"/>
        </w:rPr>
        <w:t>…..</w:t>
      </w:r>
      <w:r w:rsidR="001255E7">
        <w:rPr>
          <w:rFonts w:ascii="Times New Roman" w:hAnsi="Times New Roman" w:cs="Times New Roman"/>
          <w:sz w:val="24"/>
          <w:szCs w:val="24"/>
        </w:rPr>
        <w:t>1</w:t>
      </w:r>
      <w:r w:rsidR="007014F2">
        <w:rPr>
          <w:rFonts w:ascii="Times New Roman" w:hAnsi="Times New Roman" w:cs="Times New Roman"/>
          <w:sz w:val="24"/>
          <w:szCs w:val="24"/>
        </w:rPr>
        <w:t>4-15</w:t>
      </w:r>
    </w:p>
    <w:p w14:paraId="7A43780D" w14:textId="1364201B"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Gener</w:t>
      </w:r>
      <w:r w:rsidR="002F0308">
        <w:rPr>
          <w:rFonts w:ascii="Times New Roman" w:hAnsi="Times New Roman" w:cs="Times New Roman"/>
          <w:sz w:val="24"/>
          <w:szCs w:val="24"/>
        </w:rPr>
        <w:t>al Education………………………….………………………………………</w:t>
      </w:r>
      <w:r w:rsidR="001255E7">
        <w:rPr>
          <w:rFonts w:ascii="Times New Roman" w:hAnsi="Times New Roman" w:cs="Times New Roman"/>
          <w:sz w:val="24"/>
          <w:szCs w:val="24"/>
        </w:rPr>
        <w:t>……………..………….</w:t>
      </w:r>
      <w:r w:rsidR="007014F2">
        <w:rPr>
          <w:rFonts w:ascii="Times New Roman" w:hAnsi="Times New Roman" w:cs="Times New Roman"/>
          <w:sz w:val="24"/>
          <w:szCs w:val="24"/>
        </w:rPr>
        <w:t>.16-17</w:t>
      </w:r>
    </w:p>
    <w:p w14:paraId="09617DAB" w14:textId="4585EDD3" w:rsidR="002F0308" w:rsidRDefault="002F0308"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Diversity……………………………</w:t>
      </w:r>
      <w:r w:rsidR="001255E7">
        <w:rPr>
          <w:rFonts w:ascii="Times New Roman" w:hAnsi="Times New Roman" w:cs="Times New Roman"/>
          <w:sz w:val="24"/>
          <w:szCs w:val="24"/>
        </w:rPr>
        <w:t>……………………………………………………………………</w:t>
      </w:r>
      <w:r w:rsidR="007014F2">
        <w:rPr>
          <w:rFonts w:ascii="Times New Roman" w:hAnsi="Times New Roman" w:cs="Times New Roman"/>
          <w:sz w:val="24"/>
          <w:szCs w:val="24"/>
        </w:rPr>
        <w:t>……….18</w:t>
      </w:r>
    </w:p>
    <w:p w14:paraId="7C1EAECF" w14:textId="63C4C198"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Policies:  Course Advertising, Course Cancellation, Curren</w:t>
      </w:r>
      <w:r w:rsidR="005927D1">
        <w:rPr>
          <w:rFonts w:ascii="Times New Roman" w:hAnsi="Times New Roman" w:cs="Times New Roman"/>
          <w:sz w:val="24"/>
          <w:szCs w:val="24"/>
        </w:rPr>
        <w:t>cy of Bulletin</w:t>
      </w:r>
      <w:r w:rsidR="005927D1">
        <w:rPr>
          <w:rFonts w:ascii="Times New Roman" w:hAnsi="Times New Roman" w:cs="Times New Roman"/>
          <w:sz w:val="24"/>
          <w:szCs w:val="24"/>
        </w:rPr>
        <w:tab/>
      </w:r>
      <w:r w:rsidR="00C91863">
        <w:rPr>
          <w:rFonts w:ascii="Times New Roman" w:hAnsi="Times New Roman" w:cs="Times New Roman"/>
          <w:sz w:val="24"/>
          <w:szCs w:val="24"/>
        </w:rPr>
        <w:t>, Meeting Times…..</w:t>
      </w:r>
      <w:r w:rsidR="005927D1">
        <w:rPr>
          <w:rFonts w:ascii="Times New Roman" w:hAnsi="Times New Roman" w:cs="Times New Roman"/>
          <w:sz w:val="24"/>
          <w:szCs w:val="24"/>
        </w:rPr>
        <w:t>…..………….…</w:t>
      </w:r>
      <w:r w:rsidR="007014F2">
        <w:rPr>
          <w:rFonts w:ascii="Times New Roman" w:hAnsi="Times New Roman" w:cs="Times New Roman"/>
          <w:sz w:val="24"/>
          <w:szCs w:val="24"/>
        </w:rPr>
        <w:t>19</w:t>
      </w:r>
    </w:p>
    <w:p w14:paraId="6BBE7A45" w14:textId="1A7978A8" w:rsidR="00B6284B" w:rsidRDefault="00B6284B"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Credits and Contact Hours</w:t>
      </w:r>
      <w:r w:rsidR="00C4480D">
        <w:rPr>
          <w:rFonts w:ascii="Times New Roman" w:hAnsi="Times New Roman" w:cs="Times New Roman"/>
          <w:sz w:val="24"/>
          <w:szCs w:val="24"/>
        </w:rPr>
        <w:t>, Guidelines for Web-based Special Courses</w:t>
      </w:r>
      <w:r>
        <w:rPr>
          <w:rFonts w:ascii="Times New Roman" w:hAnsi="Times New Roman" w:cs="Times New Roman"/>
          <w:sz w:val="24"/>
          <w:szCs w:val="24"/>
        </w:rPr>
        <w:tab/>
        <w:t>…………………………</w:t>
      </w:r>
      <w:r w:rsidR="00C4480D">
        <w:rPr>
          <w:rFonts w:ascii="Times New Roman" w:hAnsi="Times New Roman" w:cs="Times New Roman"/>
          <w:sz w:val="24"/>
          <w:szCs w:val="24"/>
        </w:rPr>
        <w:t>……...</w:t>
      </w:r>
      <w:r w:rsidR="00A57B9F">
        <w:rPr>
          <w:rFonts w:ascii="Times New Roman" w:hAnsi="Times New Roman" w:cs="Times New Roman"/>
          <w:sz w:val="24"/>
          <w:szCs w:val="24"/>
        </w:rPr>
        <w:t>.……..</w:t>
      </w:r>
      <w:r w:rsidR="007014F2">
        <w:rPr>
          <w:rFonts w:ascii="Times New Roman" w:hAnsi="Times New Roman" w:cs="Times New Roman"/>
          <w:sz w:val="24"/>
          <w:szCs w:val="24"/>
        </w:rPr>
        <w:t>20</w:t>
      </w:r>
    </w:p>
    <w:p w14:paraId="08931116" w14:textId="6F094D86" w:rsidR="00F532F3" w:rsidRDefault="00F532F3" w:rsidP="00F532F3">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Proposal Forms…………………………………………………………………………………...…</w:t>
      </w:r>
      <w:r w:rsidR="00405D88">
        <w:rPr>
          <w:rFonts w:ascii="Times New Roman" w:hAnsi="Times New Roman" w:cs="Times New Roman"/>
          <w:sz w:val="24"/>
          <w:szCs w:val="24"/>
        </w:rPr>
        <w:t>2</w:t>
      </w:r>
      <w:r w:rsidR="00A43A18">
        <w:rPr>
          <w:rFonts w:ascii="Times New Roman" w:hAnsi="Times New Roman" w:cs="Times New Roman"/>
          <w:sz w:val="24"/>
          <w:szCs w:val="24"/>
        </w:rPr>
        <w:t>1</w:t>
      </w:r>
    </w:p>
    <w:p w14:paraId="05577CE6" w14:textId="50BE683B" w:rsidR="00B6284B" w:rsidRPr="00B24568" w:rsidRDefault="008B4F4E" w:rsidP="00ED7567">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Useful Webs</w:t>
      </w:r>
      <w:r w:rsidR="00B6284B">
        <w:rPr>
          <w:rFonts w:ascii="Times New Roman" w:hAnsi="Times New Roman" w:cs="Times New Roman"/>
          <w:sz w:val="24"/>
          <w:szCs w:val="24"/>
        </w:rPr>
        <w:t>ites for the Curricular Process</w:t>
      </w:r>
      <w:r w:rsidR="00B6284B">
        <w:rPr>
          <w:rFonts w:ascii="Times New Roman" w:hAnsi="Times New Roman" w:cs="Times New Roman"/>
          <w:sz w:val="24"/>
          <w:szCs w:val="24"/>
        </w:rPr>
        <w:tab/>
        <w:t>………………………………………………………………....</w:t>
      </w:r>
      <w:r w:rsidR="00F532F3">
        <w:rPr>
          <w:rFonts w:ascii="Times New Roman" w:hAnsi="Times New Roman" w:cs="Times New Roman"/>
          <w:sz w:val="24"/>
          <w:szCs w:val="24"/>
        </w:rPr>
        <w:t>..</w:t>
      </w:r>
      <w:r w:rsidR="00405D88">
        <w:rPr>
          <w:rFonts w:ascii="Times New Roman" w:hAnsi="Times New Roman" w:cs="Times New Roman"/>
          <w:sz w:val="24"/>
          <w:szCs w:val="24"/>
        </w:rPr>
        <w:t>.....2</w:t>
      </w:r>
      <w:r w:rsidR="00A43A18">
        <w:rPr>
          <w:rFonts w:ascii="Times New Roman" w:hAnsi="Times New Roman" w:cs="Times New Roman"/>
          <w:sz w:val="24"/>
          <w:szCs w:val="24"/>
        </w:rPr>
        <w:t>1</w:t>
      </w:r>
    </w:p>
    <w:p w14:paraId="5E0E422C" w14:textId="32C00783" w:rsidR="006C2969" w:rsidRDefault="006C2969" w:rsidP="006C2969">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List of Subject Areas by College</w:t>
      </w:r>
      <w:r>
        <w:rPr>
          <w:rFonts w:ascii="Times New Roman" w:hAnsi="Times New Roman" w:cs="Times New Roman"/>
          <w:sz w:val="24"/>
          <w:szCs w:val="24"/>
        </w:rPr>
        <w:tab/>
        <w:t>…………………………………………………………………..…….............2</w:t>
      </w:r>
      <w:r w:rsidR="00A43A18">
        <w:rPr>
          <w:rFonts w:ascii="Times New Roman" w:hAnsi="Times New Roman" w:cs="Times New Roman"/>
          <w:sz w:val="24"/>
          <w:szCs w:val="24"/>
        </w:rPr>
        <w:t>2</w:t>
      </w:r>
    </w:p>
    <w:p w14:paraId="085F2BA5" w14:textId="77777777" w:rsidR="008A3D86" w:rsidRDefault="008A3D86">
      <w:pPr>
        <w:spacing w:after="160" w:line="259" w:lineRule="auto"/>
        <w:rPr>
          <w:rFonts w:ascii="Times New Roman" w:hAnsi="Times New Roman" w:cs="Times New Roman"/>
          <w:b/>
          <w:sz w:val="40"/>
          <w:szCs w:val="40"/>
        </w:rPr>
      </w:pPr>
      <w:r>
        <w:rPr>
          <w:rFonts w:ascii="Times New Roman" w:hAnsi="Times New Roman" w:cs="Times New Roman"/>
          <w:b/>
          <w:sz w:val="40"/>
          <w:szCs w:val="40"/>
        </w:rPr>
        <w:br w:type="page"/>
      </w:r>
    </w:p>
    <w:p w14:paraId="461A133C" w14:textId="77777777" w:rsidR="00B6284B" w:rsidRDefault="00B6284B" w:rsidP="00B6284B">
      <w:pPr>
        <w:jc w:val="center"/>
        <w:rPr>
          <w:rFonts w:ascii="Times New Roman" w:hAnsi="Times New Roman" w:cs="Times New Roman"/>
          <w:b/>
          <w:sz w:val="40"/>
          <w:szCs w:val="40"/>
        </w:rPr>
      </w:pPr>
      <w:r w:rsidRPr="006E0E8D">
        <w:rPr>
          <w:rFonts w:ascii="Times New Roman" w:hAnsi="Times New Roman" w:cs="Times New Roman"/>
          <w:b/>
          <w:sz w:val="40"/>
          <w:szCs w:val="40"/>
        </w:rPr>
        <w:lastRenderedPageBreak/>
        <w:t>UNDERGRADUATE</w:t>
      </w:r>
      <w:r>
        <w:rPr>
          <w:rFonts w:ascii="Times New Roman" w:hAnsi="Times New Roman" w:cs="Times New Roman"/>
          <w:b/>
          <w:sz w:val="40"/>
          <w:szCs w:val="40"/>
        </w:rPr>
        <w:t xml:space="preserve"> CURRICULUM FLOW CHART</w:t>
      </w:r>
    </w:p>
    <w:p w14:paraId="7160CAC6" w14:textId="77777777" w:rsidR="00B6284B" w:rsidRDefault="00B6284B" w:rsidP="00B6284B">
      <w:r>
        <w:rPr>
          <w:noProof/>
        </w:rPr>
        <mc:AlternateContent>
          <mc:Choice Requires="wps">
            <w:drawing>
              <wp:anchor distT="0" distB="0" distL="114300" distR="114300" simplePos="0" relativeHeight="251673600" behindDoc="0" locked="0" layoutInCell="1" allowOverlap="1" wp14:anchorId="2D4FA560" wp14:editId="34568116">
                <wp:simplePos x="0" y="0"/>
                <wp:positionH relativeFrom="column">
                  <wp:posOffset>4846320</wp:posOffset>
                </wp:positionH>
                <wp:positionV relativeFrom="paragraph">
                  <wp:posOffset>24765</wp:posOffset>
                </wp:positionV>
                <wp:extent cx="1444625" cy="1135380"/>
                <wp:effectExtent l="0" t="0" r="22225" b="2667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135380"/>
                        </a:xfrm>
                        <a:prstGeom prst="flowChartAlternateProcess">
                          <a:avLst/>
                        </a:prstGeom>
                        <a:solidFill>
                          <a:srgbClr val="FFFFFF"/>
                        </a:solidFill>
                        <a:ln w="9525">
                          <a:solidFill>
                            <a:srgbClr val="000000"/>
                          </a:solidFill>
                          <a:miter lim="800000"/>
                          <a:headEnd/>
                          <a:tailEnd/>
                        </a:ln>
                      </wps:spPr>
                      <wps:txbx>
                        <w:txbxContent>
                          <w:p w14:paraId="293BEA3D" w14:textId="198A2D97" w:rsidR="0052116B" w:rsidRDefault="0052116B" w:rsidP="00B6284B">
                            <w:pPr>
                              <w:jc w:val="center"/>
                              <w:rPr>
                                <w:rFonts w:ascii="Arial Black" w:hAnsi="Arial Black"/>
                                <w:sz w:val="16"/>
                                <w:szCs w:val="16"/>
                              </w:rPr>
                            </w:pPr>
                            <w:r>
                              <w:rPr>
                                <w:rFonts w:ascii="Arial Black" w:hAnsi="Arial Black"/>
                                <w:sz w:val="16"/>
                                <w:szCs w:val="16"/>
                              </w:rPr>
                              <w:t>Registrar’s Office</w:t>
                            </w:r>
                          </w:p>
                          <w:p w14:paraId="6503AB75" w14:textId="7EF61EFA" w:rsidR="0036543A" w:rsidRDefault="0036543A" w:rsidP="00B6284B">
                            <w:pPr>
                              <w:jc w:val="center"/>
                              <w:rPr>
                                <w:rFonts w:ascii="Arial Black" w:hAnsi="Arial Black"/>
                                <w:sz w:val="16"/>
                                <w:szCs w:val="16"/>
                              </w:rPr>
                            </w:pPr>
                            <w:r>
                              <w:rPr>
                                <w:rFonts w:ascii="Arial Black" w:hAnsi="Arial Black"/>
                                <w:sz w:val="16"/>
                                <w:szCs w:val="16"/>
                              </w:rPr>
                              <w:t>Other Affected Departments</w:t>
                            </w:r>
                          </w:p>
                          <w:p w14:paraId="70670F46" w14:textId="5567BB26" w:rsidR="0052116B" w:rsidRDefault="0052116B" w:rsidP="00B6284B">
                            <w:pPr>
                              <w:jc w:val="center"/>
                              <w:rPr>
                                <w:rFonts w:ascii="Arial Black" w:hAnsi="Arial Black"/>
                                <w:sz w:val="16"/>
                                <w:szCs w:val="16"/>
                              </w:rPr>
                            </w:pPr>
                            <w:r>
                              <w:rPr>
                                <w:rFonts w:ascii="Arial Black" w:hAnsi="Arial Black"/>
                                <w:sz w:val="16"/>
                                <w:szCs w:val="16"/>
                              </w:rPr>
                              <w:t>(FYI)</w:t>
                            </w:r>
                          </w:p>
                          <w:p w14:paraId="7A95E971" w14:textId="77777777" w:rsidR="0052116B" w:rsidRDefault="0052116B" w:rsidP="00B6284B">
                            <w:pPr>
                              <w:jc w:val="center"/>
                              <w:rPr>
                                <w:rFonts w:ascii="Arial Black" w:hAnsi="Arial Blac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A5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6" o:spid="_x0000_s1026" type="#_x0000_t176" style="position:absolute;margin-left:381.6pt;margin-top:1.95pt;width:113.75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">
                <v:textbox>
                  <w:txbxContent>
                    <w:p w14:paraId="293BEA3D" w14:textId="198A2D97" w:rsidR="0052116B" w:rsidRDefault="0052116B" w:rsidP="00B6284B">
                      <w:pPr>
                        <w:jc w:val="center"/>
                        <w:rPr>
                          <w:rFonts w:ascii="Arial Black" w:hAnsi="Arial Black"/>
                          <w:sz w:val="16"/>
                          <w:szCs w:val="16"/>
                        </w:rPr>
                      </w:pPr>
                      <w:r>
                        <w:rPr>
                          <w:rFonts w:ascii="Arial Black" w:hAnsi="Arial Black"/>
                          <w:sz w:val="16"/>
                          <w:szCs w:val="16"/>
                        </w:rPr>
                        <w:t>Registrar’s Office</w:t>
                      </w:r>
                    </w:p>
                    <w:p w14:paraId="6503AB75" w14:textId="7EF61EFA" w:rsidR="0036543A" w:rsidRDefault="0036543A" w:rsidP="00B6284B">
                      <w:pPr>
                        <w:jc w:val="center"/>
                        <w:rPr>
                          <w:rFonts w:ascii="Arial Black" w:hAnsi="Arial Black"/>
                          <w:sz w:val="16"/>
                          <w:szCs w:val="16"/>
                        </w:rPr>
                      </w:pPr>
                      <w:r>
                        <w:rPr>
                          <w:rFonts w:ascii="Arial Black" w:hAnsi="Arial Black"/>
                          <w:sz w:val="16"/>
                          <w:szCs w:val="16"/>
                        </w:rPr>
                        <w:t>Other Affected Departments</w:t>
                      </w:r>
                    </w:p>
                    <w:p w14:paraId="70670F46" w14:textId="5567BB26" w:rsidR="0052116B" w:rsidRDefault="0052116B" w:rsidP="00B6284B">
                      <w:pPr>
                        <w:jc w:val="center"/>
                        <w:rPr>
                          <w:rFonts w:ascii="Arial Black" w:hAnsi="Arial Black"/>
                          <w:sz w:val="16"/>
                          <w:szCs w:val="16"/>
                        </w:rPr>
                      </w:pPr>
                      <w:r>
                        <w:rPr>
                          <w:rFonts w:ascii="Arial Black" w:hAnsi="Arial Black"/>
                          <w:sz w:val="16"/>
                          <w:szCs w:val="16"/>
                        </w:rPr>
                        <w:t>(FYI)</w:t>
                      </w:r>
                    </w:p>
                    <w:p w14:paraId="7A95E971" w14:textId="77777777" w:rsidR="0052116B" w:rsidRDefault="0052116B" w:rsidP="00B6284B">
                      <w:pPr>
                        <w:jc w:val="center"/>
                        <w:rPr>
                          <w:rFonts w:ascii="Arial Black" w:hAnsi="Arial Black"/>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06E5E4" wp14:editId="18AE6506">
                <wp:simplePos x="0" y="0"/>
                <wp:positionH relativeFrom="column">
                  <wp:posOffset>1955800</wp:posOffset>
                </wp:positionH>
                <wp:positionV relativeFrom="paragraph">
                  <wp:posOffset>109855</wp:posOffset>
                </wp:positionV>
                <wp:extent cx="2082800" cy="711200"/>
                <wp:effectExtent l="12700" t="8255" r="9525" b="1397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11200"/>
                        </a:xfrm>
                        <a:prstGeom prst="flowChartAlternateProcess">
                          <a:avLst/>
                        </a:prstGeom>
                        <a:solidFill>
                          <a:srgbClr val="FFFFFF"/>
                        </a:solidFill>
                        <a:ln w="9525">
                          <a:solidFill>
                            <a:srgbClr val="000000"/>
                          </a:solidFill>
                          <a:miter lim="800000"/>
                          <a:headEnd/>
                          <a:tailEnd/>
                        </a:ln>
                      </wps:spPr>
                      <wps:txbx>
                        <w:txbxContent>
                          <w:p w14:paraId="0A63CE71" w14:textId="77777777" w:rsidR="0052116B" w:rsidRPr="007B773B" w:rsidRDefault="0052116B" w:rsidP="00B6284B">
                            <w:pPr>
                              <w:jc w:val="center"/>
                              <w:rPr>
                                <w:rFonts w:ascii="Arial Black" w:hAnsi="Arial Black"/>
                                <w:sz w:val="16"/>
                                <w:szCs w:val="16"/>
                              </w:rPr>
                            </w:pPr>
                            <w:r>
                              <w:rPr>
                                <w:rFonts w:ascii="Arial Black" w:hAnsi="Arial Black"/>
                                <w:sz w:val="16"/>
                                <w:szCs w:val="16"/>
                              </w:rPr>
                              <w:t>Proposer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E5E4" id="AutoShape 43" o:spid="_x0000_s1027" type="#_x0000_t176" style="position:absolute;margin-left:154pt;margin-top:8.65pt;width:16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">
                <v:textbox>
                  <w:txbxContent>
                    <w:p w14:paraId="0A63CE71" w14:textId="77777777" w:rsidR="0052116B" w:rsidRPr="007B773B" w:rsidRDefault="0052116B" w:rsidP="00B6284B">
                      <w:pPr>
                        <w:jc w:val="center"/>
                        <w:rPr>
                          <w:rFonts w:ascii="Arial Black" w:hAnsi="Arial Black"/>
                          <w:sz w:val="16"/>
                          <w:szCs w:val="16"/>
                        </w:rPr>
                      </w:pPr>
                      <w:r>
                        <w:rPr>
                          <w:rFonts w:ascii="Arial Black" w:hAnsi="Arial Black"/>
                          <w:sz w:val="16"/>
                          <w:szCs w:val="16"/>
                        </w:rPr>
                        <w:t>Proposer</w:t>
                      </w:r>
                    </w:p>
                  </w:txbxContent>
                </v:textbox>
              </v:shape>
            </w:pict>
          </mc:Fallback>
        </mc:AlternateContent>
      </w:r>
    </w:p>
    <w:p w14:paraId="294FEFF0" w14:textId="77777777" w:rsidR="00B6284B" w:rsidRDefault="00B6284B" w:rsidP="00B6284B">
      <w:r>
        <w:rPr>
          <w:noProof/>
        </w:rPr>
        <mc:AlternateContent>
          <mc:Choice Requires="wps">
            <w:drawing>
              <wp:anchor distT="0" distB="0" distL="114300" distR="114300" simplePos="0" relativeHeight="251672576" behindDoc="0" locked="0" layoutInCell="1" allowOverlap="1" wp14:anchorId="75666122" wp14:editId="73A939E7">
                <wp:simplePos x="0" y="0"/>
                <wp:positionH relativeFrom="column">
                  <wp:posOffset>4038600</wp:posOffset>
                </wp:positionH>
                <wp:positionV relativeFrom="paragraph">
                  <wp:posOffset>157480</wp:posOffset>
                </wp:positionV>
                <wp:extent cx="762000" cy="635"/>
                <wp:effectExtent l="9525" t="55245" r="19050" b="5842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97B22" id="_x0000_t32" coordsize="21600,21600" o:spt="32" o:oned="t" path="m,l21600,21600e" filled="f">
                <v:path arrowok="t" fillok="f" o:connecttype="none"/>
                <o:lock v:ext="edit" shapetype="t"/>
              </v:shapetype>
              <v:shape id="AutoShape 55" o:spid="_x0000_s1026" type="#_x0000_t32" style="position:absolute;margin-left:318pt;margin-top:12.4pt;width:60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">
                <v:stroke dashstyle="dashDot" endarrow="block"/>
              </v:shape>
            </w:pict>
          </mc:Fallback>
        </mc:AlternateContent>
      </w:r>
    </w:p>
    <w:p w14:paraId="7AB49423" w14:textId="77777777" w:rsidR="00B6284B" w:rsidRDefault="00B6284B" w:rsidP="00B6284B">
      <w:r>
        <w:rPr>
          <w:noProof/>
        </w:rPr>
        <mc:AlternateContent>
          <mc:Choice Requires="wps">
            <w:drawing>
              <wp:anchor distT="0" distB="0" distL="114300" distR="114300" simplePos="0" relativeHeight="251666432" behindDoc="0" locked="0" layoutInCell="1" allowOverlap="1" wp14:anchorId="3E1F4A21" wp14:editId="516BAD87">
                <wp:simplePos x="0" y="0"/>
                <wp:positionH relativeFrom="column">
                  <wp:posOffset>2943225</wp:posOffset>
                </wp:positionH>
                <wp:positionV relativeFrom="paragraph">
                  <wp:posOffset>175260</wp:posOffset>
                </wp:positionV>
                <wp:extent cx="0" cy="285750"/>
                <wp:effectExtent l="57150" t="5715" r="57150" b="2286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57180" id="AutoShape 49" o:spid="_x0000_s1026" type="#_x0000_t32" style="position:absolute;margin-left:231.75pt;margin-top:13.8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b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2Ok&#10;SA8zejx4HUujfBkIGowrwK9SOxtapCf1bJ40/eaQ0lVHVMuj98vZQHAWIpI3IWHjDJTZD580Ax8C&#10;BSJbp8b2ISXwgE5xKOfbUPjJIzoeUjidLeb3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">
                <v:stroke endarrow="block"/>
              </v:shape>
            </w:pict>
          </mc:Fallback>
        </mc:AlternateContent>
      </w:r>
      <w:r>
        <w:tab/>
      </w:r>
      <w:r>
        <w:tab/>
      </w:r>
      <w:r>
        <w:tab/>
      </w:r>
      <w:r>
        <w:tab/>
      </w:r>
      <w:r>
        <w:tab/>
      </w:r>
    </w:p>
    <w:p w14:paraId="7CA40DA1" w14:textId="77777777" w:rsidR="00B6284B" w:rsidRDefault="00B6284B" w:rsidP="00B6284B">
      <w:r>
        <w:rPr>
          <w:noProof/>
        </w:rPr>
        <mc:AlternateContent>
          <mc:Choice Requires="wps">
            <w:drawing>
              <wp:anchor distT="0" distB="0" distL="114300" distR="114300" simplePos="0" relativeHeight="251661312" behindDoc="0" locked="0" layoutInCell="1" allowOverlap="1" wp14:anchorId="2AECF035" wp14:editId="5EC7E4C3">
                <wp:simplePos x="0" y="0"/>
                <wp:positionH relativeFrom="column">
                  <wp:posOffset>1955800</wp:posOffset>
                </wp:positionH>
                <wp:positionV relativeFrom="paragraph">
                  <wp:posOffset>179705</wp:posOffset>
                </wp:positionV>
                <wp:extent cx="2082800" cy="762000"/>
                <wp:effectExtent l="12700" t="8890" r="9525" b="1016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62000"/>
                        </a:xfrm>
                        <a:prstGeom prst="flowChartAlternateProcess">
                          <a:avLst/>
                        </a:prstGeom>
                        <a:solidFill>
                          <a:srgbClr val="FFFFFF"/>
                        </a:solidFill>
                        <a:ln w="9525">
                          <a:solidFill>
                            <a:srgbClr val="000000"/>
                          </a:solidFill>
                          <a:miter lim="800000"/>
                          <a:headEnd/>
                          <a:tailEnd/>
                        </a:ln>
                      </wps:spPr>
                      <wps:txbx>
                        <w:txbxContent>
                          <w:p w14:paraId="65499A5E" w14:textId="77777777" w:rsidR="0052116B" w:rsidRDefault="0052116B" w:rsidP="00B6284B">
                            <w:pPr>
                              <w:jc w:val="center"/>
                              <w:rPr>
                                <w:rFonts w:ascii="Arial Black" w:hAnsi="Arial Black"/>
                                <w:sz w:val="16"/>
                                <w:szCs w:val="16"/>
                              </w:rPr>
                            </w:pPr>
                            <w:r>
                              <w:rPr>
                                <w:rFonts w:ascii="Arial Black" w:hAnsi="Arial Black"/>
                                <w:sz w:val="16"/>
                                <w:szCs w:val="16"/>
                              </w:rPr>
                              <w:t>Department/Department Chair</w:t>
                            </w:r>
                          </w:p>
                          <w:p w14:paraId="53B3F11F" w14:textId="77777777" w:rsidR="0052116B" w:rsidRPr="007B773B" w:rsidRDefault="0052116B" w:rsidP="00B6284B">
                            <w:pPr>
                              <w:jc w:val="center"/>
                              <w:rPr>
                                <w:rFonts w:ascii="Arial Black" w:hAnsi="Arial Black"/>
                                <w:sz w:val="16"/>
                                <w:szCs w:val="16"/>
                              </w:rPr>
                            </w:pPr>
                            <w:r w:rsidRPr="006E0E8D">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F035" id="AutoShape 44" o:spid="_x0000_s1028" type="#_x0000_t176" style="position:absolute;margin-left:154pt;margin-top:14.15pt;width:164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">
                <v:textbox>
                  <w:txbxContent>
                    <w:p w14:paraId="65499A5E" w14:textId="77777777" w:rsidR="0052116B" w:rsidRDefault="0052116B" w:rsidP="00B6284B">
                      <w:pPr>
                        <w:jc w:val="center"/>
                        <w:rPr>
                          <w:rFonts w:ascii="Arial Black" w:hAnsi="Arial Black"/>
                          <w:sz w:val="16"/>
                          <w:szCs w:val="16"/>
                        </w:rPr>
                      </w:pPr>
                      <w:r>
                        <w:rPr>
                          <w:rFonts w:ascii="Arial Black" w:hAnsi="Arial Black"/>
                          <w:sz w:val="16"/>
                          <w:szCs w:val="16"/>
                        </w:rPr>
                        <w:t>Department/Department Chair</w:t>
                      </w:r>
                    </w:p>
                    <w:p w14:paraId="53B3F11F" w14:textId="77777777" w:rsidR="0052116B" w:rsidRPr="007B773B" w:rsidRDefault="0052116B" w:rsidP="00B6284B">
                      <w:pPr>
                        <w:jc w:val="center"/>
                        <w:rPr>
                          <w:rFonts w:ascii="Arial Black" w:hAnsi="Arial Black"/>
                          <w:sz w:val="16"/>
                          <w:szCs w:val="16"/>
                        </w:rPr>
                      </w:pPr>
                      <w:r w:rsidRPr="006E0E8D">
                        <w:rPr>
                          <w:rFonts w:ascii="Arial Black" w:hAnsi="Arial Black"/>
                          <w:sz w:val="16"/>
                          <w:szCs w:val="16"/>
                        </w:rPr>
                        <w:t>(Approval Required)</w:t>
                      </w:r>
                    </w:p>
                  </w:txbxContent>
                </v:textbox>
              </v:shape>
            </w:pict>
          </mc:Fallback>
        </mc:AlternateContent>
      </w:r>
    </w:p>
    <w:p w14:paraId="3CABD0B3" w14:textId="77777777" w:rsidR="00B6284B" w:rsidRDefault="00B6284B" w:rsidP="00B6284B"/>
    <w:p w14:paraId="26723C92" w14:textId="77777777" w:rsidR="00B6284B" w:rsidRDefault="00B6284B" w:rsidP="00B6284B">
      <w:r>
        <w:rPr>
          <w:noProof/>
        </w:rPr>
        <mc:AlternateContent>
          <mc:Choice Requires="wps">
            <w:drawing>
              <wp:anchor distT="0" distB="0" distL="114300" distR="114300" simplePos="0" relativeHeight="251667456" behindDoc="0" locked="0" layoutInCell="1" allowOverlap="1" wp14:anchorId="359FFFEE" wp14:editId="562A274D">
                <wp:simplePos x="0" y="0"/>
                <wp:positionH relativeFrom="column">
                  <wp:posOffset>2943225</wp:posOffset>
                </wp:positionH>
                <wp:positionV relativeFrom="paragraph">
                  <wp:posOffset>295275</wp:posOffset>
                </wp:positionV>
                <wp:extent cx="0" cy="256540"/>
                <wp:effectExtent l="57150" t="8890" r="57150" b="2032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1A2C9" id="AutoShape 50" o:spid="_x0000_s1026" type="#_x0000_t32" style="position:absolute;margin-left:231.75pt;margin-top:23.25pt;width:0;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JhNQIAAF4EAAAOAAAAZHJzL2Uyb0RvYy54bWysVM2O2yAQvlfqOyDuWdtZO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">
                <v:stroke endarrow="block"/>
              </v:shape>
            </w:pict>
          </mc:Fallback>
        </mc:AlternateContent>
      </w:r>
    </w:p>
    <w:p w14:paraId="078A62D7" w14:textId="77777777" w:rsidR="00B6284B" w:rsidRDefault="00B6284B" w:rsidP="00B6284B">
      <w:r>
        <w:rPr>
          <w:noProof/>
        </w:rPr>
        <mc:AlternateContent>
          <mc:Choice Requires="wps">
            <w:drawing>
              <wp:anchor distT="0" distB="0" distL="114300" distR="114300" simplePos="0" relativeHeight="251659264" behindDoc="0" locked="0" layoutInCell="1" allowOverlap="1" wp14:anchorId="2A3286A5" wp14:editId="6F644154">
                <wp:simplePos x="0" y="0"/>
                <wp:positionH relativeFrom="column">
                  <wp:posOffset>1955800</wp:posOffset>
                </wp:positionH>
                <wp:positionV relativeFrom="paragraph">
                  <wp:posOffset>228600</wp:posOffset>
                </wp:positionV>
                <wp:extent cx="2082800" cy="791210"/>
                <wp:effectExtent l="12700" t="8255" r="9525" b="1016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91210"/>
                        </a:xfrm>
                        <a:prstGeom prst="flowChartAlternateProcess">
                          <a:avLst/>
                        </a:prstGeom>
                        <a:solidFill>
                          <a:srgbClr val="FFFFFF"/>
                        </a:solidFill>
                        <a:ln w="9525">
                          <a:solidFill>
                            <a:srgbClr val="000000"/>
                          </a:solidFill>
                          <a:miter lim="800000"/>
                          <a:headEnd/>
                          <a:tailEnd/>
                        </a:ln>
                      </wps:spPr>
                      <wps:txbx>
                        <w:txbxContent>
                          <w:p w14:paraId="6C3B536E" w14:textId="77777777" w:rsidR="0052116B" w:rsidRDefault="0052116B" w:rsidP="00B6284B">
                            <w:pPr>
                              <w:jc w:val="center"/>
                              <w:rPr>
                                <w:rFonts w:ascii="Arial Black" w:hAnsi="Arial Black"/>
                                <w:sz w:val="16"/>
                                <w:szCs w:val="16"/>
                              </w:rPr>
                            </w:pPr>
                            <w:r>
                              <w:rPr>
                                <w:rFonts w:ascii="Arial Black" w:hAnsi="Arial Black"/>
                                <w:sz w:val="16"/>
                                <w:szCs w:val="16"/>
                              </w:rPr>
                              <w:t xml:space="preserve">College Curriculum Committee </w:t>
                            </w:r>
                          </w:p>
                          <w:p w14:paraId="3AFC9680"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86A5" id="AutoShape 42" o:spid="_x0000_s1029" type="#_x0000_t176" style="position:absolute;margin-left:154pt;margin-top:18pt;width:164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">
                <v:textbox>
                  <w:txbxContent>
                    <w:p w14:paraId="6C3B536E" w14:textId="77777777" w:rsidR="0052116B" w:rsidRDefault="0052116B" w:rsidP="00B6284B">
                      <w:pPr>
                        <w:jc w:val="center"/>
                        <w:rPr>
                          <w:rFonts w:ascii="Arial Black" w:hAnsi="Arial Black"/>
                          <w:sz w:val="16"/>
                          <w:szCs w:val="16"/>
                        </w:rPr>
                      </w:pPr>
                      <w:r>
                        <w:rPr>
                          <w:rFonts w:ascii="Arial Black" w:hAnsi="Arial Black"/>
                          <w:sz w:val="16"/>
                          <w:szCs w:val="16"/>
                        </w:rPr>
                        <w:t xml:space="preserve">College Curriculum Committee </w:t>
                      </w:r>
                    </w:p>
                    <w:p w14:paraId="3AFC9680"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r>
        <w:tab/>
      </w:r>
      <w:r>
        <w:tab/>
      </w:r>
      <w:r>
        <w:tab/>
      </w:r>
      <w:r>
        <w:tab/>
      </w:r>
      <w:r>
        <w:tab/>
      </w:r>
    </w:p>
    <w:p w14:paraId="62FE959D" w14:textId="77777777" w:rsidR="00B6284B" w:rsidRDefault="00B6284B" w:rsidP="00B6284B">
      <w:r>
        <w:rPr>
          <w:noProof/>
        </w:rPr>
        <mc:AlternateContent>
          <mc:Choice Requires="wps">
            <w:drawing>
              <wp:anchor distT="0" distB="0" distL="114300" distR="114300" simplePos="0" relativeHeight="251675648" behindDoc="0" locked="0" layoutInCell="1" allowOverlap="1" wp14:anchorId="742B281A" wp14:editId="36AE5F90">
                <wp:simplePos x="0" y="0"/>
                <wp:positionH relativeFrom="column">
                  <wp:posOffset>1495425</wp:posOffset>
                </wp:positionH>
                <wp:positionV relativeFrom="paragraph">
                  <wp:posOffset>210820</wp:posOffset>
                </wp:positionV>
                <wp:extent cx="460375" cy="283845"/>
                <wp:effectExtent l="38100" t="8890" r="6350" b="5969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375" cy="28384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BA7F" id="AutoShape 58" o:spid="_x0000_s1026" type="#_x0000_t32" style="position:absolute;margin-left:117.75pt;margin-top:16.6pt;width:36.25pt;height:22.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">
                <v:stroke dashstyle="dashDot" endarrow="block"/>
              </v:shape>
            </w:pict>
          </mc:Fallback>
        </mc:AlternateContent>
      </w:r>
    </w:p>
    <w:p w14:paraId="5BBE9B20" w14:textId="77777777" w:rsidR="00B6284B" w:rsidRDefault="00B6284B" w:rsidP="00B6284B">
      <w:r>
        <w:rPr>
          <w:noProof/>
        </w:rPr>
        <mc:AlternateContent>
          <mc:Choice Requires="wps">
            <w:drawing>
              <wp:anchor distT="0" distB="0" distL="114300" distR="114300" simplePos="0" relativeHeight="251674624" behindDoc="0" locked="0" layoutInCell="1" allowOverlap="1" wp14:anchorId="5A94E35D" wp14:editId="1CE34EA3">
                <wp:simplePos x="0" y="0"/>
                <wp:positionH relativeFrom="column">
                  <wp:posOffset>-114300</wp:posOffset>
                </wp:positionH>
                <wp:positionV relativeFrom="paragraph">
                  <wp:posOffset>45720</wp:posOffset>
                </wp:positionV>
                <wp:extent cx="1552575" cy="1402080"/>
                <wp:effectExtent l="0" t="0" r="28575" b="2667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402080"/>
                        </a:xfrm>
                        <a:prstGeom prst="flowChartAlternateProcess">
                          <a:avLst/>
                        </a:prstGeom>
                        <a:solidFill>
                          <a:srgbClr val="FFFFFF"/>
                        </a:solidFill>
                        <a:ln w="9525">
                          <a:solidFill>
                            <a:srgbClr val="000000"/>
                          </a:solidFill>
                          <a:miter lim="800000"/>
                          <a:headEnd/>
                          <a:tailEnd/>
                        </a:ln>
                      </wps:spPr>
                      <wps:txbx>
                        <w:txbxContent>
                          <w:p w14:paraId="6C868311" w14:textId="77777777" w:rsidR="0052116B" w:rsidRDefault="0052116B" w:rsidP="00B6284B">
                            <w:pPr>
                              <w:jc w:val="center"/>
                              <w:rPr>
                                <w:rFonts w:ascii="Arial Black" w:hAnsi="Arial Black"/>
                                <w:sz w:val="16"/>
                                <w:szCs w:val="16"/>
                              </w:rPr>
                            </w:pPr>
                            <w:r w:rsidRPr="006E0E8D">
                              <w:rPr>
                                <w:rFonts w:ascii="Arial Black" w:hAnsi="Arial Black"/>
                                <w:sz w:val="16"/>
                                <w:szCs w:val="16"/>
                              </w:rPr>
                              <w:t>Other</w:t>
                            </w:r>
                            <w:r>
                              <w:rPr>
                                <w:rFonts w:ascii="Arial Black" w:hAnsi="Arial Black"/>
                                <w:sz w:val="16"/>
                                <w:szCs w:val="16"/>
                              </w:rPr>
                              <w:t xml:space="preserve"> Committee</w:t>
                            </w:r>
                          </w:p>
                          <w:p w14:paraId="7F5F1CEE" w14:textId="77777777" w:rsidR="0052116B" w:rsidRDefault="0052116B" w:rsidP="00B6284B">
                            <w:pPr>
                              <w:contextualSpacing/>
                              <w:jc w:val="center"/>
                              <w:rPr>
                                <w:rFonts w:ascii="Arial Black" w:hAnsi="Arial Black"/>
                                <w:sz w:val="16"/>
                                <w:szCs w:val="16"/>
                              </w:rPr>
                            </w:pPr>
                            <w:r>
                              <w:rPr>
                                <w:rFonts w:ascii="Arial Black" w:hAnsi="Arial Black"/>
                                <w:sz w:val="16"/>
                                <w:szCs w:val="16"/>
                              </w:rPr>
                              <w:t>Diversity</w:t>
                            </w:r>
                          </w:p>
                          <w:p w14:paraId="7EE5DD1B" w14:textId="77777777" w:rsidR="0052116B" w:rsidRDefault="0052116B" w:rsidP="00B6284B">
                            <w:pPr>
                              <w:contextualSpacing/>
                              <w:jc w:val="center"/>
                              <w:rPr>
                                <w:rFonts w:ascii="Arial Black" w:hAnsi="Arial Black"/>
                                <w:sz w:val="16"/>
                                <w:szCs w:val="16"/>
                              </w:rPr>
                            </w:pPr>
                            <w:r>
                              <w:rPr>
                                <w:rFonts w:ascii="Arial Black" w:hAnsi="Arial Black"/>
                                <w:sz w:val="16"/>
                                <w:szCs w:val="16"/>
                              </w:rPr>
                              <w:t>General Education</w:t>
                            </w:r>
                          </w:p>
                          <w:p w14:paraId="53603E62" w14:textId="77777777" w:rsidR="0052116B" w:rsidRDefault="0052116B" w:rsidP="00B6284B">
                            <w:pPr>
                              <w:contextualSpacing/>
                              <w:jc w:val="center"/>
                              <w:rPr>
                                <w:rFonts w:ascii="Arial Black" w:hAnsi="Arial Black"/>
                                <w:sz w:val="16"/>
                                <w:szCs w:val="16"/>
                              </w:rPr>
                            </w:pPr>
                          </w:p>
                          <w:p w14:paraId="2E460CE5" w14:textId="77777777" w:rsidR="0052116B" w:rsidRPr="00463CF6" w:rsidRDefault="0052116B" w:rsidP="00B6284B">
                            <w:pPr>
                              <w:jc w:val="center"/>
                              <w:rPr>
                                <w:rFonts w:ascii="Arial Black" w:hAnsi="Arial Black"/>
                                <w:sz w:val="16"/>
                                <w:szCs w:val="16"/>
                              </w:rPr>
                            </w:pPr>
                            <w:r w:rsidRPr="00503E0E">
                              <w:rPr>
                                <w:rFonts w:ascii="Arial Black" w:hAnsi="Arial Black"/>
                                <w:sz w:val="16"/>
                                <w:szCs w:val="16"/>
                              </w:rPr>
                              <w:t xml:space="preserve">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4E35D" id="AutoShape 57" o:spid="_x0000_s1030" type="#_x0000_t176" style="position:absolute;margin-left:-9pt;margin-top:3.6pt;width:122.25pt;height:1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">
                <v:textbox>
                  <w:txbxContent>
                    <w:p w14:paraId="6C868311" w14:textId="77777777" w:rsidR="0052116B" w:rsidRDefault="0052116B" w:rsidP="00B6284B">
                      <w:pPr>
                        <w:jc w:val="center"/>
                        <w:rPr>
                          <w:rFonts w:ascii="Arial Black" w:hAnsi="Arial Black"/>
                          <w:sz w:val="16"/>
                          <w:szCs w:val="16"/>
                        </w:rPr>
                      </w:pPr>
                      <w:r w:rsidRPr="006E0E8D">
                        <w:rPr>
                          <w:rFonts w:ascii="Arial Black" w:hAnsi="Arial Black"/>
                          <w:sz w:val="16"/>
                          <w:szCs w:val="16"/>
                        </w:rPr>
                        <w:t>Other</w:t>
                      </w:r>
                      <w:r>
                        <w:rPr>
                          <w:rFonts w:ascii="Arial Black" w:hAnsi="Arial Black"/>
                          <w:sz w:val="16"/>
                          <w:szCs w:val="16"/>
                        </w:rPr>
                        <w:t xml:space="preserve"> Committee</w:t>
                      </w:r>
                    </w:p>
                    <w:p w14:paraId="7F5F1CEE" w14:textId="77777777" w:rsidR="0052116B" w:rsidRDefault="0052116B" w:rsidP="00B6284B">
                      <w:pPr>
                        <w:contextualSpacing/>
                        <w:jc w:val="center"/>
                        <w:rPr>
                          <w:rFonts w:ascii="Arial Black" w:hAnsi="Arial Black"/>
                          <w:sz w:val="16"/>
                          <w:szCs w:val="16"/>
                        </w:rPr>
                      </w:pPr>
                      <w:r>
                        <w:rPr>
                          <w:rFonts w:ascii="Arial Black" w:hAnsi="Arial Black"/>
                          <w:sz w:val="16"/>
                          <w:szCs w:val="16"/>
                        </w:rPr>
                        <w:t>Diversity</w:t>
                      </w:r>
                    </w:p>
                    <w:p w14:paraId="7EE5DD1B" w14:textId="77777777" w:rsidR="0052116B" w:rsidRDefault="0052116B" w:rsidP="00B6284B">
                      <w:pPr>
                        <w:contextualSpacing/>
                        <w:jc w:val="center"/>
                        <w:rPr>
                          <w:rFonts w:ascii="Arial Black" w:hAnsi="Arial Black"/>
                          <w:sz w:val="16"/>
                          <w:szCs w:val="16"/>
                        </w:rPr>
                      </w:pPr>
                      <w:r>
                        <w:rPr>
                          <w:rFonts w:ascii="Arial Black" w:hAnsi="Arial Black"/>
                          <w:sz w:val="16"/>
                          <w:szCs w:val="16"/>
                        </w:rPr>
                        <w:t>General Education</w:t>
                      </w:r>
                    </w:p>
                    <w:p w14:paraId="53603E62" w14:textId="77777777" w:rsidR="0052116B" w:rsidRDefault="0052116B" w:rsidP="00B6284B">
                      <w:pPr>
                        <w:contextualSpacing/>
                        <w:jc w:val="center"/>
                        <w:rPr>
                          <w:rFonts w:ascii="Arial Black" w:hAnsi="Arial Black"/>
                          <w:sz w:val="16"/>
                          <w:szCs w:val="16"/>
                        </w:rPr>
                      </w:pPr>
                    </w:p>
                    <w:p w14:paraId="2E460CE5" w14:textId="77777777" w:rsidR="0052116B" w:rsidRPr="00463CF6" w:rsidRDefault="0052116B" w:rsidP="00B6284B">
                      <w:pPr>
                        <w:jc w:val="center"/>
                        <w:rPr>
                          <w:rFonts w:ascii="Arial Black" w:hAnsi="Arial Black"/>
                          <w:sz w:val="16"/>
                          <w:szCs w:val="16"/>
                        </w:rPr>
                      </w:pPr>
                      <w:r w:rsidRPr="00503E0E">
                        <w:rPr>
                          <w:rFonts w:ascii="Arial Black" w:hAnsi="Arial Black"/>
                          <w:sz w:val="16"/>
                          <w:szCs w:val="16"/>
                        </w:rPr>
                        <w:t xml:space="preserve"> (Recommendation)</w:t>
                      </w:r>
                    </w:p>
                  </w:txbxContent>
                </v:textbox>
              </v:shape>
            </w:pict>
          </mc:Fallback>
        </mc:AlternateContent>
      </w:r>
    </w:p>
    <w:p w14:paraId="3A51F477" w14:textId="77777777" w:rsidR="00B6284B" w:rsidRDefault="00B6284B" w:rsidP="00B6284B">
      <w:r>
        <w:rPr>
          <w:noProof/>
        </w:rPr>
        <mc:AlternateContent>
          <mc:Choice Requires="wps">
            <w:drawing>
              <wp:anchor distT="0" distB="0" distL="114300" distR="114300" simplePos="0" relativeHeight="251668480" behindDoc="0" locked="0" layoutInCell="1" allowOverlap="1" wp14:anchorId="574C939D" wp14:editId="2FC7C40E">
                <wp:simplePos x="0" y="0"/>
                <wp:positionH relativeFrom="column">
                  <wp:posOffset>3000375</wp:posOffset>
                </wp:positionH>
                <wp:positionV relativeFrom="paragraph">
                  <wp:posOffset>50800</wp:posOffset>
                </wp:positionV>
                <wp:extent cx="0" cy="247015"/>
                <wp:effectExtent l="57150" t="8890" r="57150" b="2032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9CD84" id="AutoShape 51" o:spid="_x0000_s1026" type="#_x0000_t32" style="position:absolute;margin-left:236.25pt;margin-top:4pt;width:0;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K7MA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">
                <v:stroke endarrow="block"/>
              </v:shape>
            </w:pict>
          </mc:Fallback>
        </mc:AlternateContent>
      </w:r>
    </w:p>
    <w:p w14:paraId="751C4AE6" w14:textId="77777777" w:rsidR="00B6284B" w:rsidRDefault="00B6284B" w:rsidP="00B6284B">
      <w:r>
        <w:rPr>
          <w:noProof/>
        </w:rPr>
        <mc:AlternateContent>
          <mc:Choice Requires="wps">
            <w:drawing>
              <wp:anchor distT="0" distB="0" distL="114300" distR="114300" simplePos="0" relativeHeight="251662336" behindDoc="0" locked="0" layoutInCell="1" allowOverlap="1" wp14:anchorId="1DB914A5" wp14:editId="6059C353">
                <wp:simplePos x="0" y="0"/>
                <wp:positionH relativeFrom="column">
                  <wp:posOffset>1955800</wp:posOffset>
                </wp:positionH>
                <wp:positionV relativeFrom="paragraph">
                  <wp:posOffset>31750</wp:posOffset>
                </wp:positionV>
                <wp:extent cx="2082800" cy="836930"/>
                <wp:effectExtent l="12700" t="8255" r="9525" b="120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36930"/>
                        </a:xfrm>
                        <a:prstGeom prst="flowChartAlternateProcess">
                          <a:avLst/>
                        </a:prstGeom>
                        <a:solidFill>
                          <a:srgbClr val="FFFFFF"/>
                        </a:solidFill>
                        <a:ln w="9525">
                          <a:solidFill>
                            <a:srgbClr val="000000"/>
                          </a:solidFill>
                          <a:miter lim="800000"/>
                          <a:headEnd/>
                          <a:tailEnd/>
                        </a:ln>
                      </wps:spPr>
                      <wps:txbx>
                        <w:txbxContent>
                          <w:p w14:paraId="79320950" w14:textId="77777777" w:rsidR="0052116B" w:rsidRDefault="0052116B" w:rsidP="00B6284B">
                            <w:pPr>
                              <w:jc w:val="center"/>
                              <w:rPr>
                                <w:rFonts w:ascii="Arial Black" w:hAnsi="Arial Black"/>
                                <w:sz w:val="16"/>
                                <w:szCs w:val="16"/>
                              </w:rPr>
                            </w:pPr>
                            <w:r>
                              <w:rPr>
                                <w:rFonts w:ascii="Arial Black" w:hAnsi="Arial Black"/>
                                <w:sz w:val="16"/>
                                <w:szCs w:val="16"/>
                              </w:rPr>
                              <w:t>University Curriculum Committee</w:t>
                            </w:r>
                            <w:r w:rsidRPr="002444C0">
                              <w:rPr>
                                <w:rFonts w:ascii="Arial Black" w:hAnsi="Arial Black"/>
                              </w:rPr>
                              <w:t>*</w:t>
                            </w:r>
                          </w:p>
                          <w:p w14:paraId="0F9C29EB"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14A5" id="AutoShape 45" o:spid="_x0000_s1031" type="#_x0000_t176" style="position:absolute;margin-left:154pt;margin-top:2.5pt;width:164pt;height: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">
                <v:textbox>
                  <w:txbxContent>
                    <w:p w14:paraId="79320950" w14:textId="77777777" w:rsidR="0052116B" w:rsidRDefault="0052116B" w:rsidP="00B6284B">
                      <w:pPr>
                        <w:jc w:val="center"/>
                        <w:rPr>
                          <w:rFonts w:ascii="Arial Black" w:hAnsi="Arial Black"/>
                          <w:sz w:val="16"/>
                          <w:szCs w:val="16"/>
                        </w:rPr>
                      </w:pPr>
                      <w:r>
                        <w:rPr>
                          <w:rFonts w:ascii="Arial Black" w:hAnsi="Arial Black"/>
                          <w:sz w:val="16"/>
                          <w:szCs w:val="16"/>
                        </w:rPr>
                        <w:t>University Curriculum Committee</w:t>
                      </w:r>
                      <w:r w:rsidRPr="002444C0">
                        <w:rPr>
                          <w:rFonts w:ascii="Arial Black" w:hAnsi="Arial Black"/>
                        </w:rPr>
                        <w:t>*</w:t>
                      </w:r>
                    </w:p>
                    <w:p w14:paraId="0F9C29EB"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p>
    <w:p w14:paraId="5972594E" w14:textId="77777777" w:rsidR="00B6284B" w:rsidRDefault="00B6284B" w:rsidP="00B6284B">
      <w:r>
        <w:rPr>
          <w:noProof/>
        </w:rPr>
        <mc:AlternateContent>
          <mc:Choice Requires="wps">
            <w:drawing>
              <wp:anchor distT="0" distB="0" distL="114300" distR="114300" simplePos="0" relativeHeight="251676672" behindDoc="0" locked="0" layoutInCell="1" allowOverlap="1" wp14:anchorId="6EA728A2" wp14:editId="1DCEB4C2">
                <wp:simplePos x="0" y="0"/>
                <wp:positionH relativeFrom="column">
                  <wp:posOffset>1438275</wp:posOffset>
                </wp:positionH>
                <wp:positionV relativeFrom="paragraph">
                  <wp:posOffset>50165</wp:posOffset>
                </wp:positionV>
                <wp:extent cx="457200" cy="0"/>
                <wp:effectExtent l="9525" t="54610" r="19050" b="5969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07218" id="AutoShape 59" o:spid="_x0000_s1026" type="#_x0000_t32" style="position:absolute;margin-left:113.25pt;margin-top:3.95pt;width: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">
                <v:stroke dashstyle="dashDot" endarrow="block"/>
              </v:shape>
            </w:pict>
          </mc:Fallback>
        </mc:AlternateContent>
      </w:r>
      <w:r>
        <w:tab/>
      </w:r>
      <w:r>
        <w:tab/>
      </w:r>
      <w:r>
        <w:tab/>
      </w:r>
      <w:r>
        <w:tab/>
      </w:r>
      <w:r>
        <w:tab/>
      </w:r>
    </w:p>
    <w:p w14:paraId="12D8FA01" w14:textId="77777777" w:rsidR="00B6284B" w:rsidRDefault="00B6284B" w:rsidP="00B6284B">
      <w:r>
        <w:rPr>
          <w:noProof/>
        </w:rPr>
        <mc:AlternateContent>
          <mc:Choice Requires="wps">
            <w:drawing>
              <wp:anchor distT="0" distB="0" distL="114300" distR="114300" simplePos="0" relativeHeight="251669504" behindDoc="0" locked="0" layoutInCell="1" allowOverlap="1" wp14:anchorId="1DF92B27" wp14:editId="7AF9453D">
                <wp:simplePos x="0" y="0"/>
                <wp:positionH relativeFrom="column">
                  <wp:posOffset>2943225</wp:posOffset>
                </wp:positionH>
                <wp:positionV relativeFrom="paragraph">
                  <wp:posOffset>222250</wp:posOffset>
                </wp:positionV>
                <wp:extent cx="635" cy="311150"/>
                <wp:effectExtent l="57150" t="6985" r="56515" b="1524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CC4FB" id="AutoShape 52" o:spid="_x0000_s1026" type="#_x0000_t32" style="position:absolute;margin-left:231.75pt;margin-top:17.5pt;width:.0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r7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zSeBnMK4At0rtbOiQntSzedL0m0NKVx1RLY/eL2cDwVmISN6EhI0zUGU/fNIMfAgU&#10;iGSdGtuHlEADOsWZnO8z4SePKBzOpzOMKJxPsyybxY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">
                <v:stroke endarrow="block"/>
              </v:shape>
            </w:pict>
          </mc:Fallback>
        </mc:AlternateContent>
      </w:r>
    </w:p>
    <w:p w14:paraId="28FBA4B9" w14:textId="77777777" w:rsidR="00B6284B" w:rsidRDefault="00B6284B" w:rsidP="00B6284B">
      <w:r>
        <w:rPr>
          <w:noProof/>
        </w:rPr>
        <mc:AlternateContent>
          <mc:Choice Requires="wps">
            <w:drawing>
              <wp:anchor distT="0" distB="0" distL="114300" distR="114300" simplePos="0" relativeHeight="251663360" behindDoc="0" locked="0" layoutInCell="1" allowOverlap="1" wp14:anchorId="47E23FB4" wp14:editId="4DB2B0AF">
                <wp:simplePos x="0" y="0"/>
                <wp:positionH relativeFrom="column">
                  <wp:posOffset>2032000</wp:posOffset>
                </wp:positionH>
                <wp:positionV relativeFrom="paragraph">
                  <wp:posOffset>270510</wp:posOffset>
                </wp:positionV>
                <wp:extent cx="2006600" cy="711200"/>
                <wp:effectExtent l="12700" t="6985" r="9525" b="571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711200"/>
                        </a:xfrm>
                        <a:prstGeom prst="flowChartAlternateProcess">
                          <a:avLst/>
                        </a:prstGeom>
                        <a:solidFill>
                          <a:srgbClr val="FFFFFF"/>
                        </a:solidFill>
                        <a:ln w="9525">
                          <a:solidFill>
                            <a:srgbClr val="000000"/>
                          </a:solidFill>
                          <a:miter lim="800000"/>
                          <a:headEnd/>
                          <a:tailEnd/>
                        </a:ln>
                      </wps:spPr>
                      <wps:txbx>
                        <w:txbxContent>
                          <w:p w14:paraId="39CE198A" w14:textId="77777777" w:rsidR="0052116B" w:rsidRDefault="0052116B" w:rsidP="00B6284B">
                            <w:pPr>
                              <w:jc w:val="center"/>
                              <w:rPr>
                                <w:rFonts w:ascii="Arial Black" w:hAnsi="Arial Black"/>
                                <w:sz w:val="16"/>
                                <w:szCs w:val="16"/>
                              </w:rPr>
                            </w:pPr>
                            <w:r>
                              <w:rPr>
                                <w:rFonts w:ascii="Arial Black" w:hAnsi="Arial Black"/>
                                <w:sz w:val="16"/>
                                <w:szCs w:val="16"/>
                              </w:rPr>
                              <w:t>Faculty Senate</w:t>
                            </w:r>
                            <w:r w:rsidRPr="002444C0">
                              <w:rPr>
                                <w:rFonts w:ascii="Arial Black" w:hAnsi="Arial Black"/>
                              </w:rPr>
                              <w:t>*</w:t>
                            </w:r>
                          </w:p>
                          <w:p w14:paraId="32B6A8F6"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3FB4" id="AutoShape 46" o:spid="_x0000_s1032" type="#_x0000_t176" style="position:absolute;margin-left:160pt;margin-top:21.3pt;width:158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">
                <v:textbox>
                  <w:txbxContent>
                    <w:p w14:paraId="39CE198A" w14:textId="77777777" w:rsidR="0052116B" w:rsidRDefault="0052116B" w:rsidP="00B6284B">
                      <w:pPr>
                        <w:jc w:val="center"/>
                        <w:rPr>
                          <w:rFonts w:ascii="Arial Black" w:hAnsi="Arial Black"/>
                          <w:sz w:val="16"/>
                          <w:szCs w:val="16"/>
                        </w:rPr>
                      </w:pPr>
                      <w:r>
                        <w:rPr>
                          <w:rFonts w:ascii="Arial Black" w:hAnsi="Arial Black"/>
                          <w:sz w:val="16"/>
                          <w:szCs w:val="16"/>
                        </w:rPr>
                        <w:t>Faculty Senate</w:t>
                      </w:r>
                      <w:r w:rsidRPr="002444C0">
                        <w:rPr>
                          <w:rFonts w:ascii="Arial Black" w:hAnsi="Arial Black"/>
                        </w:rPr>
                        <w:t>*</w:t>
                      </w:r>
                    </w:p>
                    <w:p w14:paraId="32B6A8F6" w14:textId="7777777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p>
    <w:p w14:paraId="58EB1510" w14:textId="77777777" w:rsidR="00B6284B" w:rsidRDefault="00B6284B" w:rsidP="00B6284B"/>
    <w:p w14:paraId="4D93E812" w14:textId="77777777" w:rsidR="00B6284B" w:rsidRDefault="00B6284B" w:rsidP="00B6284B"/>
    <w:p w14:paraId="3E3ACB89" w14:textId="77777777" w:rsidR="00B6284B" w:rsidRDefault="00B6284B" w:rsidP="00B6284B">
      <w:r>
        <w:rPr>
          <w:noProof/>
        </w:rPr>
        <mc:AlternateContent>
          <mc:Choice Requires="wps">
            <w:drawing>
              <wp:anchor distT="0" distB="0" distL="114300" distR="114300" simplePos="0" relativeHeight="251670528" behindDoc="0" locked="0" layoutInCell="1" allowOverlap="1" wp14:anchorId="5B3110AD" wp14:editId="0459944B">
                <wp:simplePos x="0" y="0"/>
                <wp:positionH relativeFrom="column">
                  <wp:posOffset>3000375</wp:posOffset>
                </wp:positionH>
                <wp:positionV relativeFrom="paragraph">
                  <wp:posOffset>12700</wp:posOffset>
                </wp:positionV>
                <wp:extent cx="635" cy="284480"/>
                <wp:effectExtent l="57150" t="13335" r="56515" b="1651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3CD91" id="AutoShape 53" o:spid="_x0000_s1026" type="#_x0000_t32" style="position:absolute;margin-left:236.25pt;margin-top:1pt;width:.0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E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ZNPAzGFeAW6V2NnRIT+rZPGn6zSGlq46olkfvl7OB4CxEJG9CwsYZqLIfPmkGPgQK&#10;RLJOje1DSqABneJMzveZ8JNHFA7n0xlGFM4nizxf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">
                <v:stroke endarrow="block"/>
              </v:shape>
            </w:pict>
          </mc:Fallback>
        </mc:AlternateContent>
      </w:r>
    </w:p>
    <w:p w14:paraId="709F2E2B" w14:textId="77777777" w:rsidR="00B6284B" w:rsidRDefault="00B6284B" w:rsidP="00B6284B">
      <w:r>
        <w:rPr>
          <w:noProof/>
        </w:rPr>
        <mc:AlternateContent>
          <mc:Choice Requires="wps">
            <w:drawing>
              <wp:anchor distT="0" distB="0" distL="114300" distR="114300" simplePos="0" relativeHeight="251665408" behindDoc="0" locked="0" layoutInCell="1" allowOverlap="1" wp14:anchorId="7B9AB3BF" wp14:editId="78EE908F">
                <wp:simplePos x="0" y="0"/>
                <wp:positionH relativeFrom="column">
                  <wp:posOffset>2085975</wp:posOffset>
                </wp:positionH>
                <wp:positionV relativeFrom="paragraph">
                  <wp:posOffset>35560</wp:posOffset>
                </wp:positionV>
                <wp:extent cx="1952625" cy="711200"/>
                <wp:effectExtent l="9525" t="6985" r="9525" b="571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11200"/>
                        </a:xfrm>
                        <a:prstGeom prst="flowChartAlternateProcess">
                          <a:avLst/>
                        </a:prstGeom>
                        <a:solidFill>
                          <a:srgbClr val="FFFFFF"/>
                        </a:solidFill>
                        <a:ln w="9525">
                          <a:solidFill>
                            <a:srgbClr val="000000"/>
                          </a:solidFill>
                          <a:miter lim="800000"/>
                          <a:headEnd/>
                          <a:tailEnd/>
                        </a:ln>
                      </wps:spPr>
                      <wps:txbx>
                        <w:txbxContent>
                          <w:p w14:paraId="5FE2CFE2" w14:textId="782341AA" w:rsidR="0052116B" w:rsidRDefault="0052116B" w:rsidP="00B6284B">
                            <w:pPr>
                              <w:jc w:val="center"/>
                              <w:rPr>
                                <w:rFonts w:ascii="Arial Black" w:hAnsi="Arial Black"/>
                                <w:sz w:val="16"/>
                                <w:szCs w:val="16"/>
                              </w:rPr>
                            </w:pPr>
                            <w:r>
                              <w:rPr>
                                <w:rFonts w:ascii="Arial Black" w:hAnsi="Arial Black"/>
                                <w:sz w:val="16"/>
                                <w:szCs w:val="16"/>
                              </w:rPr>
                              <w:t>Provost Office</w:t>
                            </w:r>
                          </w:p>
                          <w:p w14:paraId="1B4DF4E9" w14:textId="08678DF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B3BF" id="AutoShape 48" o:spid="_x0000_s1033" type="#_x0000_t176" style="position:absolute;margin-left:164.25pt;margin-top:2.8pt;width:153.7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">
                <v:textbox>
                  <w:txbxContent>
                    <w:p w14:paraId="5FE2CFE2" w14:textId="782341AA" w:rsidR="0052116B" w:rsidRDefault="0052116B" w:rsidP="00B6284B">
                      <w:pPr>
                        <w:jc w:val="center"/>
                        <w:rPr>
                          <w:rFonts w:ascii="Arial Black" w:hAnsi="Arial Black"/>
                          <w:sz w:val="16"/>
                          <w:szCs w:val="16"/>
                        </w:rPr>
                      </w:pPr>
                      <w:r>
                        <w:rPr>
                          <w:rFonts w:ascii="Arial Black" w:hAnsi="Arial Black"/>
                          <w:sz w:val="16"/>
                          <w:szCs w:val="16"/>
                        </w:rPr>
                        <w:t>Provost Office</w:t>
                      </w:r>
                    </w:p>
                    <w:p w14:paraId="1B4DF4E9" w14:textId="08678DF7" w:rsidR="0052116B" w:rsidRPr="007B773B" w:rsidRDefault="0052116B" w:rsidP="00B6284B">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p>
    <w:p w14:paraId="25BB1AF0" w14:textId="77777777" w:rsidR="00B6284B" w:rsidRDefault="00B6284B" w:rsidP="00B6284B"/>
    <w:p w14:paraId="160531A5" w14:textId="77777777" w:rsidR="00B6284B" w:rsidRDefault="00B6284B" w:rsidP="00B6284B">
      <w:r>
        <w:rPr>
          <w:noProof/>
        </w:rPr>
        <mc:AlternateContent>
          <mc:Choice Requires="wps">
            <w:drawing>
              <wp:anchor distT="0" distB="0" distL="114300" distR="114300" simplePos="0" relativeHeight="251671552" behindDoc="0" locked="0" layoutInCell="1" allowOverlap="1" wp14:anchorId="732CA69F" wp14:editId="13011887">
                <wp:simplePos x="0" y="0"/>
                <wp:positionH relativeFrom="column">
                  <wp:posOffset>3000375</wp:posOffset>
                </wp:positionH>
                <wp:positionV relativeFrom="paragraph">
                  <wp:posOffset>100330</wp:posOffset>
                </wp:positionV>
                <wp:extent cx="635" cy="288925"/>
                <wp:effectExtent l="57150" t="13335" r="56515" b="2159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4BB7B" id="AutoShape 54" o:spid="_x0000_s1026" type="#_x0000_t32" style="position:absolute;margin-left:236.25pt;margin-top:7.9pt;width:.05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IX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">
                <v:stroke endarrow="block"/>
              </v:shape>
            </w:pict>
          </mc:Fallback>
        </mc:AlternateContent>
      </w:r>
    </w:p>
    <w:p w14:paraId="604E5337" w14:textId="77777777" w:rsidR="00B6284B" w:rsidRDefault="00B6284B" w:rsidP="00B6284B">
      <w:r>
        <w:rPr>
          <w:noProof/>
        </w:rPr>
        <mc:AlternateContent>
          <mc:Choice Requires="wps">
            <w:drawing>
              <wp:anchor distT="0" distB="0" distL="114300" distR="114300" simplePos="0" relativeHeight="251664384" behindDoc="0" locked="0" layoutInCell="1" allowOverlap="1" wp14:anchorId="2C16A2C6" wp14:editId="7B6F5474">
                <wp:simplePos x="0" y="0"/>
                <wp:positionH relativeFrom="column">
                  <wp:posOffset>2032000</wp:posOffset>
                </wp:positionH>
                <wp:positionV relativeFrom="paragraph">
                  <wp:posOffset>161290</wp:posOffset>
                </wp:positionV>
                <wp:extent cx="2006600" cy="711200"/>
                <wp:effectExtent l="12700" t="6985" r="9525" b="57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711200"/>
                        </a:xfrm>
                        <a:prstGeom prst="flowChartAlternateProcess">
                          <a:avLst/>
                        </a:prstGeom>
                        <a:solidFill>
                          <a:srgbClr val="FFFFFF"/>
                        </a:solidFill>
                        <a:ln w="9525">
                          <a:solidFill>
                            <a:srgbClr val="000000"/>
                          </a:solidFill>
                          <a:miter lim="800000"/>
                          <a:headEnd/>
                          <a:tailEnd/>
                        </a:ln>
                      </wps:spPr>
                      <wps:txbx>
                        <w:txbxContent>
                          <w:p w14:paraId="15D9F48F" w14:textId="77777777" w:rsidR="0052116B" w:rsidRPr="007B773B" w:rsidRDefault="0052116B" w:rsidP="00B6284B">
                            <w:pPr>
                              <w:jc w:val="center"/>
                              <w:rPr>
                                <w:rFonts w:ascii="Arial Black" w:hAnsi="Arial Black"/>
                                <w:sz w:val="16"/>
                                <w:szCs w:val="16"/>
                              </w:rPr>
                            </w:pPr>
                            <w:r>
                              <w:rPr>
                                <w:rFonts w:ascii="Arial Black" w:hAnsi="Arial Black"/>
                                <w:sz w:val="16"/>
                                <w:szCs w:val="16"/>
                              </w:rPr>
                              <w:t>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A2C6" id="AutoShape 47" o:spid="_x0000_s1034" type="#_x0000_t176" style="position:absolute;margin-left:160pt;margin-top:12.7pt;width:158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">
                <v:textbox>
                  <w:txbxContent>
                    <w:p w14:paraId="15D9F48F" w14:textId="77777777" w:rsidR="0052116B" w:rsidRPr="007B773B" w:rsidRDefault="0052116B" w:rsidP="00B6284B">
                      <w:pPr>
                        <w:jc w:val="center"/>
                        <w:rPr>
                          <w:rFonts w:ascii="Arial Black" w:hAnsi="Arial Black"/>
                          <w:sz w:val="16"/>
                          <w:szCs w:val="16"/>
                        </w:rPr>
                      </w:pPr>
                      <w:r>
                        <w:rPr>
                          <w:rFonts w:ascii="Arial Black" w:hAnsi="Arial Black"/>
                          <w:sz w:val="16"/>
                          <w:szCs w:val="16"/>
                        </w:rPr>
                        <w:t>Registrar</w:t>
                      </w:r>
                    </w:p>
                  </w:txbxContent>
                </v:textbox>
              </v:shape>
            </w:pict>
          </mc:Fallback>
        </mc:AlternateContent>
      </w:r>
    </w:p>
    <w:p w14:paraId="37DB61BD" w14:textId="77777777" w:rsidR="00B6284B" w:rsidRDefault="00B6284B" w:rsidP="00B6284B"/>
    <w:p w14:paraId="764153B1" w14:textId="77777777" w:rsidR="00B6284B" w:rsidRDefault="00B6284B" w:rsidP="00B6284B"/>
    <w:p w14:paraId="4334AACE" w14:textId="77777777" w:rsidR="00B6284B" w:rsidRDefault="00B6284B" w:rsidP="00B6284B">
      <w:pPr>
        <w:jc w:val="center"/>
        <w:rPr>
          <w:rFonts w:ascii="Times New Roman" w:hAnsi="Times New Roman" w:cs="Times New Roman"/>
          <w:b/>
        </w:rPr>
      </w:pPr>
    </w:p>
    <w:p w14:paraId="56898444" w14:textId="1CB2E34E" w:rsidR="00B6284B" w:rsidRDefault="00B6284B" w:rsidP="00B6284B">
      <w:pPr>
        <w:jc w:val="center"/>
        <w:rPr>
          <w:rFonts w:ascii="Times New Roman" w:hAnsi="Times New Roman" w:cs="Times New Roman"/>
          <w:b/>
        </w:rPr>
      </w:pPr>
      <w:r w:rsidRPr="002444C0">
        <w:rPr>
          <w:rFonts w:ascii="Times New Roman" w:hAnsi="Times New Roman" w:cs="Times New Roman"/>
          <w:b/>
        </w:rPr>
        <w:t>(</w:t>
      </w:r>
      <w:r>
        <w:rPr>
          <w:rFonts w:ascii="Times New Roman" w:hAnsi="Times New Roman" w:cs="Times New Roman"/>
          <w:b/>
        </w:rPr>
        <w:t>*</w:t>
      </w:r>
      <w:r w:rsidRPr="002444C0">
        <w:rPr>
          <w:rFonts w:ascii="Times New Roman" w:hAnsi="Times New Roman" w:cs="Times New Roman"/>
          <w:b/>
        </w:rPr>
        <w:t xml:space="preserve">meeting dates </w:t>
      </w:r>
      <w:r>
        <w:rPr>
          <w:rFonts w:ascii="Times New Roman" w:hAnsi="Times New Roman" w:cs="Times New Roman"/>
          <w:b/>
        </w:rPr>
        <w:t xml:space="preserve">are indicated on the </w:t>
      </w:r>
      <w:hyperlink r:id="rId7" w:history="1">
        <w:r w:rsidRPr="00266A1B">
          <w:rPr>
            <w:rStyle w:val="Hyperlink"/>
            <w:rFonts w:ascii="Times New Roman" w:hAnsi="Times New Roman" w:cs="Times New Roman"/>
            <w:b/>
            <w:i/>
          </w:rPr>
          <w:t>Curricular Schedule</w:t>
        </w:r>
      </w:hyperlink>
      <w:r w:rsidRPr="005808D7">
        <w:rPr>
          <w:rFonts w:ascii="Times New Roman" w:hAnsi="Times New Roman" w:cs="Times New Roman"/>
          <w:b/>
        </w:rPr>
        <w:t>.</w:t>
      </w:r>
      <w:r w:rsidRPr="002444C0">
        <w:rPr>
          <w:rFonts w:ascii="Times New Roman" w:hAnsi="Times New Roman" w:cs="Times New Roman"/>
          <w:b/>
        </w:rPr>
        <w:t>)</w:t>
      </w:r>
    </w:p>
    <w:p w14:paraId="74A3FFF7" w14:textId="77777777" w:rsidR="00B6284B" w:rsidRDefault="00B6284B">
      <w:pPr>
        <w:spacing w:after="160" w:line="259" w:lineRule="auto"/>
      </w:pPr>
      <w:r>
        <w:br w:type="page"/>
      </w:r>
    </w:p>
    <w:p w14:paraId="3B9231B4" w14:textId="77777777" w:rsidR="00B6284B" w:rsidRDefault="00B6284B" w:rsidP="00B628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U</w:t>
      </w:r>
      <w:r w:rsidRPr="00E56058">
        <w:rPr>
          <w:rFonts w:ascii="Times New Roman" w:hAnsi="Times New Roman" w:cs="Times New Roman"/>
          <w:b/>
          <w:sz w:val="20"/>
          <w:szCs w:val="20"/>
        </w:rPr>
        <w:t>ndergraduate Curriculum</w:t>
      </w:r>
      <w:r w:rsidRPr="00E56058">
        <w:rPr>
          <w:rFonts w:ascii="Times New Roman" w:hAnsi="Times New Roman" w:cs="Times New Roman"/>
          <w:b/>
          <w:sz w:val="20"/>
          <w:szCs w:val="20"/>
        </w:rPr>
        <w:br/>
        <w:t>Approval Procedures Matrix</w:t>
      </w:r>
    </w:p>
    <w:p w14:paraId="7289AA1E" w14:textId="77777777" w:rsidR="00B6284B" w:rsidRDefault="00B6284B" w:rsidP="00B628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Updated on 9/11/2014 bp </w:t>
      </w:r>
    </w:p>
    <w:p w14:paraId="26503809" w14:textId="77777777" w:rsidR="00B6284B" w:rsidRDefault="00B6284B" w:rsidP="00B6284B">
      <w:pPr>
        <w:jc w:val="center"/>
        <w:rPr>
          <w:rFonts w:ascii="Times New Roman" w:hAnsi="Times New Roman" w:cs="Times New Roman"/>
          <w:b/>
          <w:sz w:val="20"/>
          <w:szCs w:val="20"/>
        </w:rPr>
      </w:pPr>
    </w:p>
    <w:p w14:paraId="6E8283EA" w14:textId="77777777" w:rsidR="00B6284B" w:rsidRPr="00E56058" w:rsidRDefault="00B6284B" w:rsidP="00B6284B">
      <w:pPr>
        <w:rPr>
          <w:rFonts w:ascii="Times New Roman" w:hAnsi="Times New Roman" w:cs="Times New Roman"/>
          <w:sz w:val="20"/>
          <w:szCs w:val="20"/>
        </w:rPr>
      </w:pPr>
      <w:r w:rsidRPr="00E56058">
        <w:rPr>
          <w:rFonts w:ascii="Times New Roman" w:hAnsi="Times New Roman" w:cs="Times New Roman"/>
          <w:sz w:val="20"/>
          <w:szCs w:val="20"/>
        </w:rPr>
        <w:t>All undergraduate curriculum approval procedures not mandated by UW System or the Board of Regents are determined by the University Curriculum Committee and the Faculty Senate.</w:t>
      </w:r>
    </w:p>
    <w:tbl>
      <w:tblPr>
        <w:tblStyle w:val="TableGrid"/>
        <w:tblW w:w="0" w:type="auto"/>
        <w:tblInd w:w="18" w:type="dxa"/>
        <w:tblLook w:val="04A0" w:firstRow="1" w:lastRow="0" w:firstColumn="1" w:lastColumn="0" w:noHBand="0" w:noVBand="1"/>
      </w:tblPr>
      <w:tblGrid>
        <w:gridCol w:w="694"/>
        <w:gridCol w:w="3027"/>
        <w:gridCol w:w="628"/>
        <w:gridCol w:w="650"/>
        <w:gridCol w:w="661"/>
        <w:gridCol w:w="850"/>
        <w:gridCol w:w="650"/>
        <w:gridCol w:w="783"/>
        <w:gridCol w:w="672"/>
        <w:gridCol w:w="816"/>
        <w:gridCol w:w="1139"/>
      </w:tblGrid>
      <w:tr w:rsidR="00B6284B" w:rsidRPr="00E56058" w14:paraId="70993C1C" w14:textId="77777777" w:rsidTr="00B6284B">
        <w:trPr>
          <w:trHeight w:val="230"/>
        </w:trPr>
        <w:tc>
          <w:tcPr>
            <w:tcW w:w="0" w:type="auto"/>
            <w:vAlign w:val="center"/>
          </w:tcPr>
          <w:p w14:paraId="200B8F43"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Form</w:t>
            </w:r>
          </w:p>
        </w:tc>
        <w:tc>
          <w:tcPr>
            <w:tcW w:w="0" w:type="auto"/>
            <w:vAlign w:val="center"/>
          </w:tcPr>
          <w:p w14:paraId="7683BC80"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Action</w:t>
            </w:r>
          </w:p>
        </w:tc>
        <w:tc>
          <w:tcPr>
            <w:tcW w:w="0" w:type="auto"/>
            <w:vAlign w:val="center"/>
          </w:tcPr>
          <w:p w14:paraId="36E37F6C"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Dept</w:t>
            </w:r>
          </w:p>
        </w:tc>
        <w:tc>
          <w:tcPr>
            <w:tcW w:w="0" w:type="auto"/>
            <w:vAlign w:val="center"/>
          </w:tcPr>
          <w:p w14:paraId="509C3510"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CCC</w:t>
            </w:r>
          </w:p>
        </w:tc>
        <w:tc>
          <w:tcPr>
            <w:tcW w:w="0" w:type="auto"/>
            <w:vAlign w:val="center"/>
          </w:tcPr>
          <w:p w14:paraId="13AC970F"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Dean</w:t>
            </w:r>
          </w:p>
        </w:tc>
        <w:tc>
          <w:tcPr>
            <w:tcW w:w="0" w:type="auto"/>
            <w:vAlign w:val="center"/>
          </w:tcPr>
          <w:p w14:paraId="5F2BD1AB" w14:textId="7292931E" w:rsidR="00B6284B" w:rsidRPr="00E56058" w:rsidRDefault="00734589" w:rsidP="00B6284B">
            <w:pPr>
              <w:spacing w:after="0" w:line="240" w:lineRule="auto"/>
              <w:rPr>
                <w:rFonts w:ascii="Times New Roman" w:hAnsi="Times New Roman" w:cs="Times New Roman"/>
                <w:b/>
                <w:sz w:val="20"/>
                <w:szCs w:val="20"/>
              </w:rPr>
            </w:pPr>
            <w:r>
              <w:rPr>
                <w:rFonts w:ascii="Times New Roman" w:hAnsi="Times New Roman" w:cs="Times New Roman"/>
                <w:b/>
                <w:sz w:val="20"/>
                <w:szCs w:val="20"/>
              </w:rPr>
              <w:t>DV</w:t>
            </w:r>
            <w:r w:rsidR="00B6284B" w:rsidRPr="00E56058">
              <w:rPr>
                <w:rFonts w:ascii="Times New Roman" w:hAnsi="Times New Roman" w:cs="Times New Roman"/>
                <w:b/>
                <w:sz w:val="20"/>
                <w:szCs w:val="20"/>
              </w:rPr>
              <w:t>/GE</w:t>
            </w:r>
          </w:p>
        </w:tc>
        <w:tc>
          <w:tcPr>
            <w:tcW w:w="0" w:type="auto"/>
            <w:vAlign w:val="center"/>
          </w:tcPr>
          <w:p w14:paraId="2F17884E"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UCC</w:t>
            </w:r>
          </w:p>
        </w:tc>
        <w:tc>
          <w:tcPr>
            <w:tcW w:w="0" w:type="auto"/>
            <w:vAlign w:val="center"/>
          </w:tcPr>
          <w:p w14:paraId="34D4E37D"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Senate</w:t>
            </w:r>
          </w:p>
        </w:tc>
        <w:tc>
          <w:tcPr>
            <w:tcW w:w="0" w:type="auto"/>
            <w:vAlign w:val="center"/>
          </w:tcPr>
          <w:p w14:paraId="6628135E"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UWS</w:t>
            </w:r>
          </w:p>
        </w:tc>
        <w:tc>
          <w:tcPr>
            <w:tcW w:w="0" w:type="auto"/>
            <w:vAlign w:val="center"/>
          </w:tcPr>
          <w:p w14:paraId="2A7BD8A3"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Regent</w:t>
            </w:r>
          </w:p>
        </w:tc>
        <w:tc>
          <w:tcPr>
            <w:tcW w:w="0" w:type="auto"/>
            <w:vAlign w:val="center"/>
          </w:tcPr>
          <w:p w14:paraId="6C32B6BC" w14:textId="77777777" w:rsidR="00B6284B" w:rsidRPr="00E56058" w:rsidRDefault="00B6284B" w:rsidP="00B6284B">
            <w:pPr>
              <w:spacing w:after="0" w:line="240" w:lineRule="auto"/>
              <w:rPr>
                <w:rFonts w:ascii="Times New Roman" w:hAnsi="Times New Roman" w:cs="Times New Roman"/>
                <w:b/>
                <w:sz w:val="20"/>
                <w:szCs w:val="20"/>
              </w:rPr>
            </w:pPr>
            <w:r w:rsidRPr="00E56058">
              <w:rPr>
                <w:rFonts w:ascii="Times New Roman" w:hAnsi="Times New Roman" w:cs="Times New Roman"/>
                <w:b/>
                <w:sz w:val="20"/>
                <w:szCs w:val="20"/>
              </w:rPr>
              <w:t>Comments</w:t>
            </w:r>
          </w:p>
        </w:tc>
      </w:tr>
      <w:tr w:rsidR="00B6284B" w:rsidRPr="00E56058" w14:paraId="21D698F2" w14:textId="77777777" w:rsidTr="00B6284B">
        <w:trPr>
          <w:trHeight w:val="230"/>
        </w:trPr>
        <w:tc>
          <w:tcPr>
            <w:tcW w:w="0" w:type="auto"/>
            <w:vAlign w:val="center"/>
          </w:tcPr>
          <w:p w14:paraId="41A3FB14" w14:textId="1B499F01"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4AE40050" w14:textId="77777777" w:rsidR="00B6284B" w:rsidRPr="00E56058" w:rsidRDefault="00B6284B" w:rsidP="00B6284B">
            <w:pPr>
              <w:spacing w:after="0" w:line="240" w:lineRule="auto"/>
              <w:rPr>
                <w:rFonts w:ascii="Times New Roman" w:hAnsi="Times New Roman" w:cs="Times New Roman"/>
                <w:sz w:val="20"/>
                <w:szCs w:val="20"/>
              </w:rPr>
            </w:pPr>
            <w:r w:rsidRPr="00E56058">
              <w:rPr>
                <w:rFonts w:ascii="Times New Roman" w:hAnsi="Times New Roman" w:cs="Times New Roman"/>
                <w:sz w:val="20"/>
                <w:szCs w:val="20"/>
              </w:rPr>
              <w:t>New degree</w:t>
            </w:r>
          </w:p>
        </w:tc>
        <w:tc>
          <w:tcPr>
            <w:tcW w:w="0" w:type="auto"/>
            <w:vAlign w:val="center"/>
          </w:tcPr>
          <w:p w14:paraId="27ECD2EF" w14:textId="77777777" w:rsidR="00B6284B" w:rsidRPr="00E56058" w:rsidRDefault="00B6284B" w:rsidP="00B6284B">
            <w:pPr>
              <w:spacing w:after="0" w:line="240" w:lineRule="auto"/>
              <w:rPr>
                <w:rFonts w:ascii="Times New Roman" w:hAnsi="Times New Roman" w:cs="Times New Roman"/>
                <w:sz w:val="20"/>
                <w:szCs w:val="20"/>
              </w:rPr>
            </w:pPr>
            <w:r w:rsidRPr="00E56058">
              <w:rPr>
                <w:rFonts w:ascii="Times New Roman" w:hAnsi="Times New Roman" w:cs="Times New Roman"/>
                <w:sz w:val="20"/>
                <w:szCs w:val="20"/>
              </w:rPr>
              <w:t>r</w:t>
            </w:r>
          </w:p>
        </w:tc>
        <w:tc>
          <w:tcPr>
            <w:tcW w:w="0" w:type="auto"/>
            <w:vAlign w:val="center"/>
          </w:tcPr>
          <w:p w14:paraId="4364D472" w14:textId="77777777" w:rsidR="00B6284B" w:rsidRPr="00E56058" w:rsidRDefault="00B6284B" w:rsidP="00B6284B">
            <w:pPr>
              <w:spacing w:after="0" w:line="240" w:lineRule="auto"/>
              <w:rPr>
                <w:rFonts w:ascii="Times New Roman" w:hAnsi="Times New Roman" w:cs="Times New Roman"/>
                <w:sz w:val="20"/>
                <w:szCs w:val="20"/>
              </w:rPr>
            </w:pPr>
            <w:r w:rsidRPr="00E56058">
              <w:rPr>
                <w:rFonts w:ascii="Times New Roman" w:hAnsi="Times New Roman" w:cs="Times New Roman"/>
                <w:sz w:val="20"/>
                <w:szCs w:val="20"/>
              </w:rPr>
              <w:t>x</w:t>
            </w:r>
          </w:p>
        </w:tc>
        <w:tc>
          <w:tcPr>
            <w:tcW w:w="0" w:type="auto"/>
            <w:vAlign w:val="center"/>
          </w:tcPr>
          <w:p w14:paraId="0E36E70B" w14:textId="77777777" w:rsidR="00B6284B" w:rsidRPr="00E56058" w:rsidRDefault="00B6284B" w:rsidP="00B6284B">
            <w:pPr>
              <w:spacing w:after="0" w:line="240" w:lineRule="auto"/>
              <w:rPr>
                <w:rFonts w:ascii="Times New Roman" w:hAnsi="Times New Roman" w:cs="Times New Roman"/>
                <w:sz w:val="20"/>
                <w:szCs w:val="20"/>
              </w:rPr>
            </w:pPr>
            <w:r w:rsidRPr="00E56058">
              <w:rPr>
                <w:rFonts w:ascii="Times New Roman" w:hAnsi="Times New Roman" w:cs="Times New Roman"/>
                <w:sz w:val="20"/>
                <w:szCs w:val="20"/>
              </w:rPr>
              <w:t>x</w:t>
            </w:r>
          </w:p>
        </w:tc>
        <w:tc>
          <w:tcPr>
            <w:tcW w:w="0" w:type="auto"/>
            <w:vAlign w:val="center"/>
          </w:tcPr>
          <w:p w14:paraId="6B4A4B5D"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C3A1BB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C46B2F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F4CAC5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B7D1E5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A02A09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A, B</w:t>
            </w:r>
          </w:p>
        </w:tc>
      </w:tr>
      <w:tr w:rsidR="00B6284B" w:rsidRPr="00E56058" w14:paraId="0D1E6DBF" w14:textId="77777777" w:rsidTr="00B6284B">
        <w:trPr>
          <w:trHeight w:val="230"/>
        </w:trPr>
        <w:tc>
          <w:tcPr>
            <w:tcW w:w="0" w:type="auto"/>
            <w:vAlign w:val="center"/>
          </w:tcPr>
          <w:p w14:paraId="40B62D38" w14:textId="6A2948A8"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27F184C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New major</w:t>
            </w:r>
          </w:p>
        </w:tc>
        <w:tc>
          <w:tcPr>
            <w:tcW w:w="0" w:type="auto"/>
            <w:vAlign w:val="center"/>
          </w:tcPr>
          <w:p w14:paraId="777E978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E8932A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069D5B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738902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FFF8E6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A07B48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4A4889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718C68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7C84C8F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A, B</w:t>
            </w:r>
          </w:p>
        </w:tc>
      </w:tr>
      <w:tr w:rsidR="00B6284B" w:rsidRPr="00E56058" w14:paraId="2D9C73BC" w14:textId="77777777" w:rsidTr="00B6284B">
        <w:trPr>
          <w:trHeight w:val="230"/>
        </w:trPr>
        <w:tc>
          <w:tcPr>
            <w:tcW w:w="0" w:type="auto"/>
            <w:vAlign w:val="center"/>
          </w:tcPr>
          <w:p w14:paraId="6364ECE9" w14:textId="7BBECE9A"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31E18D2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New submajor   (e.g. minor)</w:t>
            </w:r>
          </w:p>
        </w:tc>
        <w:tc>
          <w:tcPr>
            <w:tcW w:w="0" w:type="auto"/>
            <w:vAlign w:val="center"/>
          </w:tcPr>
          <w:p w14:paraId="34F0B0D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0BDE1C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F8A904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1CE454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14522F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45C2E7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F6F239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55B4E63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17F1AD9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w:t>
            </w:r>
          </w:p>
        </w:tc>
      </w:tr>
      <w:tr w:rsidR="00B6284B" w:rsidRPr="00E56058" w14:paraId="382F800C" w14:textId="77777777" w:rsidTr="00B6284B">
        <w:trPr>
          <w:trHeight w:val="230"/>
        </w:trPr>
        <w:tc>
          <w:tcPr>
            <w:tcW w:w="0" w:type="auto"/>
            <w:vAlign w:val="center"/>
          </w:tcPr>
          <w:p w14:paraId="6610C7E4" w14:textId="3004E4B2"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2CD1527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Change in degree requirement(s)</w:t>
            </w:r>
          </w:p>
        </w:tc>
        <w:tc>
          <w:tcPr>
            <w:tcW w:w="0" w:type="auto"/>
            <w:vAlign w:val="center"/>
          </w:tcPr>
          <w:p w14:paraId="7554800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c>
          <w:tcPr>
            <w:tcW w:w="0" w:type="auto"/>
            <w:vAlign w:val="center"/>
          </w:tcPr>
          <w:p w14:paraId="45BFA71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479F99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66906B3"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632C9A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56E261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DB7285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692E34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3C26D11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 E, G</w:t>
            </w:r>
          </w:p>
        </w:tc>
      </w:tr>
      <w:tr w:rsidR="00B6284B" w:rsidRPr="00E56058" w14:paraId="1D33521D" w14:textId="77777777" w:rsidTr="00B6284B">
        <w:trPr>
          <w:trHeight w:val="230"/>
        </w:trPr>
        <w:tc>
          <w:tcPr>
            <w:tcW w:w="0" w:type="auto"/>
            <w:vAlign w:val="center"/>
          </w:tcPr>
          <w:p w14:paraId="11502467" w14:textId="75C21DEA"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4A91474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Change in major</w:t>
            </w:r>
          </w:p>
        </w:tc>
        <w:tc>
          <w:tcPr>
            <w:tcW w:w="0" w:type="auto"/>
            <w:vAlign w:val="center"/>
          </w:tcPr>
          <w:p w14:paraId="4269448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B774DB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AEDD27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0B08077"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E3D2F8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C54D66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DB3475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1C5182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13D069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E, G</w:t>
            </w:r>
          </w:p>
        </w:tc>
      </w:tr>
      <w:tr w:rsidR="00B6284B" w:rsidRPr="00E56058" w14:paraId="3038BE36" w14:textId="77777777" w:rsidTr="00B6284B">
        <w:trPr>
          <w:trHeight w:val="230"/>
        </w:trPr>
        <w:tc>
          <w:tcPr>
            <w:tcW w:w="0" w:type="auto"/>
            <w:vAlign w:val="center"/>
          </w:tcPr>
          <w:p w14:paraId="54E1D8ED" w14:textId="7FE73A26"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774BE43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Change in submajor</w:t>
            </w:r>
          </w:p>
        </w:tc>
        <w:tc>
          <w:tcPr>
            <w:tcW w:w="0" w:type="auto"/>
            <w:vAlign w:val="center"/>
          </w:tcPr>
          <w:p w14:paraId="357EC13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AC612B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BC822B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7E8771C"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C2E42A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5C0574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EE0879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16BDCAE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A1DB1C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w:t>
            </w:r>
          </w:p>
        </w:tc>
      </w:tr>
      <w:tr w:rsidR="00B6284B" w:rsidRPr="00E56058" w14:paraId="279F80EE" w14:textId="77777777" w:rsidTr="00B6284B">
        <w:trPr>
          <w:trHeight w:val="230"/>
        </w:trPr>
        <w:tc>
          <w:tcPr>
            <w:tcW w:w="0" w:type="auto"/>
            <w:vAlign w:val="center"/>
          </w:tcPr>
          <w:p w14:paraId="0BE5DE95" w14:textId="4EEA9CF8"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0C98C01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Deletion of a major</w:t>
            </w:r>
          </w:p>
        </w:tc>
        <w:tc>
          <w:tcPr>
            <w:tcW w:w="0" w:type="auto"/>
            <w:vAlign w:val="center"/>
          </w:tcPr>
          <w:p w14:paraId="5B0EE50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575759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62C19B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4E33362"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B370F6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A56528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CA9182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E0F72F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41BA6AC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E, G</w:t>
            </w:r>
          </w:p>
        </w:tc>
      </w:tr>
      <w:tr w:rsidR="00B6284B" w:rsidRPr="00E56058" w14:paraId="387DF7F7" w14:textId="77777777" w:rsidTr="00B6284B">
        <w:trPr>
          <w:trHeight w:val="230"/>
        </w:trPr>
        <w:tc>
          <w:tcPr>
            <w:tcW w:w="0" w:type="auto"/>
            <w:vAlign w:val="center"/>
          </w:tcPr>
          <w:p w14:paraId="2D21F11F" w14:textId="552EA31D"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P</w:t>
            </w:r>
            <w:r w:rsidR="00EF02AE">
              <w:rPr>
                <w:rFonts w:ascii="Times New Roman" w:hAnsi="Times New Roman" w:cs="Times New Roman"/>
                <w:sz w:val="20"/>
                <w:szCs w:val="20"/>
              </w:rPr>
              <w:t>F</w:t>
            </w:r>
          </w:p>
        </w:tc>
        <w:tc>
          <w:tcPr>
            <w:tcW w:w="0" w:type="auto"/>
            <w:vAlign w:val="center"/>
          </w:tcPr>
          <w:p w14:paraId="0A2BF0C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Deletion of a submajor</w:t>
            </w:r>
          </w:p>
        </w:tc>
        <w:tc>
          <w:tcPr>
            <w:tcW w:w="0" w:type="auto"/>
            <w:vAlign w:val="center"/>
          </w:tcPr>
          <w:p w14:paraId="52BFE25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65A453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01D6E1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415943E"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AE4DC6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8E71E2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57C786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23234D0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1C4FB27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w:t>
            </w:r>
          </w:p>
        </w:tc>
      </w:tr>
      <w:tr w:rsidR="00B6284B" w:rsidRPr="00E56058" w14:paraId="38240446" w14:textId="77777777" w:rsidTr="00B6284B">
        <w:trPr>
          <w:trHeight w:val="230"/>
        </w:trPr>
        <w:tc>
          <w:tcPr>
            <w:tcW w:w="0" w:type="auto"/>
            <w:vAlign w:val="center"/>
          </w:tcPr>
          <w:p w14:paraId="539E80D1" w14:textId="5A1BDB8D"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02C0B3B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New course</w:t>
            </w:r>
          </w:p>
        </w:tc>
        <w:tc>
          <w:tcPr>
            <w:tcW w:w="0" w:type="auto"/>
            <w:vAlign w:val="center"/>
          </w:tcPr>
          <w:p w14:paraId="35BB022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24EF62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A4702E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1480B1F"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3DF99F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422CD0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61FA09D"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6618D8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77FAD3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F, H, I</w:t>
            </w:r>
          </w:p>
        </w:tc>
      </w:tr>
      <w:tr w:rsidR="00B6284B" w:rsidRPr="00E56058" w14:paraId="6353C533" w14:textId="77777777" w:rsidTr="00B6284B">
        <w:trPr>
          <w:trHeight w:val="230"/>
        </w:trPr>
        <w:tc>
          <w:tcPr>
            <w:tcW w:w="0" w:type="auto"/>
            <w:vAlign w:val="center"/>
          </w:tcPr>
          <w:p w14:paraId="58C4B23E" w14:textId="07D536BC"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0CF6D2F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Dual-listing (grad #)</w:t>
            </w:r>
          </w:p>
        </w:tc>
        <w:tc>
          <w:tcPr>
            <w:tcW w:w="0" w:type="auto"/>
            <w:vAlign w:val="center"/>
          </w:tcPr>
          <w:p w14:paraId="7406EF9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921783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40E07F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95344E0"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A86122E"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474292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75BB11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3A54C6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770896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F, H</w:t>
            </w:r>
          </w:p>
        </w:tc>
      </w:tr>
      <w:tr w:rsidR="00B6284B" w:rsidRPr="00E56058" w14:paraId="1BDA5F82" w14:textId="77777777" w:rsidTr="00B6284B">
        <w:trPr>
          <w:trHeight w:val="230"/>
        </w:trPr>
        <w:tc>
          <w:tcPr>
            <w:tcW w:w="0" w:type="auto"/>
            <w:vAlign w:val="center"/>
          </w:tcPr>
          <w:p w14:paraId="1FC129BE" w14:textId="378321EC"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506B2D4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Contact hour change</w:t>
            </w:r>
          </w:p>
        </w:tc>
        <w:tc>
          <w:tcPr>
            <w:tcW w:w="0" w:type="auto"/>
            <w:vAlign w:val="center"/>
          </w:tcPr>
          <w:p w14:paraId="3AB59D3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45C3FC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208CE5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6E0361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2881EC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B12370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4D6B762"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C45CCFF"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CD6146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w:t>
            </w:r>
          </w:p>
        </w:tc>
      </w:tr>
      <w:tr w:rsidR="00B6284B" w:rsidRPr="00E56058" w14:paraId="02ED6BD5" w14:textId="77777777" w:rsidTr="00B6284B">
        <w:trPr>
          <w:trHeight w:val="230"/>
        </w:trPr>
        <w:tc>
          <w:tcPr>
            <w:tcW w:w="0" w:type="auto"/>
            <w:vAlign w:val="center"/>
          </w:tcPr>
          <w:p w14:paraId="238EC3C3" w14:textId="390DA272"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36F8D8E5" w14:textId="703E5F94" w:rsidR="00B6284B" w:rsidRPr="00E56058" w:rsidRDefault="0078564A" w:rsidP="0078564A">
            <w:pPr>
              <w:spacing w:after="0" w:line="240" w:lineRule="auto"/>
              <w:rPr>
                <w:rFonts w:ascii="Times New Roman" w:hAnsi="Times New Roman" w:cs="Times New Roman"/>
                <w:sz w:val="20"/>
                <w:szCs w:val="20"/>
              </w:rPr>
            </w:pPr>
            <w:r>
              <w:rPr>
                <w:rFonts w:ascii="Times New Roman" w:hAnsi="Times New Roman" w:cs="Times New Roman"/>
                <w:sz w:val="20"/>
                <w:szCs w:val="20"/>
              </w:rPr>
              <w:t>Course revision</w:t>
            </w:r>
          </w:p>
        </w:tc>
        <w:tc>
          <w:tcPr>
            <w:tcW w:w="0" w:type="auto"/>
            <w:vAlign w:val="center"/>
          </w:tcPr>
          <w:p w14:paraId="03A5A6D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4FED4F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F3D8E9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793A51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631880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53D17A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3C0BBE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3F5782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B0ED424"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H, I</w:t>
            </w:r>
          </w:p>
        </w:tc>
      </w:tr>
      <w:tr w:rsidR="00B6284B" w:rsidRPr="00E56058" w14:paraId="5F75C9CB" w14:textId="77777777" w:rsidTr="00B6284B">
        <w:trPr>
          <w:trHeight w:val="230"/>
        </w:trPr>
        <w:tc>
          <w:tcPr>
            <w:tcW w:w="0" w:type="auto"/>
            <w:vAlign w:val="center"/>
          </w:tcPr>
          <w:p w14:paraId="694E7C81" w14:textId="382AE952"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030B4E9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Credit change</w:t>
            </w:r>
          </w:p>
        </w:tc>
        <w:tc>
          <w:tcPr>
            <w:tcW w:w="0" w:type="auto"/>
            <w:vAlign w:val="center"/>
          </w:tcPr>
          <w:p w14:paraId="63D1B1C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E9E9D8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60E1A4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6133F0F"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B66E27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509C12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24490B3"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B6FE31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E67CED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 N</w:t>
            </w:r>
          </w:p>
        </w:tc>
      </w:tr>
      <w:tr w:rsidR="00B6284B" w:rsidRPr="00E56058" w14:paraId="5009E187" w14:textId="77777777" w:rsidTr="00B6284B">
        <w:trPr>
          <w:trHeight w:val="230"/>
        </w:trPr>
        <w:tc>
          <w:tcPr>
            <w:tcW w:w="0" w:type="auto"/>
            <w:vAlign w:val="center"/>
          </w:tcPr>
          <w:p w14:paraId="44CB4E7B" w14:textId="78210B72"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468EA77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Diversity option</w:t>
            </w:r>
          </w:p>
        </w:tc>
        <w:tc>
          <w:tcPr>
            <w:tcW w:w="0" w:type="auto"/>
            <w:vAlign w:val="center"/>
          </w:tcPr>
          <w:p w14:paraId="69BA5CF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D8D2B1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BBA4C5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50FC10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c>
          <w:tcPr>
            <w:tcW w:w="0" w:type="auto"/>
            <w:vAlign w:val="center"/>
          </w:tcPr>
          <w:p w14:paraId="586C38E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AD0B5B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3D7EA3F"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D4258A4"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54F58A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M, I</w:t>
            </w:r>
          </w:p>
        </w:tc>
      </w:tr>
      <w:tr w:rsidR="00B6284B" w:rsidRPr="00E56058" w14:paraId="55F8FD70" w14:textId="77777777" w:rsidTr="00B6284B">
        <w:trPr>
          <w:trHeight w:val="230"/>
        </w:trPr>
        <w:tc>
          <w:tcPr>
            <w:tcW w:w="0" w:type="auto"/>
            <w:vAlign w:val="center"/>
          </w:tcPr>
          <w:p w14:paraId="261DDB7A" w14:textId="28C925F7"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62798C3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Gen. Ed. Option</w:t>
            </w:r>
          </w:p>
        </w:tc>
        <w:tc>
          <w:tcPr>
            <w:tcW w:w="0" w:type="auto"/>
            <w:vAlign w:val="center"/>
          </w:tcPr>
          <w:p w14:paraId="6C05235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C28FEF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BCA456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9D6AF4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c>
          <w:tcPr>
            <w:tcW w:w="0" w:type="auto"/>
            <w:vAlign w:val="center"/>
          </w:tcPr>
          <w:p w14:paraId="4C0E3B3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90358D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0742D7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400DD4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036160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L, I</w:t>
            </w:r>
          </w:p>
        </w:tc>
      </w:tr>
      <w:tr w:rsidR="00B6284B" w:rsidRPr="00E56058" w14:paraId="793D5746" w14:textId="77777777" w:rsidTr="00B6284B">
        <w:trPr>
          <w:trHeight w:val="230"/>
        </w:trPr>
        <w:tc>
          <w:tcPr>
            <w:tcW w:w="0" w:type="auto"/>
            <w:vAlign w:val="center"/>
          </w:tcPr>
          <w:p w14:paraId="4C1F902C" w14:textId="15DC4D86"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71EAC3B2"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Grade Basis</w:t>
            </w:r>
          </w:p>
        </w:tc>
        <w:tc>
          <w:tcPr>
            <w:tcW w:w="0" w:type="auto"/>
            <w:vAlign w:val="center"/>
          </w:tcPr>
          <w:p w14:paraId="56626A17"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88CD9E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E8F91A9"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4D3E314"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FBB324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B84E0F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3B6C09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5073380"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04F9CC1"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w:t>
            </w:r>
          </w:p>
        </w:tc>
      </w:tr>
      <w:tr w:rsidR="00B6284B" w:rsidRPr="00E56058" w14:paraId="78089242" w14:textId="77777777" w:rsidTr="00B6284B">
        <w:trPr>
          <w:trHeight w:val="230"/>
        </w:trPr>
        <w:tc>
          <w:tcPr>
            <w:tcW w:w="0" w:type="auto"/>
            <w:vAlign w:val="center"/>
          </w:tcPr>
          <w:p w14:paraId="414A1D5A" w14:textId="7C5A19A4"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5354E886" w14:textId="77777777" w:rsidR="00B6284B" w:rsidRPr="002C4626" w:rsidRDefault="00B6284B" w:rsidP="00B6284B">
            <w:pPr>
              <w:spacing w:after="0" w:line="240" w:lineRule="auto"/>
              <w:rPr>
                <w:rFonts w:ascii="Times New Roman" w:hAnsi="Times New Roman" w:cs="Times New Roman"/>
                <w:b/>
                <w:sz w:val="20"/>
                <w:szCs w:val="20"/>
              </w:rPr>
            </w:pPr>
            <w:r w:rsidRPr="00B22892">
              <w:rPr>
                <w:rFonts w:ascii="Times New Roman" w:hAnsi="Times New Roman" w:cs="Times New Roman"/>
                <w:sz w:val="20"/>
                <w:szCs w:val="20"/>
              </w:rPr>
              <w:t>Repeatability</w:t>
            </w:r>
            <w:r w:rsidRPr="002C4626">
              <w:rPr>
                <w:rFonts w:ascii="Times New Roman" w:hAnsi="Times New Roman" w:cs="Times New Roman"/>
                <w:b/>
                <w:sz w:val="20"/>
                <w:szCs w:val="20"/>
              </w:rPr>
              <w:t xml:space="preserve"> </w:t>
            </w:r>
            <w:r w:rsidRPr="00325F64">
              <w:rPr>
                <w:rFonts w:ascii="Times New Roman" w:hAnsi="Times New Roman" w:cs="Times New Roman"/>
                <w:sz w:val="20"/>
                <w:szCs w:val="20"/>
              </w:rPr>
              <w:t>change</w:t>
            </w:r>
          </w:p>
        </w:tc>
        <w:tc>
          <w:tcPr>
            <w:tcW w:w="0" w:type="auto"/>
            <w:vAlign w:val="center"/>
          </w:tcPr>
          <w:p w14:paraId="7B694CE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1B8D75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B2939A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796C0B1"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D6B497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7EF8F7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C5E90BB"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2E335FD"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19B25D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w:t>
            </w:r>
          </w:p>
        </w:tc>
      </w:tr>
      <w:tr w:rsidR="00B6284B" w:rsidRPr="00E56058" w14:paraId="6CC52D14" w14:textId="77777777" w:rsidTr="00B6284B">
        <w:trPr>
          <w:trHeight w:val="230"/>
        </w:trPr>
        <w:tc>
          <w:tcPr>
            <w:tcW w:w="0" w:type="auto"/>
            <w:vAlign w:val="center"/>
          </w:tcPr>
          <w:p w14:paraId="7BDFDB4B" w14:textId="67814FCE" w:rsidR="00B6284B" w:rsidRPr="00503E0E" w:rsidRDefault="00B6284B" w:rsidP="00B6284B">
            <w:pPr>
              <w:spacing w:after="0" w:line="240" w:lineRule="auto"/>
              <w:rPr>
                <w:rFonts w:ascii="Times New Roman" w:hAnsi="Times New Roman" w:cs="Times New Roman"/>
                <w:strike/>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55ECCD0C"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Course deletion</w:t>
            </w:r>
          </w:p>
        </w:tc>
        <w:tc>
          <w:tcPr>
            <w:tcW w:w="0" w:type="auto"/>
            <w:vAlign w:val="center"/>
          </w:tcPr>
          <w:p w14:paraId="7883287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AB5292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2F8FD8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522487B"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F43720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97A13C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B5519E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ACF625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0FCC95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 J, K</w:t>
            </w:r>
          </w:p>
        </w:tc>
      </w:tr>
      <w:tr w:rsidR="00B6284B" w:rsidRPr="00E56058" w14:paraId="704C76DD" w14:textId="77777777" w:rsidTr="00B6284B">
        <w:trPr>
          <w:trHeight w:val="230"/>
        </w:trPr>
        <w:tc>
          <w:tcPr>
            <w:tcW w:w="0" w:type="auto"/>
            <w:vAlign w:val="center"/>
          </w:tcPr>
          <w:p w14:paraId="635F389F" w14:textId="728C4D18"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570C1C61" w14:textId="219A6BB8" w:rsidR="00B6284B" w:rsidRPr="00E56058" w:rsidRDefault="00B6284B" w:rsidP="00A80BE4">
            <w:pPr>
              <w:spacing w:after="0" w:line="240" w:lineRule="auto"/>
              <w:rPr>
                <w:rFonts w:ascii="Times New Roman" w:hAnsi="Times New Roman" w:cs="Times New Roman"/>
                <w:sz w:val="20"/>
                <w:szCs w:val="20"/>
              </w:rPr>
            </w:pPr>
            <w:r>
              <w:rPr>
                <w:rFonts w:ascii="Times New Roman" w:hAnsi="Times New Roman" w:cs="Times New Roman"/>
                <w:sz w:val="20"/>
                <w:szCs w:val="20"/>
              </w:rPr>
              <w:t>Number change/cross-listing</w:t>
            </w:r>
          </w:p>
        </w:tc>
        <w:tc>
          <w:tcPr>
            <w:tcW w:w="0" w:type="auto"/>
            <w:vAlign w:val="center"/>
          </w:tcPr>
          <w:p w14:paraId="06A98F4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1EB638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E56E54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6A5979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9B5B02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A32E33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4D4481A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82F1CD1"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2715166"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 O</w:t>
            </w:r>
          </w:p>
        </w:tc>
      </w:tr>
      <w:tr w:rsidR="00B6284B" w:rsidRPr="00E56058" w14:paraId="6A5C345D" w14:textId="77777777" w:rsidTr="00B6284B">
        <w:trPr>
          <w:trHeight w:val="230"/>
        </w:trPr>
        <w:tc>
          <w:tcPr>
            <w:tcW w:w="0" w:type="auto"/>
            <w:vAlign w:val="center"/>
          </w:tcPr>
          <w:p w14:paraId="4079010F" w14:textId="4541682F"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7D2A713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Prerequisites change</w:t>
            </w:r>
          </w:p>
        </w:tc>
        <w:tc>
          <w:tcPr>
            <w:tcW w:w="0" w:type="auto"/>
            <w:vAlign w:val="center"/>
          </w:tcPr>
          <w:p w14:paraId="60454F5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E01EE8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B29CD0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DAA45CD"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844AA4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2D4559B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88F4E84"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CC40F0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881105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w:t>
            </w:r>
          </w:p>
        </w:tc>
      </w:tr>
      <w:tr w:rsidR="00B6284B" w:rsidRPr="00E56058" w14:paraId="3F6DCA5A" w14:textId="77777777" w:rsidTr="00B6284B">
        <w:trPr>
          <w:trHeight w:val="230"/>
        </w:trPr>
        <w:tc>
          <w:tcPr>
            <w:tcW w:w="0" w:type="auto"/>
            <w:vAlign w:val="center"/>
          </w:tcPr>
          <w:p w14:paraId="156284AA" w14:textId="7192B149"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7F8819E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Title change</w:t>
            </w:r>
          </w:p>
        </w:tc>
        <w:tc>
          <w:tcPr>
            <w:tcW w:w="0" w:type="auto"/>
            <w:vAlign w:val="center"/>
          </w:tcPr>
          <w:p w14:paraId="2356192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90F67B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F0A0DE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FC4228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26D2CB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15977F8"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05C38DE"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CFE69F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73460A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w:t>
            </w:r>
          </w:p>
        </w:tc>
      </w:tr>
      <w:tr w:rsidR="00B6284B" w:rsidRPr="00E56058" w14:paraId="4B50D5A0" w14:textId="77777777" w:rsidTr="00B6284B">
        <w:trPr>
          <w:trHeight w:val="230"/>
        </w:trPr>
        <w:tc>
          <w:tcPr>
            <w:tcW w:w="0" w:type="auto"/>
            <w:vAlign w:val="center"/>
          </w:tcPr>
          <w:p w14:paraId="39DFB3DD" w14:textId="2938CB35"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5603F3CF"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Course description change</w:t>
            </w:r>
          </w:p>
        </w:tc>
        <w:tc>
          <w:tcPr>
            <w:tcW w:w="0" w:type="auto"/>
            <w:vAlign w:val="center"/>
          </w:tcPr>
          <w:p w14:paraId="70AD33D3"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FAA0782"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8EEE8C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0642ED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E6602B1"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A81FB32"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78E8C8B"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2B2B977"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D81E59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 I, P</w:t>
            </w:r>
          </w:p>
        </w:tc>
      </w:tr>
      <w:tr w:rsidR="00B6284B" w:rsidRPr="00E56058" w14:paraId="63390225" w14:textId="77777777" w:rsidTr="00B6284B">
        <w:trPr>
          <w:trHeight w:val="230"/>
        </w:trPr>
        <w:tc>
          <w:tcPr>
            <w:tcW w:w="0" w:type="auto"/>
            <w:vAlign w:val="center"/>
          </w:tcPr>
          <w:p w14:paraId="77202ED1" w14:textId="329EE7A9"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28B1040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Gen. Ed. Requirement</w:t>
            </w:r>
          </w:p>
        </w:tc>
        <w:tc>
          <w:tcPr>
            <w:tcW w:w="0" w:type="auto"/>
            <w:vAlign w:val="center"/>
          </w:tcPr>
          <w:p w14:paraId="29F392C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0528BC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79C9F117"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332F358" w14:textId="77777777" w:rsidR="00B6284B" w:rsidRPr="00460A39" w:rsidRDefault="00B6284B" w:rsidP="00B6284B">
            <w:pPr>
              <w:spacing w:after="0" w:line="240" w:lineRule="auto"/>
              <w:rPr>
                <w:rFonts w:ascii="Times New Roman" w:hAnsi="Times New Roman" w:cs="Times New Roman"/>
                <w:sz w:val="20"/>
                <w:szCs w:val="20"/>
              </w:rPr>
            </w:pPr>
            <w:r w:rsidRPr="00460A39">
              <w:rPr>
                <w:rFonts w:ascii="Times New Roman" w:hAnsi="Times New Roman" w:cs="Times New Roman"/>
                <w:sz w:val="20"/>
                <w:szCs w:val="20"/>
              </w:rPr>
              <w:t>x</w:t>
            </w:r>
          </w:p>
        </w:tc>
        <w:tc>
          <w:tcPr>
            <w:tcW w:w="0" w:type="auto"/>
            <w:vAlign w:val="center"/>
          </w:tcPr>
          <w:p w14:paraId="64AE6616" w14:textId="77777777" w:rsidR="00B6284B" w:rsidRPr="00460A39" w:rsidRDefault="00B6284B" w:rsidP="00B6284B">
            <w:pPr>
              <w:spacing w:after="0" w:line="240" w:lineRule="auto"/>
              <w:rPr>
                <w:rFonts w:ascii="Times New Roman" w:hAnsi="Times New Roman" w:cs="Times New Roman"/>
                <w:sz w:val="20"/>
                <w:szCs w:val="20"/>
              </w:rPr>
            </w:pPr>
            <w:r w:rsidRPr="00460A39">
              <w:rPr>
                <w:rFonts w:ascii="Times New Roman" w:hAnsi="Times New Roman" w:cs="Times New Roman"/>
                <w:sz w:val="20"/>
                <w:szCs w:val="20"/>
              </w:rPr>
              <w:t>x</w:t>
            </w:r>
          </w:p>
        </w:tc>
        <w:tc>
          <w:tcPr>
            <w:tcW w:w="0" w:type="auto"/>
            <w:vAlign w:val="center"/>
          </w:tcPr>
          <w:p w14:paraId="118F4225"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FE94B5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3FC813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8F67D7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Q</w:t>
            </w:r>
          </w:p>
        </w:tc>
      </w:tr>
      <w:tr w:rsidR="00B6284B" w:rsidRPr="00E56058" w14:paraId="0E4235D0" w14:textId="77777777" w:rsidTr="00B6284B">
        <w:trPr>
          <w:trHeight w:val="230"/>
        </w:trPr>
        <w:tc>
          <w:tcPr>
            <w:tcW w:w="0" w:type="auto"/>
            <w:vAlign w:val="center"/>
          </w:tcPr>
          <w:p w14:paraId="1D142833" w14:textId="1D09742C" w:rsidR="00B6284B" w:rsidRPr="00503E0E" w:rsidRDefault="00B6284B" w:rsidP="00B6284B">
            <w:pPr>
              <w:spacing w:after="0" w:line="240" w:lineRule="auto"/>
              <w:rPr>
                <w:rFonts w:ascii="Times New Roman" w:hAnsi="Times New Roman" w:cs="Times New Roman"/>
                <w:strike/>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2956EF71"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License matters</w:t>
            </w:r>
          </w:p>
        </w:tc>
        <w:tc>
          <w:tcPr>
            <w:tcW w:w="0" w:type="auto"/>
            <w:vAlign w:val="center"/>
          </w:tcPr>
          <w:p w14:paraId="072C7D6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0D36023"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81BED63"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26EE487" w14:textId="77777777" w:rsidR="00B6284B" w:rsidRPr="00460A39" w:rsidRDefault="00B6284B" w:rsidP="00B6284B">
            <w:pPr>
              <w:spacing w:after="0" w:line="240" w:lineRule="auto"/>
              <w:rPr>
                <w:rFonts w:ascii="Times New Roman" w:hAnsi="Times New Roman" w:cs="Times New Roman"/>
                <w:sz w:val="20"/>
                <w:szCs w:val="20"/>
              </w:rPr>
            </w:pPr>
          </w:p>
        </w:tc>
        <w:tc>
          <w:tcPr>
            <w:tcW w:w="0" w:type="auto"/>
            <w:vAlign w:val="center"/>
          </w:tcPr>
          <w:p w14:paraId="3341E8A9" w14:textId="77777777" w:rsidR="00B6284B" w:rsidRPr="00460A39" w:rsidRDefault="00B6284B" w:rsidP="00B6284B">
            <w:pPr>
              <w:spacing w:after="0" w:line="240" w:lineRule="auto"/>
              <w:rPr>
                <w:rFonts w:ascii="Times New Roman" w:hAnsi="Times New Roman" w:cs="Times New Roman"/>
                <w:sz w:val="20"/>
                <w:szCs w:val="20"/>
              </w:rPr>
            </w:pPr>
          </w:p>
        </w:tc>
        <w:tc>
          <w:tcPr>
            <w:tcW w:w="0" w:type="auto"/>
            <w:vAlign w:val="center"/>
          </w:tcPr>
          <w:p w14:paraId="0287582A"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1D4E02A6"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4C8676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2733EE1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r>
      <w:tr w:rsidR="00B6284B" w:rsidRPr="00E56058" w14:paraId="1E1D9A64" w14:textId="77777777" w:rsidTr="00B6284B">
        <w:trPr>
          <w:trHeight w:val="230"/>
        </w:trPr>
        <w:tc>
          <w:tcPr>
            <w:tcW w:w="0" w:type="auto"/>
            <w:vAlign w:val="center"/>
          </w:tcPr>
          <w:p w14:paraId="1D17224A" w14:textId="4B00D5F3"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1B8B2D6D"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Special courses</w:t>
            </w:r>
          </w:p>
        </w:tc>
        <w:tc>
          <w:tcPr>
            <w:tcW w:w="0" w:type="auto"/>
            <w:vAlign w:val="center"/>
          </w:tcPr>
          <w:p w14:paraId="455A7F72"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BD811E1"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B32B9EE"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1413CD7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6BDCDD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4A8F27EB"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70FB48A5"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31EDFD1"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27D5B20" w14:textId="77777777"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S</w:t>
            </w:r>
          </w:p>
        </w:tc>
      </w:tr>
      <w:tr w:rsidR="00B6284B" w:rsidRPr="00E56058" w14:paraId="41DBE692" w14:textId="77777777" w:rsidTr="00B6284B">
        <w:trPr>
          <w:trHeight w:val="230"/>
        </w:trPr>
        <w:tc>
          <w:tcPr>
            <w:tcW w:w="0" w:type="auto"/>
            <w:vAlign w:val="center"/>
          </w:tcPr>
          <w:p w14:paraId="70B8B7E8" w14:textId="62F56667" w:rsidR="00B6284B" w:rsidRPr="00503E0E" w:rsidRDefault="00B6284B" w:rsidP="00B6284B">
            <w:pPr>
              <w:spacing w:after="0" w:line="240" w:lineRule="auto"/>
              <w:rPr>
                <w:rFonts w:ascii="Times New Roman" w:hAnsi="Times New Roman" w:cs="Times New Roman"/>
                <w:strike/>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79743E5B"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Travel study courses</w:t>
            </w:r>
          </w:p>
        </w:tc>
        <w:tc>
          <w:tcPr>
            <w:tcW w:w="0" w:type="auto"/>
            <w:vAlign w:val="center"/>
          </w:tcPr>
          <w:p w14:paraId="7B892BA8"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585CBCF2" w14:textId="77777777" w:rsidR="00B6284B" w:rsidRDefault="00B6284B" w:rsidP="00B6284B">
            <w:pPr>
              <w:spacing w:after="0" w:line="240" w:lineRule="auto"/>
              <w:rPr>
                <w:rFonts w:ascii="Times New Roman" w:hAnsi="Times New Roman" w:cs="Times New Roman"/>
                <w:sz w:val="20"/>
                <w:szCs w:val="20"/>
              </w:rPr>
            </w:pPr>
          </w:p>
        </w:tc>
        <w:tc>
          <w:tcPr>
            <w:tcW w:w="0" w:type="auto"/>
            <w:vAlign w:val="center"/>
          </w:tcPr>
          <w:p w14:paraId="78C985EC"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6623B228"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02769974"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1AE9A05B"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FB972CB" w14:textId="77777777" w:rsidR="00B6284B" w:rsidRDefault="00B6284B" w:rsidP="00B6284B">
            <w:pPr>
              <w:spacing w:after="0" w:line="240" w:lineRule="auto"/>
              <w:rPr>
                <w:rFonts w:ascii="Times New Roman" w:hAnsi="Times New Roman" w:cs="Times New Roman"/>
                <w:sz w:val="20"/>
                <w:szCs w:val="20"/>
              </w:rPr>
            </w:pPr>
          </w:p>
        </w:tc>
        <w:tc>
          <w:tcPr>
            <w:tcW w:w="0" w:type="auto"/>
            <w:vAlign w:val="center"/>
          </w:tcPr>
          <w:p w14:paraId="587594E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31DE8D35" w14:textId="77777777"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S</w:t>
            </w:r>
          </w:p>
        </w:tc>
      </w:tr>
      <w:tr w:rsidR="00B6284B" w:rsidRPr="00E56058" w14:paraId="7F34710C" w14:textId="77777777" w:rsidTr="00B6284B">
        <w:trPr>
          <w:trHeight w:val="230"/>
        </w:trPr>
        <w:tc>
          <w:tcPr>
            <w:tcW w:w="0" w:type="auto"/>
            <w:vAlign w:val="center"/>
          </w:tcPr>
          <w:p w14:paraId="2C295159" w14:textId="02546046"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O</w:t>
            </w:r>
            <w:r w:rsidR="00EF02AE">
              <w:rPr>
                <w:rFonts w:ascii="Times New Roman" w:hAnsi="Times New Roman" w:cs="Times New Roman"/>
                <w:sz w:val="20"/>
                <w:szCs w:val="20"/>
              </w:rPr>
              <w:t>F</w:t>
            </w:r>
          </w:p>
        </w:tc>
        <w:tc>
          <w:tcPr>
            <w:tcW w:w="0" w:type="auto"/>
            <w:vAlign w:val="center"/>
          </w:tcPr>
          <w:p w14:paraId="482282CC"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Administrative actions </w:t>
            </w:r>
          </w:p>
        </w:tc>
        <w:tc>
          <w:tcPr>
            <w:tcW w:w="0" w:type="auto"/>
            <w:vAlign w:val="center"/>
          </w:tcPr>
          <w:p w14:paraId="6F00A02D"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c>
          <w:tcPr>
            <w:tcW w:w="0" w:type="auto"/>
            <w:vAlign w:val="center"/>
          </w:tcPr>
          <w:p w14:paraId="060DD6E9"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5BFA6629"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302E119B"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7266318F" w14:textId="77777777" w:rsidR="00B6284B" w:rsidRPr="00460A39" w:rsidRDefault="00B6284B" w:rsidP="00B6284B">
            <w:pPr>
              <w:spacing w:after="0" w:line="240" w:lineRule="auto"/>
              <w:rPr>
                <w:rFonts w:ascii="Times New Roman" w:hAnsi="Times New Roman" w:cs="Times New Roman"/>
                <w:b/>
                <w:sz w:val="20"/>
                <w:szCs w:val="20"/>
              </w:rPr>
            </w:pPr>
            <w:r w:rsidRPr="00460A39">
              <w:rPr>
                <w:rFonts w:ascii="Times New Roman" w:hAnsi="Times New Roman" w:cs="Times New Roman"/>
                <w:b/>
                <w:sz w:val="20"/>
                <w:szCs w:val="20"/>
              </w:rPr>
              <w:t>i</w:t>
            </w:r>
          </w:p>
        </w:tc>
        <w:tc>
          <w:tcPr>
            <w:tcW w:w="0" w:type="auto"/>
            <w:vAlign w:val="center"/>
          </w:tcPr>
          <w:p w14:paraId="55883B60" w14:textId="77777777" w:rsidR="00B6284B" w:rsidRPr="00460A39" w:rsidRDefault="00B6284B" w:rsidP="00B6284B">
            <w:pPr>
              <w:spacing w:after="0" w:line="240" w:lineRule="auto"/>
              <w:rPr>
                <w:rFonts w:ascii="Times New Roman" w:hAnsi="Times New Roman" w:cs="Times New Roman"/>
                <w:b/>
                <w:sz w:val="20"/>
                <w:szCs w:val="20"/>
              </w:rPr>
            </w:pPr>
            <w:r w:rsidRPr="00460A39">
              <w:rPr>
                <w:rFonts w:ascii="Times New Roman" w:hAnsi="Times New Roman" w:cs="Times New Roman"/>
                <w:b/>
                <w:sz w:val="20"/>
                <w:szCs w:val="20"/>
              </w:rPr>
              <w:t>i</w:t>
            </w:r>
          </w:p>
        </w:tc>
        <w:tc>
          <w:tcPr>
            <w:tcW w:w="0" w:type="auto"/>
            <w:vAlign w:val="center"/>
          </w:tcPr>
          <w:p w14:paraId="665AB89A"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4168C6E9"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6BA39FC0" w14:textId="77777777" w:rsidR="00B6284B" w:rsidRPr="00E56058"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T</w:t>
            </w:r>
          </w:p>
        </w:tc>
      </w:tr>
      <w:tr w:rsidR="00B6284B" w:rsidRPr="00E56058" w14:paraId="2AC1E4CA" w14:textId="77777777" w:rsidTr="00B6284B">
        <w:trPr>
          <w:trHeight w:val="230"/>
        </w:trPr>
        <w:tc>
          <w:tcPr>
            <w:tcW w:w="0" w:type="auto"/>
            <w:vAlign w:val="center"/>
          </w:tcPr>
          <w:p w14:paraId="19E1D392" w14:textId="63FE3D73" w:rsidR="00B6284B" w:rsidRPr="00503E0E" w:rsidRDefault="00B6284B" w:rsidP="00B6284B">
            <w:pPr>
              <w:spacing w:after="0" w:line="240" w:lineRule="auto"/>
              <w:rPr>
                <w:rFonts w:ascii="Times New Roman" w:hAnsi="Times New Roman" w:cs="Times New Roman"/>
                <w:sz w:val="20"/>
                <w:szCs w:val="20"/>
              </w:rPr>
            </w:pPr>
            <w:r w:rsidRPr="00503E0E">
              <w:rPr>
                <w:rFonts w:ascii="Times New Roman" w:hAnsi="Times New Roman" w:cs="Times New Roman"/>
                <w:sz w:val="20"/>
                <w:szCs w:val="20"/>
              </w:rPr>
              <w:t>C</w:t>
            </w:r>
            <w:r w:rsidR="00EF02AE">
              <w:rPr>
                <w:rFonts w:ascii="Times New Roman" w:hAnsi="Times New Roman" w:cs="Times New Roman"/>
                <w:sz w:val="20"/>
                <w:szCs w:val="20"/>
              </w:rPr>
              <w:t>F</w:t>
            </w:r>
          </w:p>
        </w:tc>
        <w:tc>
          <w:tcPr>
            <w:tcW w:w="0" w:type="auto"/>
            <w:vAlign w:val="center"/>
          </w:tcPr>
          <w:p w14:paraId="077E4569"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Continuation of an Inactive Course</w:t>
            </w:r>
          </w:p>
        </w:tc>
        <w:tc>
          <w:tcPr>
            <w:tcW w:w="0" w:type="auto"/>
            <w:vAlign w:val="center"/>
          </w:tcPr>
          <w:p w14:paraId="1239778F"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w:t>
            </w:r>
          </w:p>
        </w:tc>
        <w:tc>
          <w:tcPr>
            <w:tcW w:w="0" w:type="auto"/>
            <w:vAlign w:val="center"/>
          </w:tcPr>
          <w:p w14:paraId="41AC5515" w14:textId="77777777" w:rsidR="00B6284B" w:rsidRDefault="00B6284B" w:rsidP="00B6284B">
            <w:pPr>
              <w:spacing w:after="0" w:line="240" w:lineRule="auto"/>
              <w:rPr>
                <w:rFonts w:ascii="Times New Roman" w:hAnsi="Times New Roman" w:cs="Times New Roman"/>
                <w:sz w:val="20"/>
                <w:szCs w:val="20"/>
              </w:rPr>
            </w:pPr>
          </w:p>
        </w:tc>
        <w:tc>
          <w:tcPr>
            <w:tcW w:w="0" w:type="auto"/>
            <w:vAlign w:val="center"/>
          </w:tcPr>
          <w:p w14:paraId="0B48DFF2"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x</w:t>
            </w:r>
          </w:p>
        </w:tc>
        <w:tc>
          <w:tcPr>
            <w:tcW w:w="0" w:type="auto"/>
            <w:vAlign w:val="center"/>
          </w:tcPr>
          <w:p w14:paraId="05C40E2D"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4D607DDC" w14:textId="77777777" w:rsidR="00B6284B" w:rsidRPr="00370032"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9C92C87" w14:textId="77777777" w:rsidR="00B6284B" w:rsidRPr="00370032"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0" w:type="auto"/>
            <w:vAlign w:val="center"/>
          </w:tcPr>
          <w:p w14:paraId="05BDF516" w14:textId="77777777" w:rsidR="00B6284B" w:rsidRDefault="00B6284B" w:rsidP="00B6284B">
            <w:pPr>
              <w:spacing w:after="0" w:line="240" w:lineRule="auto"/>
              <w:rPr>
                <w:rFonts w:ascii="Times New Roman" w:hAnsi="Times New Roman" w:cs="Times New Roman"/>
                <w:sz w:val="20"/>
                <w:szCs w:val="20"/>
              </w:rPr>
            </w:pPr>
          </w:p>
        </w:tc>
        <w:tc>
          <w:tcPr>
            <w:tcW w:w="0" w:type="auto"/>
            <w:vAlign w:val="center"/>
          </w:tcPr>
          <w:p w14:paraId="63700FC0" w14:textId="77777777" w:rsidR="00B6284B" w:rsidRPr="00E56058" w:rsidRDefault="00B6284B" w:rsidP="00B6284B">
            <w:pPr>
              <w:spacing w:after="0" w:line="240" w:lineRule="auto"/>
              <w:rPr>
                <w:rFonts w:ascii="Times New Roman" w:hAnsi="Times New Roman" w:cs="Times New Roman"/>
                <w:sz w:val="20"/>
                <w:szCs w:val="20"/>
              </w:rPr>
            </w:pPr>
          </w:p>
        </w:tc>
        <w:tc>
          <w:tcPr>
            <w:tcW w:w="0" w:type="auto"/>
            <w:vAlign w:val="center"/>
          </w:tcPr>
          <w:p w14:paraId="5D1932E2" w14:textId="77777777" w:rsidR="00B6284B" w:rsidRDefault="00B6284B" w:rsidP="00B6284B">
            <w:pPr>
              <w:spacing w:after="0" w:line="240" w:lineRule="auto"/>
              <w:rPr>
                <w:rFonts w:ascii="Times New Roman" w:hAnsi="Times New Roman" w:cs="Times New Roman"/>
                <w:sz w:val="20"/>
                <w:szCs w:val="20"/>
              </w:rPr>
            </w:pPr>
          </w:p>
        </w:tc>
      </w:tr>
    </w:tbl>
    <w:p w14:paraId="6B72E74E" w14:textId="77777777" w:rsidR="00B6284B" w:rsidRDefault="00B6284B" w:rsidP="00B6284B">
      <w:pPr>
        <w:spacing w:after="0" w:line="240" w:lineRule="auto"/>
        <w:rPr>
          <w:rFonts w:ascii="Times New Roman" w:hAnsi="Times New Roman" w:cs="Times New Roman"/>
          <w:b/>
          <w:sz w:val="20"/>
          <w:szCs w:val="20"/>
        </w:rPr>
      </w:pPr>
      <w:r>
        <w:rPr>
          <w:rFonts w:ascii="Times New Roman" w:hAnsi="Times New Roman" w:cs="Times New Roman"/>
          <w:b/>
          <w:sz w:val="20"/>
          <w:szCs w:val="20"/>
        </w:rPr>
        <w:t>Approval of Matrix by UCC on April 25, 2014</w:t>
      </w:r>
    </w:p>
    <w:p w14:paraId="322097F1" w14:textId="77777777" w:rsidR="00B6284B" w:rsidRDefault="00B6284B" w:rsidP="00B6284B">
      <w:pPr>
        <w:spacing w:after="0" w:line="240" w:lineRule="auto"/>
        <w:rPr>
          <w:rFonts w:ascii="Times New Roman" w:hAnsi="Times New Roman" w:cs="Times New Roman"/>
          <w:b/>
          <w:sz w:val="20"/>
          <w:szCs w:val="20"/>
        </w:rPr>
      </w:pPr>
    </w:p>
    <w:p w14:paraId="2771D517" w14:textId="77777777" w:rsidR="00B6284B" w:rsidRPr="00635FAB" w:rsidRDefault="00B6284B" w:rsidP="00B6284B">
      <w:pPr>
        <w:spacing w:after="0" w:line="240" w:lineRule="auto"/>
        <w:rPr>
          <w:rFonts w:ascii="Times New Roman" w:hAnsi="Times New Roman" w:cs="Times New Roman"/>
          <w:b/>
          <w:sz w:val="20"/>
          <w:szCs w:val="20"/>
        </w:rPr>
      </w:pPr>
      <w:r>
        <w:rPr>
          <w:rFonts w:ascii="Times New Roman" w:hAnsi="Times New Roman" w:cs="Times New Roman"/>
          <w:b/>
          <w:sz w:val="20"/>
          <w:szCs w:val="20"/>
        </w:rPr>
        <w:t>Heading Codes: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Matrix Codes:</w:t>
      </w:r>
    </w:p>
    <w:p w14:paraId="55089358"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CCC</w:t>
      </w:r>
      <w:r>
        <w:rPr>
          <w:rFonts w:ascii="Times New Roman" w:hAnsi="Times New Roman" w:cs="Times New Roman"/>
          <w:sz w:val="20"/>
          <w:szCs w:val="20"/>
        </w:rPr>
        <w:tab/>
        <w:t>College Curriculum Committee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x</w:t>
      </w:r>
      <w:r>
        <w:rPr>
          <w:rFonts w:ascii="Times New Roman" w:hAnsi="Times New Roman" w:cs="Times New Roman"/>
          <w:sz w:val="20"/>
          <w:szCs w:val="20"/>
        </w:rPr>
        <w:tab/>
        <w:t>Action item</w:t>
      </w:r>
    </w:p>
    <w:p w14:paraId="45097574" w14:textId="3E68CB5F" w:rsidR="00B6284B" w:rsidRDefault="00734589"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DV</w:t>
      </w:r>
      <w:r w:rsidR="00B6284B">
        <w:rPr>
          <w:rFonts w:ascii="Times New Roman" w:hAnsi="Times New Roman" w:cs="Times New Roman"/>
          <w:sz w:val="20"/>
          <w:szCs w:val="20"/>
        </w:rPr>
        <w:tab/>
        <w:t xml:space="preserve">Diversity </w:t>
      </w:r>
      <w:r>
        <w:rPr>
          <w:rFonts w:ascii="Times New Roman" w:hAnsi="Times New Roman" w:cs="Times New Roman"/>
          <w:sz w:val="20"/>
          <w:szCs w:val="20"/>
        </w:rPr>
        <w:t xml:space="preserve">Curriculum </w:t>
      </w:r>
      <w:r w:rsidR="00B6284B">
        <w:rPr>
          <w:rFonts w:ascii="Times New Roman" w:hAnsi="Times New Roman" w:cs="Times New Roman"/>
          <w:sz w:val="20"/>
          <w:szCs w:val="20"/>
        </w:rPr>
        <w:t>C</w:t>
      </w:r>
      <w:r>
        <w:rPr>
          <w:rFonts w:ascii="Times New Roman" w:hAnsi="Times New Roman" w:cs="Times New Roman"/>
          <w:sz w:val="20"/>
          <w:szCs w:val="20"/>
        </w:rPr>
        <w:t>ommittee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6284B">
        <w:rPr>
          <w:rFonts w:ascii="Times New Roman" w:hAnsi="Times New Roman" w:cs="Times New Roman"/>
          <w:sz w:val="20"/>
          <w:szCs w:val="20"/>
        </w:rPr>
        <w:t>i</w:t>
      </w:r>
      <w:r w:rsidR="00B6284B">
        <w:rPr>
          <w:rFonts w:ascii="Times New Roman" w:hAnsi="Times New Roman" w:cs="Times New Roman"/>
          <w:sz w:val="20"/>
          <w:szCs w:val="20"/>
        </w:rPr>
        <w:tab/>
        <w:t>Information item*</w:t>
      </w:r>
    </w:p>
    <w:p w14:paraId="16EBBEDB"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GE</w:t>
      </w:r>
      <w:r>
        <w:rPr>
          <w:rFonts w:ascii="Times New Roman" w:hAnsi="Times New Roman" w:cs="Times New Roman"/>
          <w:sz w:val="20"/>
          <w:szCs w:val="20"/>
        </w:rPr>
        <w:tab/>
        <w:t>General Education Review Committee</w:t>
      </w:r>
      <w:r>
        <w:rPr>
          <w:rFonts w:ascii="Times New Roman" w:hAnsi="Times New Roman" w:cs="Times New Roman"/>
          <w:sz w:val="20"/>
          <w:szCs w:val="20"/>
        </w:rPr>
        <w:tab/>
      </w:r>
      <w:r>
        <w:rPr>
          <w:rFonts w:ascii="Times New Roman" w:hAnsi="Times New Roman" w:cs="Times New Roman"/>
          <w:sz w:val="20"/>
          <w:szCs w:val="20"/>
        </w:rPr>
        <w:tab/>
        <w:t>r</w:t>
      </w:r>
      <w:r>
        <w:rPr>
          <w:rFonts w:ascii="Times New Roman" w:hAnsi="Times New Roman" w:cs="Times New Roman"/>
          <w:sz w:val="20"/>
          <w:szCs w:val="20"/>
        </w:rPr>
        <w:tab/>
        <w:t>Response or recommendation, but no approval</w:t>
      </w:r>
    </w:p>
    <w:p w14:paraId="6D05979F" w14:textId="77777777"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UCC</w:t>
      </w:r>
      <w:r>
        <w:rPr>
          <w:rFonts w:ascii="Times New Roman" w:hAnsi="Times New Roman" w:cs="Times New Roman"/>
          <w:sz w:val="20"/>
          <w:szCs w:val="20"/>
        </w:rPr>
        <w:tab/>
        <w:t>University Curriculum Committee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Pr>
          <w:rFonts w:ascii="Times New Roman" w:hAnsi="Times New Roman" w:cs="Times New Roman"/>
          <w:sz w:val="20"/>
          <w:szCs w:val="20"/>
        </w:rPr>
        <w:tab/>
        <w:t>AVC determines whether submission to UWS is required</w:t>
      </w:r>
    </w:p>
    <w:p w14:paraId="0A969438" w14:textId="77777777" w:rsidR="00B6284B" w:rsidRPr="00635FA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Senate</w:t>
      </w:r>
      <w:r>
        <w:rPr>
          <w:rFonts w:ascii="Times New Roman" w:hAnsi="Times New Roman" w:cs="Times New Roman"/>
          <w:sz w:val="20"/>
          <w:szCs w:val="20"/>
        </w:rPr>
        <w:tab/>
        <w:t>Faculty Senate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w:t>
      </w:r>
      <w:r>
        <w:rPr>
          <w:rFonts w:ascii="Times New Roman" w:hAnsi="Times New Roman" w:cs="Times New Roman"/>
          <w:b/>
          <w:sz w:val="20"/>
          <w:szCs w:val="20"/>
        </w:rPr>
        <w:tab/>
      </w:r>
      <w:r>
        <w:rPr>
          <w:rFonts w:ascii="Times New Roman" w:hAnsi="Times New Roman" w:cs="Times New Roman"/>
          <w:sz w:val="20"/>
          <w:szCs w:val="20"/>
        </w:rPr>
        <w:t xml:space="preserve">Action or information item, depending on the </w:t>
      </w:r>
      <w:r w:rsidRPr="00635FAB">
        <w:rPr>
          <w:rFonts w:ascii="Times New Roman" w:hAnsi="Times New Roman" w:cs="Times New Roman"/>
          <w:sz w:val="20"/>
          <w:szCs w:val="20"/>
        </w:rPr>
        <w:t xml:space="preserve">content of </w:t>
      </w:r>
      <w:r>
        <w:rPr>
          <w:rFonts w:ascii="Times New Roman" w:hAnsi="Times New Roman" w:cs="Times New Roman"/>
          <w:sz w:val="20"/>
          <w:szCs w:val="20"/>
        </w:rPr>
        <w:br/>
        <w:t>UWS</w:t>
      </w:r>
      <w:r>
        <w:rPr>
          <w:rFonts w:ascii="Times New Roman" w:hAnsi="Times New Roman" w:cs="Times New Roman"/>
          <w:sz w:val="20"/>
          <w:szCs w:val="20"/>
        </w:rPr>
        <w:tab/>
        <w:t>University of Wisconsin System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35FAB">
        <w:rPr>
          <w:rFonts w:ascii="Times New Roman" w:hAnsi="Times New Roman" w:cs="Times New Roman"/>
          <w:sz w:val="20"/>
          <w:szCs w:val="20"/>
        </w:rPr>
        <w:t>the proposal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DC0D9B9" w14:textId="7D901B4A"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Regent</w:t>
      </w:r>
      <w:r>
        <w:rPr>
          <w:rFonts w:ascii="Times New Roman" w:hAnsi="Times New Roman" w:cs="Times New Roman"/>
          <w:sz w:val="20"/>
          <w:szCs w:val="20"/>
        </w:rPr>
        <w:tab/>
        <w:t>Board of Regents</w:t>
      </w:r>
      <w:r>
        <w:rPr>
          <w:rFonts w:ascii="Times New Roman" w:hAnsi="Times New Roman" w:cs="Times New Roman"/>
          <w:b/>
          <w:sz w:val="20"/>
          <w:szCs w:val="20"/>
        </w:rPr>
        <w:tab/>
      </w:r>
      <w:r w:rsidRPr="00635FAB">
        <w:rPr>
          <w:rFonts w:ascii="Times New Roman" w:hAnsi="Times New Roman" w:cs="Times New Roman"/>
          <w:sz w:val="20"/>
          <w:szCs w:val="20"/>
        </w:rPr>
        <w:tab/>
      </w:r>
      <w:r w:rsidRPr="00635FAB">
        <w:rPr>
          <w:rFonts w:ascii="Times New Roman" w:hAnsi="Times New Roman" w:cs="Times New Roman"/>
          <w:sz w:val="20"/>
          <w:szCs w:val="20"/>
        </w:rPr>
        <w:tab/>
      </w:r>
      <w:r w:rsidRPr="00635FAB">
        <w:rPr>
          <w:rFonts w:ascii="Times New Roman" w:hAnsi="Times New Roman" w:cs="Times New Roman"/>
          <w:sz w:val="20"/>
          <w:szCs w:val="20"/>
        </w:rPr>
        <w:tab/>
      </w:r>
      <w:r w:rsidRPr="00635FAB">
        <w:rPr>
          <w:rFonts w:ascii="Times New Roman" w:hAnsi="Times New Roman" w:cs="Times New Roman"/>
          <w:sz w:val="20"/>
          <w:szCs w:val="20"/>
        </w:rPr>
        <w:tab/>
      </w:r>
      <w:r>
        <w:rPr>
          <w:rFonts w:ascii="Times New Roman" w:hAnsi="Times New Roman" w:cs="Times New Roman"/>
          <w:sz w:val="20"/>
          <w:szCs w:val="20"/>
        </w:rPr>
        <w:t>P</w:t>
      </w:r>
      <w:r w:rsidR="00EF02AE">
        <w:rPr>
          <w:rFonts w:ascii="Times New Roman" w:hAnsi="Times New Roman" w:cs="Times New Roman"/>
          <w:sz w:val="20"/>
          <w:szCs w:val="20"/>
        </w:rPr>
        <w:t>F</w:t>
      </w:r>
      <w:r>
        <w:rPr>
          <w:rFonts w:ascii="Times New Roman" w:hAnsi="Times New Roman" w:cs="Times New Roman"/>
          <w:sz w:val="20"/>
          <w:szCs w:val="20"/>
        </w:rPr>
        <w:tab/>
        <w:t>Program Form</w:t>
      </w:r>
    </w:p>
    <w:p w14:paraId="7A6D5C94" w14:textId="1799E744" w:rsidR="00503E0E" w:rsidRDefault="00503E0E" w:rsidP="00B6284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sidR="00EF02AE">
        <w:rPr>
          <w:rFonts w:ascii="Times New Roman" w:hAnsi="Times New Roman" w:cs="Times New Roman"/>
          <w:sz w:val="20"/>
          <w:szCs w:val="20"/>
        </w:rPr>
        <w:t>F</w:t>
      </w:r>
      <w:r>
        <w:rPr>
          <w:rFonts w:ascii="Times New Roman" w:hAnsi="Times New Roman" w:cs="Times New Roman"/>
          <w:sz w:val="20"/>
          <w:szCs w:val="20"/>
        </w:rPr>
        <w:tab/>
        <w:t>Course Form</w:t>
      </w:r>
    </w:p>
    <w:p w14:paraId="508599D1" w14:textId="60C12A57" w:rsidR="00B6284B" w:rsidRDefault="00B6284B" w:rsidP="00B6284B">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w:t>
      </w:r>
      <w:r w:rsidR="00EF02AE">
        <w:rPr>
          <w:rFonts w:ascii="Times New Roman" w:hAnsi="Times New Roman" w:cs="Times New Roman"/>
          <w:sz w:val="20"/>
          <w:szCs w:val="20"/>
        </w:rPr>
        <w:t>F</w:t>
      </w:r>
      <w:r>
        <w:rPr>
          <w:rFonts w:ascii="Times New Roman" w:hAnsi="Times New Roman" w:cs="Times New Roman"/>
          <w:sz w:val="20"/>
          <w:szCs w:val="20"/>
        </w:rPr>
        <w:tab/>
        <w:t>Other Request Form</w:t>
      </w:r>
    </w:p>
    <w:p w14:paraId="306AD11A" w14:textId="77777777" w:rsidR="00B6284B" w:rsidRDefault="00B6284B" w:rsidP="00B6284B">
      <w:pPr>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14:paraId="0CE494AF" w14:textId="511112BF" w:rsidR="00B6284B" w:rsidRDefault="00B6284B" w:rsidP="00B6284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Curriculum items identified as “i” are to be listed on an agenda with the </w:t>
      </w:r>
      <w:r w:rsidR="00492BFF">
        <w:rPr>
          <w:rFonts w:ascii="Times New Roman" w:hAnsi="Times New Roman" w:cs="Times New Roman"/>
          <w:sz w:val="20"/>
          <w:szCs w:val="20"/>
        </w:rPr>
        <w:t xml:space="preserve">indication (information only). </w:t>
      </w:r>
      <w:r>
        <w:rPr>
          <w:rFonts w:ascii="Times New Roman" w:hAnsi="Times New Roman" w:cs="Times New Roman"/>
          <w:sz w:val="20"/>
          <w:szCs w:val="20"/>
        </w:rPr>
        <w:t>Such items are to be included in the published agenda for purpos</w:t>
      </w:r>
      <w:r w:rsidR="00492BFF">
        <w:rPr>
          <w:rFonts w:ascii="Times New Roman" w:hAnsi="Times New Roman" w:cs="Times New Roman"/>
          <w:sz w:val="20"/>
          <w:szCs w:val="20"/>
        </w:rPr>
        <w:t xml:space="preserve">es of receiving and recording. </w:t>
      </w:r>
      <w:r>
        <w:rPr>
          <w:rFonts w:ascii="Times New Roman" w:hAnsi="Times New Roman" w:cs="Times New Roman"/>
          <w:sz w:val="20"/>
          <w:szCs w:val="20"/>
        </w:rPr>
        <w:t>However, it must be understood that, upon request, any item (except an administrative action) may be removed from the list of information items and be subject to individual approval or rejection.</w:t>
      </w:r>
    </w:p>
    <w:p w14:paraId="3828C6EE" w14:textId="77777777" w:rsidR="00B6284B" w:rsidRDefault="00B6284B" w:rsidP="00B6284B">
      <w:pPr>
        <w:spacing w:after="0" w:line="240" w:lineRule="auto"/>
        <w:rPr>
          <w:rFonts w:ascii="Times New Roman" w:hAnsi="Times New Roman" w:cs="Times New Roman"/>
          <w:sz w:val="20"/>
          <w:szCs w:val="20"/>
        </w:rPr>
      </w:pPr>
    </w:p>
    <w:p w14:paraId="0F646BA2" w14:textId="631DAAFF" w:rsidR="00B6284B" w:rsidRDefault="0004702B" w:rsidP="00B6284B">
      <w:pPr>
        <w:rPr>
          <w:rFonts w:ascii="Times New Roman" w:hAnsi="Times New Roman" w:cs="Times New Roman"/>
          <w:b/>
          <w:sz w:val="20"/>
          <w:szCs w:val="20"/>
        </w:rPr>
      </w:pPr>
      <w:r>
        <w:rPr>
          <w:rFonts w:ascii="Times New Roman" w:hAnsi="Times New Roman" w:cs="Times New Roman"/>
          <w:b/>
          <w:sz w:val="20"/>
          <w:szCs w:val="20"/>
        </w:rPr>
        <w:t>(S</w:t>
      </w:r>
      <w:r w:rsidR="00B6284B">
        <w:rPr>
          <w:rFonts w:ascii="Times New Roman" w:hAnsi="Times New Roman" w:cs="Times New Roman"/>
          <w:b/>
          <w:sz w:val="20"/>
          <w:szCs w:val="20"/>
        </w:rPr>
        <w:t xml:space="preserve">ee comment key beginning on page </w:t>
      </w:r>
      <w:r>
        <w:rPr>
          <w:rFonts w:ascii="Times New Roman" w:hAnsi="Times New Roman" w:cs="Times New Roman"/>
          <w:b/>
          <w:sz w:val="20"/>
          <w:szCs w:val="20"/>
        </w:rPr>
        <w:t>3</w:t>
      </w:r>
      <w:r w:rsidR="00B6284B" w:rsidRPr="00FA19AA">
        <w:rPr>
          <w:rFonts w:ascii="Times New Roman" w:hAnsi="Times New Roman" w:cs="Times New Roman"/>
          <w:b/>
          <w:sz w:val="20"/>
          <w:szCs w:val="20"/>
        </w:rPr>
        <w:t>)</w:t>
      </w:r>
    </w:p>
    <w:p w14:paraId="335C4F86" w14:textId="77777777" w:rsidR="00EF02AE" w:rsidRDefault="00EF02A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A69DAEB" w14:textId="248F9538" w:rsidR="00B6284B" w:rsidRDefault="00B6284B" w:rsidP="000F0EAD">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Comment Key for the Approval Procedures Undergraduate and Graduate Matrices</w:t>
      </w:r>
    </w:p>
    <w:p w14:paraId="58054CF2" w14:textId="77777777" w:rsidR="00B6284B" w:rsidRPr="002C1090" w:rsidRDefault="00B6284B" w:rsidP="000F0EAD">
      <w:pPr>
        <w:contextualSpacing/>
        <w:rPr>
          <w:rFonts w:ascii="Times New Roman" w:hAnsi="Times New Roman" w:cs="Times New Roman"/>
          <w:sz w:val="24"/>
          <w:szCs w:val="24"/>
        </w:rPr>
      </w:pPr>
      <w:r w:rsidRPr="00DE3819">
        <w:rPr>
          <w:rFonts w:ascii="Times New Roman" w:hAnsi="Times New Roman" w:cs="Times New Roman"/>
          <w:sz w:val="24"/>
          <w:szCs w:val="24"/>
        </w:rPr>
        <w:t>All actions involving programs are submitted via the Program form, and all actions involving courses are submitted via the Course form.</w:t>
      </w:r>
    </w:p>
    <w:p w14:paraId="5E65BFD2" w14:textId="77777777" w:rsidR="006E0E8D" w:rsidRDefault="006E0E8D" w:rsidP="00CB5F9A">
      <w:pPr>
        <w:pStyle w:val="ListParagraph"/>
        <w:numPr>
          <w:ilvl w:val="0"/>
          <w:numId w:val="1"/>
        </w:numPr>
        <w:spacing w:after="0"/>
        <w:ind w:left="360"/>
        <w:rPr>
          <w:rFonts w:ascii="Times New Roman" w:hAnsi="Times New Roman" w:cs="Times New Roman"/>
          <w:sz w:val="24"/>
          <w:szCs w:val="24"/>
        </w:rPr>
      </w:pPr>
      <w:r w:rsidRPr="00774FA8">
        <w:rPr>
          <w:rFonts w:ascii="Times New Roman" w:hAnsi="Times New Roman" w:cs="Times New Roman"/>
          <w:sz w:val="24"/>
          <w:szCs w:val="24"/>
        </w:rPr>
        <w:t>During planning and priority-setting stages of long range planning, the several curriculum committees should be kept informed of proposed new programs and priorities.</w:t>
      </w:r>
    </w:p>
    <w:p w14:paraId="007CC850" w14:textId="77777777" w:rsidR="006E0E8D" w:rsidRDefault="006E0E8D" w:rsidP="00CB5F9A">
      <w:pPr>
        <w:pStyle w:val="ListParagraph"/>
        <w:spacing w:after="0"/>
        <w:ind w:left="360"/>
        <w:rPr>
          <w:rFonts w:ascii="Times New Roman" w:hAnsi="Times New Roman" w:cs="Times New Roman"/>
          <w:sz w:val="24"/>
          <w:szCs w:val="24"/>
        </w:rPr>
      </w:pPr>
    </w:p>
    <w:p w14:paraId="4E1D638D" w14:textId="71E52D33"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Appropriate </w:t>
      </w:r>
      <w:r w:rsidR="007E1775">
        <w:rPr>
          <w:rFonts w:ascii="Times New Roman" w:hAnsi="Times New Roman" w:cs="Times New Roman"/>
          <w:sz w:val="24"/>
          <w:szCs w:val="24"/>
        </w:rPr>
        <w:t>UW System Administrative Policy 102</w:t>
      </w:r>
      <w:r>
        <w:rPr>
          <w:rFonts w:ascii="Times New Roman" w:hAnsi="Times New Roman" w:cs="Times New Roman"/>
          <w:sz w:val="24"/>
          <w:szCs w:val="24"/>
        </w:rPr>
        <w:t xml:space="preserve"> procedures are to be coordinated with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w:t>
      </w:r>
      <w:r>
        <w:rPr>
          <w:rFonts w:ascii="Times New Roman" w:hAnsi="Times New Roman" w:cs="Times New Roman"/>
          <w:sz w:val="24"/>
          <w:szCs w:val="24"/>
        </w:rPr>
        <w:t>.</w:t>
      </w:r>
    </w:p>
    <w:p w14:paraId="588104CB" w14:textId="77777777" w:rsidR="006E0E8D" w:rsidRDefault="006E0E8D" w:rsidP="00CB5F9A">
      <w:pPr>
        <w:pStyle w:val="ListParagraph"/>
        <w:spacing w:after="0"/>
        <w:ind w:left="360"/>
        <w:rPr>
          <w:rFonts w:ascii="Times New Roman" w:hAnsi="Times New Roman" w:cs="Times New Roman"/>
          <w:sz w:val="24"/>
          <w:szCs w:val="24"/>
        </w:rPr>
      </w:pPr>
    </w:p>
    <w:p w14:paraId="68A1CC9D" w14:textId="282D440B"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Pr="00E44785">
        <w:rPr>
          <w:rFonts w:ascii="Times New Roman" w:hAnsi="Times New Roman" w:cs="Times New Roman"/>
          <w:i/>
          <w:sz w:val="24"/>
          <w:szCs w:val="24"/>
        </w:rPr>
        <w:t>submajor</w:t>
      </w:r>
      <w:r>
        <w:rPr>
          <w:rFonts w:ascii="Times New Roman" w:hAnsi="Times New Roman" w:cs="Times New Roman"/>
          <w:sz w:val="24"/>
          <w:szCs w:val="24"/>
        </w:rPr>
        <w:t xml:space="preserve"> is a program of study that consists of fewer credits than a major, but that is officially recorded on the transcript, including minors, emphases, tracks, </w:t>
      </w:r>
      <w:r w:rsidR="0052116B">
        <w:rPr>
          <w:rFonts w:ascii="Times New Roman" w:hAnsi="Times New Roman" w:cs="Times New Roman"/>
          <w:sz w:val="24"/>
          <w:szCs w:val="24"/>
        </w:rPr>
        <w:t xml:space="preserve">and </w:t>
      </w:r>
      <w:r>
        <w:rPr>
          <w:rFonts w:ascii="Times New Roman" w:hAnsi="Times New Roman" w:cs="Times New Roman"/>
          <w:sz w:val="24"/>
          <w:szCs w:val="24"/>
        </w:rPr>
        <w:t>certificates. Submajors require only campus approval, but must be reported as an information item to UW System.</w:t>
      </w:r>
    </w:p>
    <w:p w14:paraId="2233A051" w14:textId="77777777" w:rsidR="006E0E8D" w:rsidRDefault="006E0E8D" w:rsidP="00CB5F9A">
      <w:pPr>
        <w:pStyle w:val="ListParagraph"/>
        <w:spacing w:after="0"/>
        <w:ind w:left="360"/>
        <w:rPr>
          <w:rFonts w:ascii="Times New Roman" w:hAnsi="Times New Roman" w:cs="Times New Roman"/>
          <w:sz w:val="24"/>
          <w:szCs w:val="24"/>
        </w:rPr>
      </w:pPr>
    </w:p>
    <w:p w14:paraId="319A11E0" w14:textId="77777777"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 college degree requirement is defined as a requirement common to all students pursuing a common degree within a </w:t>
      </w:r>
      <w:r w:rsidR="002857E5">
        <w:rPr>
          <w:rFonts w:ascii="Times New Roman" w:hAnsi="Times New Roman" w:cs="Times New Roman"/>
          <w:sz w:val="24"/>
          <w:szCs w:val="24"/>
        </w:rPr>
        <w:t>college.</w:t>
      </w:r>
      <w:r>
        <w:rPr>
          <w:rFonts w:ascii="Times New Roman" w:hAnsi="Times New Roman" w:cs="Times New Roman"/>
          <w:sz w:val="24"/>
          <w:szCs w:val="24"/>
        </w:rPr>
        <w:t xml:space="preserve"> All college degree proposals that are complete and have been approved by a college are to be </w:t>
      </w:r>
      <w:r w:rsidR="002857E5">
        <w:rPr>
          <w:rFonts w:ascii="Times New Roman" w:hAnsi="Times New Roman" w:cs="Times New Roman"/>
          <w:sz w:val="24"/>
          <w:szCs w:val="24"/>
        </w:rPr>
        <w:t>shared with</w:t>
      </w:r>
      <w:r>
        <w:rPr>
          <w:rFonts w:ascii="Times New Roman" w:hAnsi="Times New Roman" w:cs="Times New Roman"/>
          <w:sz w:val="24"/>
          <w:szCs w:val="24"/>
        </w:rPr>
        <w:t xml:space="preserve"> the deans of the other colleges for special attention concerning cross-college and university-wide impacts.</w:t>
      </w:r>
    </w:p>
    <w:p w14:paraId="7EAC9F07" w14:textId="77777777" w:rsidR="006E0E8D" w:rsidRDefault="006E0E8D" w:rsidP="00CB5F9A">
      <w:pPr>
        <w:pStyle w:val="ListParagraph"/>
        <w:spacing w:after="0"/>
        <w:ind w:left="360"/>
        <w:rPr>
          <w:rFonts w:ascii="Times New Roman" w:hAnsi="Times New Roman" w:cs="Times New Roman"/>
          <w:sz w:val="24"/>
          <w:szCs w:val="24"/>
        </w:rPr>
      </w:pPr>
    </w:p>
    <w:p w14:paraId="3F5DDBE2" w14:textId="7416B5B1"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a proposal to change a degree or major involves a “substantive redirection” as determined by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w:t>
      </w:r>
      <w:r>
        <w:rPr>
          <w:rFonts w:ascii="Times New Roman" w:hAnsi="Times New Roman" w:cs="Times New Roman"/>
          <w:sz w:val="24"/>
          <w:szCs w:val="24"/>
        </w:rPr>
        <w:t>, it requires System action</w:t>
      </w:r>
      <w:r w:rsidR="002857E5">
        <w:rPr>
          <w:rFonts w:ascii="Times New Roman" w:hAnsi="Times New Roman" w:cs="Times New Roman"/>
          <w:sz w:val="24"/>
          <w:szCs w:val="24"/>
        </w:rPr>
        <w:t xml:space="preserve"> subsequent to campus approval.</w:t>
      </w:r>
      <w:r>
        <w:rPr>
          <w:rFonts w:ascii="Times New Roman" w:hAnsi="Times New Roman" w:cs="Times New Roman"/>
          <w:sz w:val="24"/>
          <w:szCs w:val="24"/>
        </w:rPr>
        <w:t xml:space="preserve"> A change in the name of a submajor must be reported to System as an information item.</w:t>
      </w:r>
    </w:p>
    <w:p w14:paraId="0EC94F30" w14:textId="77777777" w:rsidR="006E0E8D" w:rsidRDefault="006E0E8D" w:rsidP="00CB5F9A">
      <w:pPr>
        <w:pStyle w:val="ListParagraph"/>
        <w:spacing w:after="0"/>
        <w:ind w:left="360"/>
        <w:rPr>
          <w:rFonts w:ascii="Times New Roman" w:hAnsi="Times New Roman" w:cs="Times New Roman"/>
          <w:sz w:val="24"/>
          <w:szCs w:val="24"/>
        </w:rPr>
      </w:pPr>
    </w:p>
    <w:p w14:paraId="5BEF8EFF" w14:textId="6B53E665"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When a department plans to offer a n</w:t>
      </w:r>
      <w:r w:rsidR="00DE3819">
        <w:rPr>
          <w:rFonts w:ascii="Times New Roman" w:hAnsi="Times New Roman" w:cs="Times New Roman"/>
          <w:sz w:val="24"/>
          <w:szCs w:val="24"/>
        </w:rPr>
        <w:t>ew course, it needs to consider</w:t>
      </w:r>
      <w:r>
        <w:rPr>
          <w:rFonts w:ascii="Times New Roman" w:hAnsi="Times New Roman" w:cs="Times New Roman"/>
          <w:sz w:val="24"/>
          <w:szCs w:val="24"/>
        </w:rPr>
        <w:t xml:space="preserve"> </w:t>
      </w:r>
      <w:r w:rsidRPr="00DE3819">
        <w:rPr>
          <w:rFonts w:ascii="Times New Roman" w:hAnsi="Times New Roman" w:cs="Times New Roman"/>
          <w:sz w:val="24"/>
          <w:szCs w:val="24"/>
        </w:rPr>
        <w:t>whether</w:t>
      </w:r>
      <w:r>
        <w:rPr>
          <w:rFonts w:ascii="Times New Roman" w:hAnsi="Times New Roman" w:cs="Times New Roman"/>
          <w:sz w:val="24"/>
          <w:szCs w:val="24"/>
        </w:rPr>
        <w:t xml:space="preserve"> the course will affect other programs, i.e. offered as an option in another program, content is similar to </w:t>
      </w:r>
      <w:r w:rsidR="002857E5">
        <w:rPr>
          <w:rFonts w:ascii="Times New Roman" w:hAnsi="Times New Roman" w:cs="Times New Roman"/>
          <w:sz w:val="24"/>
          <w:szCs w:val="24"/>
        </w:rPr>
        <w:t>a course in another department.</w:t>
      </w:r>
      <w:r>
        <w:rPr>
          <w:rFonts w:ascii="Times New Roman" w:hAnsi="Times New Roman" w:cs="Times New Roman"/>
          <w:sz w:val="24"/>
          <w:szCs w:val="24"/>
        </w:rPr>
        <w:t xml:space="preserve"> </w:t>
      </w:r>
      <w:r w:rsidRPr="00B63EEC">
        <w:rPr>
          <w:rFonts w:ascii="Times New Roman" w:hAnsi="Times New Roman" w:cs="Times New Roman"/>
          <w:sz w:val="24"/>
          <w:szCs w:val="24"/>
        </w:rPr>
        <w:t xml:space="preserve">If so, a consultation with the departments involved </w:t>
      </w:r>
      <w:r w:rsidR="00B63EEC" w:rsidRPr="00B63EEC">
        <w:rPr>
          <w:rFonts w:ascii="Times New Roman" w:hAnsi="Times New Roman" w:cs="Times New Roman"/>
          <w:sz w:val="24"/>
          <w:szCs w:val="24"/>
        </w:rPr>
        <w:t>must be offered</w:t>
      </w:r>
      <w:r w:rsidR="002857E5" w:rsidRPr="00B63EEC">
        <w:rPr>
          <w:rFonts w:ascii="Times New Roman" w:hAnsi="Times New Roman" w:cs="Times New Roman"/>
          <w:sz w:val="24"/>
          <w:szCs w:val="24"/>
        </w:rPr>
        <w:t>.</w:t>
      </w:r>
      <w:r w:rsidRPr="00B63EEC">
        <w:rPr>
          <w:rFonts w:ascii="Times New Roman" w:hAnsi="Times New Roman" w:cs="Times New Roman"/>
          <w:sz w:val="24"/>
          <w:szCs w:val="24"/>
        </w:rPr>
        <w:t xml:space="preserve"> </w:t>
      </w:r>
      <w:r w:rsidR="00B63EEC" w:rsidRPr="00B63EEC">
        <w:rPr>
          <w:rFonts w:ascii="Times New Roman" w:hAnsi="Times New Roman" w:cs="Times New Roman"/>
          <w:sz w:val="24"/>
          <w:szCs w:val="24"/>
        </w:rPr>
        <w:t>E</w:t>
      </w:r>
      <w:r w:rsidRPr="00B63EEC">
        <w:rPr>
          <w:rFonts w:ascii="Times New Roman" w:hAnsi="Times New Roman" w:cs="Times New Roman"/>
          <w:sz w:val="24"/>
          <w:szCs w:val="24"/>
        </w:rPr>
        <w:t xml:space="preserve">vidence </w:t>
      </w:r>
      <w:r w:rsidR="00B63EEC" w:rsidRPr="00B63EEC">
        <w:rPr>
          <w:rFonts w:ascii="Times New Roman" w:hAnsi="Times New Roman" w:cs="Times New Roman"/>
          <w:sz w:val="24"/>
          <w:szCs w:val="24"/>
        </w:rPr>
        <w:t xml:space="preserve">that the </w:t>
      </w:r>
      <w:r w:rsidRPr="00B63EEC">
        <w:rPr>
          <w:rFonts w:ascii="Times New Roman" w:hAnsi="Times New Roman" w:cs="Times New Roman"/>
          <w:sz w:val="24"/>
          <w:szCs w:val="24"/>
        </w:rPr>
        <w:t>consultation</w:t>
      </w:r>
      <w:r w:rsidR="00B63EEC" w:rsidRPr="00B63EEC">
        <w:rPr>
          <w:rFonts w:ascii="Times New Roman" w:hAnsi="Times New Roman" w:cs="Times New Roman"/>
          <w:sz w:val="24"/>
          <w:szCs w:val="24"/>
        </w:rPr>
        <w:t xml:space="preserve"> occurred, was declined, or that there was no response</w:t>
      </w:r>
      <w:r w:rsidRPr="00B63EEC">
        <w:rPr>
          <w:rFonts w:ascii="Times New Roman" w:hAnsi="Times New Roman" w:cs="Times New Roman"/>
          <w:sz w:val="24"/>
          <w:szCs w:val="24"/>
        </w:rPr>
        <w:t xml:space="preserve"> </w:t>
      </w:r>
      <w:r w:rsidR="00540C96">
        <w:rPr>
          <w:rFonts w:ascii="Times New Roman" w:hAnsi="Times New Roman" w:cs="Times New Roman"/>
          <w:sz w:val="24"/>
          <w:szCs w:val="24"/>
        </w:rPr>
        <w:t xml:space="preserve">during the allotted time period </w:t>
      </w:r>
      <w:r w:rsidRPr="00B63EEC">
        <w:rPr>
          <w:rFonts w:ascii="Times New Roman" w:hAnsi="Times New Roman" w:cs="Times New Roman"/>
          <w:sz w:val="24"/>
          <w:szCs w:val="24"/>
        </w:rPr>
        <w:t>must be included/attached to the course proposal in CourseLeaf.</w:t>
      </w:r>
      <w:r w:rsidR="00540C96">
        <w:rPr>
          <w:rFonts w:ascii="Times New Roman" w:hAnsi="Times New Roman" w:cs="Times New Roman"/>
          <w:sz w:val="24"/>
          <w:szCs w:val="24"/>
        </w:rPr>
        <w:t xml:space="preserve"> </w:t>
      </w:r>
      <w:r w:rsidR="00540C96" w:rsidRPr="00373F62">
        <w:rPr>
          <w:rFonts w:ascii="Times New Roman" w:hAnsi="Times New Roman" w:cs="Times New Roman"/>
          <w:sz w:val="24"/>
          <w:szCs w:val="24"/>
        </w:rPr>
        <w:t xml:space="preserve">(See </w:t>
      </w:r>
      <w:r w:rsidR="00540C96" w:rsidRPr="00373F62">
        <w:rPr>
          <w:rFonts w:ascii="Times New Roman" w:hAnsi="Times New Roman" w:cs="Times New Roman"/>
          <w:b/>
          <w:i/>
          <w:sz w:val="24"/>
          <w:szCs w:val="24"/>
        </w:rPr>
        <w:t>Consultation Procedure</w:t>
      </w:r>
      <w:r w:rsidR="00540C96" w:rsidRPr="00373F62">
        <w:rPr>
          <w:rFonts w:ascii="Times New Roman" w:hAnsi="Times New Roman" w:cs="Times New Roman"/>
          <w:b/>
          <w:sz w:val="24"/>
          <w:szCs w:val="24"/>
        </w:rPr>
        <w:t xml:space="preserve"> </w:t>
      </w:r>
      <w:r w:rsidR="00540C96" w:rsidRPr="00373F62">
        <w:rPr>
          <w:rFonts w:ascii="Times New Roman" w:hAnsi="Times New Roman" w:cs="Times New Roman"/>
          <w:sz w:val="24"/>
          <w:szCs w:val="24"/>
        </w:rPr>
        <w:t xml:space="preserve">on page </w:t>
      </w:r>
      <w:r w:rsidR="00540C96">
        <w:rPr>
          <w:rFonts w:ascii="Times New Roman" w:hAnsi="Times New Roman" w:cs="Times New Roman"/>
          <w:sz w:val="24"/>
          <w:szCs w:val="24"/>
        </w:rPr>
        <w:t>10</w:t>
      </w:r>
      <w:r w:rsidR="00540C96" w:rsidRPr="00373F62">
        <w:rPr>
          <w:rFonts w:ascii="Times New Roman" w:hAnsi="Times New Roman" w:cs="Times New Roman"/>
          <w:sz w:val="24"/>
          <w:szCs w:val="24"/>
        </w:rPr>
        <w:t>.)</w:t>
      </w:r>
      <w:r w:rsidR="00B63EEC">
        <w:rPr>
          <w:rFonts w:ascii="Times New Roman" w:hAnsi="Times New Roman" w:cs="Times New Roman"/>
          <w:sz w:val="24"/>
          <w:szCs w:val="24"/>
        </w:rPr>
        <w:br/>
      </w:r>
      <w:r>
        <w:rPr>
          <w:rFonts w:ascii="Times New Roman" w:hAnsi="Times New Roman" w:cs="Times New Roman"/>
          <w:sz w:val="24"/>
          <w:szCs w:val="24"/>
        </w:rPr>
        <w:t xml:space="preserve">If </w:t>
      </w:r>
      <w:r w:rsidR="00B63EEC">
        <w:rPr>
          <w:rFonts w:ascii="Times New Roman" w:hAnsi="Times New Roman" w:cs="Times New Roman"/>
          <w:sz w:val="24"/>
          <w:szCs w:val="24"/>
        </w:rPr>
        <w:t>a new</w:t>
      </w:r>
      <w:r>
        <w:rPr>
          <w:rFonts w:ascii="Times New Roman" w:hAnsi="Times New Roman" w:cs="Times New Roman"/>
          <w:sz w:val="24"/>
          <w:szCs w:val="24"/>
        </w:rPr>
        <w:t xml:space="preserve"> course will be required in a major or submajor, or included as an option within a category of required courses, a </w:t>
      </w:r>
      <w:r w:rsidRPr="00DE3819">
        <w:rPr>
          <w:rFonts w:ascii="Times New Roman" w:hAnsi="Times New Roman" w:cs="Times New Roman"/>
          <w:sz w:val="24"/>
          <w:szCs w:val="24"/>
        </w:rPr>
        <w:t>program change proposal</w:t>
      </w:r>
      <w:r>
        <w:rPr>
          <w:rFonts w:ascii="Times New Roman" w:hAnsi="Times New Roman" w:cs="Times New Roman"/>
          <w:sz w:val="24"/>
          <w:szCs w:val="24"/>
        </w:rPr>
        <w:t xml:space="preserve"> must be submitted in </w:t>
      </w:r>
      <w:r w:rsidRPr="00DE3819">
        <w:rPr>
          <w:rFonts w:ascii="Times New Roman" w:hAnsi="Times New Roman" w:cs="Times New Roman"/>
          <w:sz w:val="24"/>
          <w:szCs w:val="24"/>
        </w:rPr>
        <w:t>CourseLeaf</w:t>
      </w:r>
      <w:r>
        <w:rPr>
          <w:rFonts w:ascii="Times New Roman" w:hAnsi="Times New Roman" w:cs="Times New Roman"/>
          <w:sz w:val="24"/>
          <w:szCs w:val="24"/>
        </w:rPr>
        <w:t xml:space="preserve"> in order to implement inclusion of the course; if the course will simply be a general elective in the program, no further action is necessary.</w:t>
      </w:r>
    </w:p>
    <w:p w14:paraId="104DAD13" w14:textId="77777777" w:rsidR="006E0E8D" w:rsidRDefault="006E0E8D" w:rsidP="00CB5F9A">
      <w:pPr>
        <w:pStyle w:val="ListParagraph"/>
        <w:spacing w:after="0"/>
        <w:ind w:left="360"/>
        <w:rPr>
          <w:rFonts w:ascii="Times New Roman" w:hAnsi="Times New Roman" w:cs="Times New Roman"/>
          <w:sz w:val="24"/>
          <w:szCs w:val="24"/>
        </w:rPr>
      </w:pPr>
    </w:p>
    <w:p w14:paraId="0EF55C9D" w14:textId="2A947171" w:rsidR="006E0E8D" w:rsidRDefault="006E0E8D" w:rsidP="00CB5F9A">
      <w:pPr>
        <w:pStyle w:val="ListParagraph"/>
        <w:numPr>
          <w:ilvl w:val="0"/>
          <w:numId w:val="1"/>
        </w:numPr>
        <w:spacing w:after="0"/>
        <w:ind w:left="360"/>
        <w:rPr>
          <w:rFonts w:ascii="Times New Roman" w:hAnsi="Times New Roman" w:cs="Times New Roman"/>
          <w:sz w:val="24"/>
          <w:szCs w:val="24"/>
        </w:rPr>
      </w:pPr>
      <w:r w:rsidRPr="00373F62">
        <w:rPr>
          <w:rFonts w:ascii="Times New Roman" w:hAnsi="Times New Roman" w:cs="Times New Roman"/>
          <w:b/>
          <w:sz w:val="24"/>
          <w:szCs w:val="24"/>
        </w:rPr>
        <w:t xml:space="preserve">Program changes, course changes, </w:t>
      </w:r>
      <w:r w:rsidRPr="00373F62">
        <w:rPr>
          <w:rFonts w:ascii="Times New Roman" w:hAnsi="Times New Roman" w:cs="Times New Roman"/>
          <w:sz w:val="24"/>
          <w:szCs w:val="24"/>
        </w:rPr>
        <w:t xml:space="preserve">and some </w:t>
      </w:r>
      <w:r w:rsidRPr="00373F62">
        <w:rPr>
          <w:rFonts w:ascii="Times New Roman" w:hAnsi="Times New Roman" w:cs="Times New Roman"/>
          <w:b/>
          <w:sz w:val="24"/>
          <w:szCs w:val="24"/>
        </w:rPr>
        <w:t>“other”</w:t>
      </w:r>
      <w:r w:rsidRPr="00373F62">
        <w:rPr>
          <w:rFonts w:ascii="Times New Roman" w:hAnsi="Times New Roman" w:cs="Times New Roman"/>
          <w:sz w:val="24"/>
          <w:szCs w:val="24"/>
        </w:rPr>
        <w:t xml:space="preserve"> actions are to be reviewed by the sponsoring department before submi</w:t>
      </w:r>
      <w:r w:rsidR="002857E5" w:rsidRPr="00373F62">
        <w:rPr>
          <w:rFonts w:ascii="Times New Roman" w:hAnsi="Times New Roman" w:cs="Times New Roman"/>
          <w:sz w:val="24"/>
          <w:szCs w:val="24"/>
        </w:rPr>
        <w:t xml:space="preserve">tting the proposal to the CCC. </w:t>
      </w:r>
      <w:r w:rsidRPr="00373F62">
        <w:rPr>
          <w:rFonts w:ascii="Times New Roman" w:hAnsi="Times New Roman" w:cs="Times New Roman"/>
          <w:sz w:val="24"/>
          <w:szCs w:val="24"/>
        </w:rPr>
        <w:t xml:space="preserve">Any other program affected by a proposal must be </w:t>
      </w:r>
      <w:r w:rsidR="00373F62">
        <w:rPr>
          <w:rFonts w:ascii="Times New Roman" w:hAnsi="Times New Roman" w:cs="Times New Roman"/>
          <w:sz w:val="24"/>
          <w:szCs w:val="24"/>
        </w:rPr>
        <w:t>offered a consultation</w:t>
      </w:r>
      <w:r w:rsidRPr="00373F62">
        <w:rPr>
          <w:rFonts w:ascii="Times New Roman" w:hAnsi="Times New Roman" w:cs="Times New Roman"/>
          <w:sz w:val="24"/>
          <w:szCs w:val="24"/>
        </w:rPr>
        <w:t xml:space="preserve"> before the proposal is submitted to the C</w:t>
      </w:r>
      <w:r w:rsidR="00373F62">
        <w:rPr>
          <w:rFonts w:ascii="Times New Roman" w:hAnsi="Times New Roman" w:cs="Times New Roman"/>
          <w:sz w:val="24"/>
          <w:szCs w:val="24"/>
        </w:rPr>
        <w:t>CC. E</w:t>
      </w:r>
      <w:r w:rsidRPr="00373F62">
        <w:rPr>
          <w:rFonts w:ascii="Times New Roman" w:hAnsi="Times New Roman" w:cs="Times New Roman"/>
          <w:sz w:val="24"/>
          <w:szCs w:val="24"/>
        </w:rPr>
        <w:t xml:space="preserve">vidence </w:t>
      </w:r>
      <w:r w:rsidR="00373F62" w:rsidRPr="00B63EEC">
        <w:rPr>
          <w:rFonts w:ascii="Times New Roman" w:hAnsi="Times New Roman" w:cs="Times New Roman"/>
          <w:sz w:val="24"/>
          <w:szCs w:val="24"/>
        </w:rPr>
        <w:t xml:space="preserve">that the consultation occurred, was declined, or that there was no response </w:t>
      </w:r>
      <w:r w:rsidR="00540C96">
        <w:rPr>
          <w:rFonts w:ascii="Times New Roman" w:hAnsi="Times New Roman" w:cs="Times New Roman"/>
          <w:sz w:val="24"/>
          <w:szCs w:val="24"/>
        </w:rPr>
        <w:t>during the allotted time period</w:t>
      </w:r>
      <w:r w:rsidR="00540C96" w:rsidRPr="00B63EEC">
        <w:rPr>
          <w:rFonts w:ascii="Times New Roman" w:hAnsi="Times New Roman" w:cs="Times New Roman"/>
          <w:sz w:val="24"/>
          <w:szCs w:val="24"/>
        </w:rPr>
        <w:t xml:space="preserve"> </w:t>
      </w:r>
      <w:r w:rsidR="00373F62" w:rsidRPr="00B63EEC">
        <w:rPr>
          <w:rFonts w:ascii="Times New Roman" w:hAnsi="Times New Roman" w:cs="Times New Roman"/>
          <w:sz w:val="24"/>
          <w:szCs w:val="24"/>
        </w:rPr>
        <w:t>must be included/attached to the course proposal in CourseLeaf.</w:t>
      </w:r>
      <w:r w:rsidR="002857E5" w:rsidRPr="00373F62">
        <w:rPr>
          <w:rFonts w:ascii="Times New Roman" w:hAnsi="Times New Roman" w:cs="Times New Roman"/>
          <w:sz w:val="24"/>
          <w:szCs w:val="24"/>
        </w:rPr>
        <w:t xml:space="preserve"> </w:t>
      </w:r>
      <w:r w:rsidRPr="00373F62">
        <w:rPr>
          <w:rFonts w:ascii="Times New Roman" w:hAnsi="Times New Roman" w:cs="Times New Roman"/>
          <w:sz w:val="24"/>
          <w:szCs w:val="24"/>
        </w:rPr>
        <w:t xml:space="preserve">(See </w:t>
      </w:r>
      <w:r w:rsidRPr="00373F62">
        <w:rPr>
          <w:rFonts w:ascii="Times New Roman" w:hAnsi="Times New Roman" w:cs="Times New Roman"/>
          <w:b/>
          <w:i/>
          <w:sz w:val="24"/>
          <w:szCs w:val="24"/>
        </w:rPr>
        <w:t>Consultation Procedure</w:t>
      </w:r>
      <w:r w:rsidRPr="00373F62">
        <w:rPr>
          <w:rFonts w:ascii="Times New Roman" w:hAnsi="Times New Roman" w:cs="Times New Roman"/>
          <w:b/>
          <w:sz w:val="24"/>
          <w:szCs w:val="24"/>
        </w:rPr>
        <w:t xml:space="preserve"> </w:t>
      </w:r>
      <w:r w:rsidRPr="00373F62">
        <w:rPr>
          <w:rFonts w:ascii="Times New Roman" w:hAnsi="Times New Roman" w:cs="Times New Roman"/>
          <w:sz w:val="24"/>
          <w:szCs w:val="24"/>
        </w:rPr>
        <w:t xml:space="preserve">on page </w:t>
      </w:r>
      <w:r w:rsidR="00540C96">
        <w:rPr>
          <w:rFonts w:ascii="Times New Roman" w:hAnsi="Times New Roman" w:cs="Times New Roman"/>
          <w:sz w:val="24"/>
          <w:szCs w:val="24"/>
        </w:rPr>
        <w:t>10</w:t>
      </w:r>
      <w:r w:rsidRPr="00373F62">
        <w:rPr>
          <w:rFonts w:ascii="Times New Roman" w:hAnsi="Times New Roman" w:cs="Times New Roman"/>
          <w:sz w:val="24"/>
          <w:szCs w:val="24"/>
        </w:rPr>
        <w:t>.)</w:t>
      </w:r>
    </w:p>
    <w:p w14:paraId="75EEBB0A" w14:textId="77777777" w:rsidR="006E0E8D" w:rsidRDefault="006E0E8D" w:rsidP="00CB5F9A">
      <w:pPr>
        <w:pStyle w:val="ListParagraph"/>
        <w:spacing w:after="0"/>
        <w:ind w:left="360"/>
        <w:rPr>
          <w:rFonts w:ascii="Times New Roman" w:hAnsi="Times New Roman" w:cs="Times New Roman"/>
          <w:sz w:val="24"/>
          <w:szCs w:val="24"/>
        </w:rPr>
      </w:pPr>
    </w:p>
    <w:p w14:paraId="713E56C5" w14:textId="0826BEE5" w:rsidR="006E0E8D" w:rsidRPr="00CB5F9A"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In dual-</w:t>
      </w:r>
      <w:r w:rsidRPr="00A16E13">
        <w:rPr>
          <w:rFonts w:ascii="Times New Roman" w:hAnsi="Times New Roman" w:cs="Times New Roman"/>
          <w:sz w:val="24"/>
          <w:szCs w:val="24"/>
        </w:rPr>
        <w:t xml:space="preserve">listed courses there should be </w:t>
      </w:r>
      <w:r>
        <w:rPr>
          <w:rFonts w:ascii="Times New Roman" w:hAnsi="Times New Roman" w:cs="Times New Roman"/>
          <w:sz w:val="24"/>
          <w:szCs w:val="24"/>
        </w:rPr>
        <w:t xml:space="preserve">a clear distinction between undergraduate and graduate course prerequisites and restrictions, as well as an inclusion of the unique expectations regarding content, intensity, and self-direction </w:t>
      </w:r>
      <w:r w:rsidRPr="005B5366">
        <w:rPr>
          <w:rFonts w:ascii="Times New Roman" w:hAnsi="Times New Roman" w:cs="Times New Roman"/>
          <w:sz w:val="24"/>
          <w:szCs w:val="24"/>
        </w:rPr>
        <w:t>(</w:t>
      </w:r>
      <w:r>
        <w:rPr>
          <w:rFonts w:ascii="Times New Roman" w:hAnsi="Times New Roman" w:cs="Times New Roman"/>
          <w:sz w:val="24"/>
          <w:szCs w:val="24"/>
        </w:rPr>
        <w:t xml:space="preserve">See </w:t>
      </w:r>
      <w:r w:rsidRPr="009749A4">
        <w:rPr>
          <w:rFonts w:ascii="Times New Roman" w:hAnsi="Times New Roman" w:cs="Times New Roman"/>
          <w:b/>
          <w:i/>
          <w:sz w:val="24"/>
          <w:szCs w:val="24"/>
        </w:rPr>
        <w:t>Graduate Level Requ</w:t>
      </w:r>
      <w:r>
        <w:rPr>
          <w:rFonts w:ascii="Times New Roman" w:hAnsi="Times New Roman" w:cs="Times New Roman"/>
          <w:b/>
          <w:i/>
          <w:sz w:val="24"/>
          <w:szCs w:val="24"/>
        </w:rPr>
        <w:t>irements in Dual-Listed Courses</w:t>
      </w:r>
      <w:r>
        <w:rPr>
          <w:rFonts w:ascii="Times New Roman" w:hAnsi="Times New Roman" w:cs="Times New Roman"/>
          <w:sz w:val="24"/>
          <w:szCs w:val="24"/>
        </w:rPr>
        <w:t xml:space="preserve"> on page </w:t>
      </w:r>
      <w:r w:rsidR="0078564A">
        <w:rPr>
          <w:rFonts w:ascii="Times New Roman" w:hAnsi="Times New Roman" w:cs="Times New Roman"/>
          <w:sz w:val="24"/>
          <w:szCs w:val="24"/>
        </w:rPr>
        <w:t>11</w:t>
      </w:r>
      <w:r>
        <w:rPr>
          <w:rFonts w:ascii="Times New Roman" w:hAnsi="Times New Roman" w:cs="Times New Roman"/>
          <w:sz w:val="24"/>
          <w:szCs w:val="24"/>
        </w:rPr>
        <w:t>.)</w:t>
      </w:r>
      <w:r w:rsidRPr="009749A4">
        <w:rPr>
          <w:rFonts w:ascii="Times New Roman" w:hAnsi="Times New Roman" w:cs="Times New Roman"/>
          <w:b/>
          <w:i/>
          <w:sz w:val="24"/>
          <w:szCs w:val="24"/>
        </w:rPr>
        <w:t xml:space="preserve"> </w:t>
      </w:r>
      <w:r w:rsidR="0078564A">
        <w:rPr>
          <w:rFonts w:ascii="Times New Roman" w:hAnsi="Times New Roman" w:cs="Times New Roman"/>
          <w:sz w:val="24"/>
          <w:szCs w:val="24"/>
        </w:rPr>
        <w:t xml:space="preserve"> </w:t>
      </w:r>
      <w:r>
        <w:rPr>
          <w:rFonts w:ascii="Times New Roman" w:hAnsi="Times New Roman" w:cs="Times New Roman"/>
          <w:sz w:val="24"/>
          <w:szCs w:val="24"/>
        </w:rPr>
        <w:t xml:space="preserve">To add a graduate component (dual-listing) to an existing undergraduate course, a </w:t>
      </w:r>
      <w:r>
        <w:rPr>
          <w:rFonts w:ascii="Times New Roman" w:hAnsi="Times New Roman" w:cs="Times New Roman"/>
          <w:b/>
          <w:sz w:val="24"/>
          <w:szCs w:val="24"/>
        </w:rPr>
        <w:t xml:space="preserve">new course </w:t>
      </w:r>
      <w:r w:rsidRPr="001944D7">
        <w:rPr>
          <w:rFonts w:ascii="Times New Roman" w:hAnsi="Times New Roman" w:cs="Times New Roman"/>
          <w:b/>
          <w:sz w:val="24"/>
          <w:szCs w:val="24"/>
        </w:rPr>
        <w:t>proposal</w:t>
      </w:r>
      <w:r>
        <w:rPr>
          <w:rFonts w:ascii="Times New Roman" w:hAnsi="Times New Roman" w:cs="Times New Roman"/>
          <w:sz w:val="24"/>
          <w:szCs w:val="24"/>
        </w:rPr>
        <w:t xml:space="preserve"> must be submitted for the graduate course only, following the procedures for graduate courses. To delete the graduate component of a dual-listed course, </w:t>
      </w:r>
      <w:r w:rsidRPr="00DE3819">
        <w:rPr>
          <w:rFonts w:ascii="Times New Roman" w:hAnsi="Times New Roman" w:cs="Times New Roman"/>
          <w:sz w:val="24"/>
          <w:szCs w:val="24"/>
        </w:rPr>
        <w:t>a proposal to deactivate</w:t>
      </w:r>
      <w:r>
        <w:rPr>
          <w:rFonts w:ascii="Times New Roman" w:hAnsi="Times New Roman" w:cs="Times New Roman"/>
          <w:sz w:val="24"/>
          <w:szCs w:val="24"/>
        </w:rPr>
        <w:t xml:space="preserve"> the graduate course </w:t>
      </w:r>
      <w:r w:rsidRPr="00DE3819">
        <w:rPr>
          <w:rFonts w:ascii="Times New Roman" w:hAnsi="Times New Roman" w:cs="Times New Roman"/>
          <w:sz w:val="24"/>
          <w:szCs w:val="24"/>
        </w:rPr>
        <w:t>must be submitted</w:t>
      </w:r>
      <w:r>
        <w:rPr>
          <w:rFonts w:ascii="Times New Roman" w:hAnsi="Times New Roman" w:cs="Times New Roman"/>
          <w:sz w:val="24"/>
          <w:szCs w:val="24"/>
        </w:rPr>
        <w:t>, following the procedures for graduate courses.</w:t>
      </w:r>
      <w:r w:rsidR="0078564A">
        <w:rPr>
          <w:rFonts w:ascii="Times New Roman" w:hAnsi="Times New Roman" w:cs="Times New Roman"/>
          <w:sz w:val="24"/>
          <w:szCs w:val="24"/>
        </w:rPr>
        <w:t xml:space="preserve"> (See </w:t>
      </w:r>
      <w:r w:rsidR="0078564A" w:rsidRPr="0078564A">
        <w:rPr>
          <w:rFonts w:ascii="Times New Roman" w:hAnsi="Times New Roman" w:cs="Times New Roman"/>
          <w:b/>
          <w:i/>
          <w:sz w:val="24"/>
          <w:szCs w:val="24"/>
        </w:rPr>
        <w:t>Graduate Curriculum Handbook</w:t>
      </w:r>
      <w:r w:rsidR="0078564A">
        <w:rPr>
          <w:rFonts w:ascii="Times New Roman" w:hAnsi="Times New Roman" w:cs="Times New Roman"/>
          <w:sz w:val="24"/>
          <w:szCs w:val="24"/>
        </w:rPr>
        <w:t>.)</w:t>
      </w:r>
      <w:r w:rsidR="007E1775">
        <w:rPr>
          <w:rFonts w:ascii="Times New Roman" w:hAnsi="Times New Roman" w:cs="Times New Roman"/>
          <w:sz w:val="24"/>
          <w:szCs w:val="24"/>
        </w:rPr>
        <w:br/>
      </w:r>
    </w:p>
    <w:p w14:paraId="7F93ABB7" w14:textId="556DB54C"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All proposals relating to non-departmentally based university-wide courses (INTRAUNV prefixes </w:t>
      </w:r>
      <w:r w:rsidRPr="00EF02AE">
        <w:rPr>
          <w:rFonts w:ascii="Times New Roman" w:hAnsi="Times New Roman" w:cs="Times New Roman"/>
          <w:sz w:val="24"/>
          <w:szCs w:val="24"/>
        </w:rPr>
        <w:t>except General Education C</w:t>
      </w:r>
      <w:r w:rsidR="00587190">
        <w:rPr>
          <w:rFonts w:ascii="Times New Roman" w:hAnsi="Times New Roman" w:cs="Times New Roman"/>
          <w:sz w:val="24"/>
          <w:szCs w:val="24"/>
        </w:rPr>
        <w:t>ORE</w:t>
      </w:r>
      <w:r w:rsidRPr="00EF02AE">
        <w:rPr>
          <w:rFonts w:ascii="Times New Roman" w:hAnsi="Times New Roman" w:cs="Times New Roman"/>
          <w:sz w:val="24"/>
          <w:szCs w:val="24"/>
        </w:rPr>
        <w:t xml:space="preserve"> courses and those offered through specific departments</w:t>
      </w:r>
      <w:r>
        <w:rPr>
          <w:rFonts w:ascii="Times New Roman" w:hAnsi="Times New Roman" w:cs="Times New Roman"/>
          <w:sz w:val="24"/>
          <w:szCs w:val="24"/>
        </w:rPr>
        <w:t>) are t</w:t>
      </w:r>
      <w:r w:rsidR="001C605B">
        <w:rPr>
          <w:rFonts w:ascii="Times New Roman" w:hAnsi="Times New Roman" w:cs="Times New Roman"/>
          <w:sz w:val="24"/>
          <w:szCs w:val="24"/>
        </w:rPr>
        <w:t xml:space="preserve">o be sent directly to the UCC. </w:t>
      </w:r>
      <w:r>
        <w:rPr>
          <w:rFonts w:ascii="Times New Roman" w:hAnsi="Times New Roman" w:cs="Times New Roman"/>
          <w:sz w:val="24"/>
          <w:szCs w:val="24"/>
        </w:rPr>
        <w:t xml:space="preserve">Before consideration by the UCC,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 </w:t>
      </w:r>
      <w:r w:rsidRPr="00DE3819">
        <w:rPr>
          <w:rFonts w:ascii="Times New Roman" w:hAnsi="Times New Roman" w:cs="Times New Roman"/>
          <w:sz w:val="24"/>
          <w:szCs w:val="24"/>
        </w:rPr>
        <w:t>notifies</w:t>
      </w:r>
      <w:r>
        <w:rPr>
          <w:rFonts w:ascii="Times New Roman" w:hAnsi="Times New Roman" w:cs="Times New Roman"/>
          <w:sz w:val="24"/>
          <w:szCs w:val="24"/>
        </w:rPr>
        <w:t xml:space="preserve"> the </w:t>
      </w:r>
      <w:r w:rsidR="00587190">
        <w:rPr>
          <w:rFonts w:ascii="Times New Roman" w:hAnsi="Times New Roman" w:cs="Times New Roman"/>
          <w:sz w:val="24"/>
          <w:szCs w:val="24"/>
        </w:rPr>
        <w:t xml:space="preserve">all college </w:t>
      </w:r>
      <w:r>
        <w:rPr>
          <w:rFonts w:ascii="Times New Roman" w:hAnsi="Times New Roman" w:cs="Times New Roman"/>
          <w:sz w:val="24"/>
          <w:szCs w:val="24"/>
        </w:rPr>
        <w:t xml:space="preserve">deans of the proposals; the deans have five class days to request consultation (See </w:t>
      </w:r>
      <w:r w:rsidRPr="00CD6C34">
        <w:rPr>
          <w:rFonts w:ascii="Times New Roman" w:hAnsi="Times New Roman" w:cs="Times New Roman"/>
          <w:b/>
          <w:i/>
          <w:sz w:val="24"/>
          <w:szCs w:val="24"/>
        </w:rPr>
        <w:t>Consultation Procedur</w:t>
      </w:r>
      <w:r w:rsidRPr="001944D7">
        <w:rPr>
          <w:rFonts w:ascii="Times New Roman" w:hAnsi="Times New Roman" w:cs="Times New Roman"/>
          <w:b/>
          <w:i/>
          <w:sz w:val="24"/>
          <w:szCs w:val="24"/>
        </w:rPr>
        <w:t>e</w:t>
      </w:r>
      <w:r>
        <w:rPr>
          <w:rFonts w:ascii="Times New Roman" w:hAnsi="Times New Roman" w:cs="Times New Roman"/>
          <w:b/>
          <w:sz w:val="24"/>
          <w:szCs w:val="24"/>
        </w:rPr>
        <w:t xml:space="preserve"> </w:t>
      </w:r>
      <w:r w:rsidR="001C605B">
        <w:rPr>
          <w:rFonts w:ascii="Times New Roman" w:hAnsi="Times New Roman" w:cs="Times New Roman"/>
          <w:sz w:val="24"/>
          <w:szCs w:val="24"/>
        </w:rPr>
        <w:t xml:space="preserve">on page </w:t>
      </w:r>
      <w:r w:rsidR="0078564A">
        <w:rPr>
          <w:rFonts w:ascii="Times New Roman" w:hAnsi="Times New Roman" w:cs="Times New Roman"/>
          <w:sz w:val="24"/>
          <w:szCs w:val="24"/>
        </w:rPr>
        <w:t>10</w:t>
      </w:r>
      <w:r w:rsidR="001C605B">
        <w:rPr>
          <w:rFonts w:ascii="Times New Roman" w:hAnsi="Times New Roman" w:cs="Times New Roman"/>
          <w:sz w:val="24"/>
          <w:szCs w:val="24"/>
        </w:rPr>
        <w:t>.)</w:t>
      </w:r>
      <w:r>
        <w:rPr>
          <w:rFonts w:ascii="Times New Roman" w:hAnsi="Times New Roman" w:cs="Times New Roman"/>
          <w:sz w:val="24"/>
          <w:szCs w:val="24"/>
        </w:rPr>
        <w:t xml:space="preserve"> Consultation must be completed prior to consideration by the UCC.  If concerns are not resolved, a written statement of concerns will be presented to the UCC for consideration, together with the proposal.</w:t>
      </w:r>
      <w:r>
        <w:rPr>
          <w:rFonts w:ascii="Times New Roman" w:hAnsi="Times New Roman" w:cs="Times New Roman"/>
          <w:sz w:val="24"/>
          <w:szCs w:val="24"/>
        </w:rPr>
        <w:br/>
        <w:t xml:space="preserve">All proposals relating to non-departmentally based college-wide courses </w:t>
      </w:r>
      <w:r w:rsidRPr="00DE3819">
        <w:rPr>
          <w:rFonts w:ascii="Times New Roman" w:hAnsi="Times New Roman" w:cs="Times New Roman"/>
          <w:sz w:val="24"/>
          <w:szCs w:val="24"/>
        </w:rPr>
        <w:t>(ACINDP, BEINDP, EDUINDP, and LSINDP)</w:t>
      </w:r>
      <w:r>
        <w:rPr>
          <w:rFonts w:ascii="Times New Roman" w:hAnsi="Times New Roman" w:cs="Times New Roman"/>
          <w:sz w:val="24"/>
          <w:szCs w:val="24"/>
        </w:rPr>
        <w:t xml:space="preserve"> are to be sent by the proposer(s) directly to the appropriate CCC, and then to the dean and the UCC for approval.</w:t>
      </w:r>
    </w:p>
    <w:p w14:paraId="5F2F77E6" w14:textId="77777777" w:rsidR="006E0E8D" w:rsidRDefault="006E0E8D" w:rsidP="00CB5F9A">
      <w:pPr>
        <w:pStyle w:val="ListParagraph"/>
        <w:spacing w:after="0"/>
        <w:ind w:left="360"/>
        <w:rPr>
          <w:rFonts w:ascii="Times New Roman" w:hAnsi="Times New Roman" w:cs="Times New Roman"/>
          <w:sz w:val="24"/>
          <w:szCs w:val="24"/>
        </w:rPr>
      </w:pPr>
    </w:p>
    <w:p w14:paraId="3B17AC77" w14:textId="40C26BC0"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Courses, other than those numbered in the </w:t>
      </w:r>
      <w:r w:rsidRPr="00DE3819">
        <w:rPr>
          <w:rFonts w:ascii="Times New Roman" w:hAnsi="Times New Roman" w:cs="Times New Roman"/>
          <w:sz w:val="24"/>
          <w:szCs w:val="24"/>
        </w:rPr>
        <w:t>290s</w:t>
      </w:r>
      <w:r w:rsidR="002A4FD3">
        <w:rPr>
          <w:rFonts w:ascii="Times New Roman" w:hAnsi="Times New Roman" w:cs="Times New Roman"/>
          <w:sz w:val="24"/>
          <w:szCs w:val="24"/>
        </w:rPr>
        <w:t xml:space="preserve"> and</w:t>
      </w:r>
      <w:r>
        <w:rPr>
          <w:rFonts w:ascii="Times New Roman" w:hAnsi="Times New Roman" w:cs="Times New Roman"/>
          <w:sz w:val="24"/>
          <w:szCs w:val="24"/>
        </w:rPr>
        <w:t xml:space="preserve"> 490s, that have not been </w:t>
      </w:r>
      <w:r w:rsidRPr="00DE3819">
        <w:rPr>
          <w:rFonts w:ascii="Times New Roman" w:hAnsi="Times New Roman" w:cs="Times New Roman"/>
          <w:sz w:val="24"/>
          <w:szCs w:val="24"/>
        </w:rPr>
        <w:t>offered</w:t>
      </w:r>
      <w:r>
        <w:rPr>
          <w:rFonts w:ascii="Times New Roman" w:hAnsi="Times New Roman" w:cs="Times New Roman"/>
          <w:sz w:val="24"/>
          <w:szCs w:val="24"/>
        </w:rPr>
        <w:t xml:space="preserve"> for the four calendar years immediately preceding the issuance of a new catalog will be dropped fro</w:t>
      </w:r>
      <w:r w:rsidR="00DE3819">
        <w:rPr>
          <w:rFonts w:ascii="Times New Roman" w:hAnsi="Times New Roman" w:cs="Times New Roman"/>
          <w:sz w:val="24"/>
          <w:szCs w:val="24"/>
        </w:rPr>
        <w:t>m the list of approved courses.</w:t>
      </w:r>
      <w:r>
        <w:rPr>
          <w:rFonts w:ascii="Times New Roman" w:hAnsi="Times New Roman" w:cs="Times New Roman"/>
          <w:sz w:val="24"/>
          <w:szCs w:val="24"/>
        </w:rPr>
        <w:t xml:space="preserve"> Exceptions to this policy must be approved by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w:t>
      </w:r>
      <w:r>
        <w:rPr>
          <w:rFonts w:ascii="Times New Roman" w:hAnsi="Times New Roman" w:cs="Times New Roman"/>
          <w:sz w:val="24"/>
          <w:szCs w:val="24"/>
        </w:rPr>
        <w:t xml:space="preserve">. </w:t>
      </w:r>
      <w:r w:rsidRPr="00DE3819">
        <w:rPr>
          <w:rFonts w:ascii="Times New Roman" w:hAnsi="Times New Roman" w:cs="Times New Roman"/>
          <w:sz w:val="24"/>
          <w:szCs w:val="24"/>
        </w:rPr>
        <w:t>Exception requests are submitted through the Course Form</w:t>
      </w:r>
      <w:r w:rsidR="00DE3819">
        <w:rPr>
          <w:rFonts w:ascii="Times New Roman" w:hAnsi="Times New Roman" w:cs="Times New Roman"/>
          <w:sz w:val="24"/>
          <w:szCs w:val="24"/>
        </w:rPr>
        <w:t xml:space="preserve"> </w:t>
      </w:r>
      <w:r w:rsidRPr="00DE3819">
        <w:rPr>
          <w:rFonts w:ascii="Times New Roman" w:hAnsi="Times New Roman" w:cs="Times New Roman"/>
          <w:sz w:val="24"/>
          <w:szCs w:val="24"/>
        </w:rPr>
        <w:t xml:space="preserve">by indicating “Currency of Bulletin” in the </w:t>
      </w:r>
      <w:r w:rsidR="00DE3819">
        <w:rPr>
          <w:rFonts w:ascii="Times New Roman" w:hAnsi="Times New Roman" w:cs="Times New Roman"/>
          <w:sz w:val="24"/>
          <w:szCs w:val="24"/>
        </w:rPr>
        <w:t>summary of changes</w:t>
      </w:r>
      <w:r w:rsidRPr="00DE3819">
        <w:rPr>
          <w:rFonts w:ascii="Times New Roman" w:hAnsi="Times New Roman" w:cs="Times New Roman"/>
          <w:sz w:val="24"/>
          <w:szCs w:val="24"/>
        </w:rPr>
        <w:t>.</w:t>
      </w:r>
      <w:r>
        <w:rPr>
          <w:rFonts w:ascii="Times New Roman" w:hAnsi="Times New Roman" w:cs="Times New Roman"/>
          <w:sz w:val="24"/>
          <w:szCs w:val="24"/>
        </w:rPr>
        <w:t xml:space="preserve"> Specific information is sent out during each Currency of Bulletin exercise </w:t>
      </w:r>
      <w:r w:rsidRPr="00D90DDD">
        <w:rPr>
          <w:rFonts w:ascii="Times New Roman" w:hAnsi="Times New Roman" w:cs="Times New Roman"/>
          <w:sz w:val="24"/>
          <w:szCs w:val="24"/>
        </w:rPr>
        <w:t>prior</w:t>
      </w:r>
      <w:r>
        <w:rPr>
          <w:rFonts w:ascii="Times New Roman" w:hAnsi="Times New Roman" w:cs="Times New Roman"/>
          <w:sz w:val="24"/>
          <w:szCs w:val="24"/>
        </w:rPr>
        <w:t xml:space="preserve"> to the </w:t>
      </w:r>
      <w:r w:rsidR="002742CE">
        <w:rPr>
          <w:rFonts w:ascii="Times New Roman" w:hAnsi="Times New Roman" w:cs="Times New Roman"/>
          <w:sz w:val="24"/>
          <w:szCs w:val="24"/>
        </w:rPr>
        <w:t xml:space="preserve">publication of each new catalog by the Registrar’s Office. </w:t>
      </w:r>
    </w:p>
    <w:p w14:paraId="16401904" w14:textId="77777777" w:rsidR="006E0E8D" w:rsidRDefault="006E0E8D" w:rsidP="00CB5F9A">
      <w:pPr>
        <w:pStyle w:val="ListParagraph"/>
        <w:spacing w:after="0"/>
        <w:ind w:left="360"/>
        <w:rPr>
          <w:rFonts w:ascii="Times New Roman" w:hAnsi="Times New Roman" w:cs="Times New Roman"/>
          <w:sz w:val="24"/>
          <w:szCs w:val="24"/>
        </w:rPr>
      </w:pPr>
    </w:p>
    <w:p w14:paraId="340C6261" w14:textId="77777777"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ALL course deletions require consultation with any other program(s) affected.</w:t>
      </w:r>
    </w:p>
    <w:p w14:paraId="5A26F85B" w14:textId="77777777" w:rsidR="006E0E8D" w:rsidRDefault="006E0E8D" w:rsidP="00CB5F9A">
      <w:pPr>
        <w:pStyle w:val="ListParagraph"/>
        <w:spacing w:after="0"/>
        <w:ind w:left="360"/>
        <w:rPr>
          <w:rFonts w:ascii="Times New Roman" w:hAnsi="Times New Roman" w:cs="Times New Roman"/>
          <w:sz w:val="24"/>
          <w:szCs w:val="24"/>
        </w:rPr>
      </w:pPr>
    </w:p>
    <w:p w14:paraId="2412A216" w14:textId="270DD2C1"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All courses proposed for inclusion in general education </w:t>
      </w:r>
      <w:r w:rsidRPr="00DE3819">
        <w:rPr>
          <w:rFonts w:ascii="Times New Roman" w:hAnsi="Times New Roman" w:cs="Times New Roman"/>
          <w:sz w:val="24"/>
          <w:szCs w:val="24"/>
        </w:rPr>
        <w:t>are submitted to</w:t>
      </w:r>
      <w:r>
        <w:rPr>
          <w:rFonts w:ascii="Times New Roman" w:hAnsi="Times New Roman" w:cs="Times New Roman"/>
          <w:sz w:val="24"/>
          <w:szCs w:val="24"/>
        </w:rPr>
        <w:t xml:space="preserve"> the General Education Review Committee after approval by the CCC and </w:t>
      </w:r>
      <w:r w:rsidRPr="00144584">
        <w:rPr>
          <w:rFonts w:ascii="Times New Roman" w:hAnsi="Times New Roman" w:cs="Times New Roman"/>
          <w:b/>
          <w:sz w:val="24"/>
          <w:szCs w:val="24"/>
        </w:rPr>
        <w:t>before</w:t>
      </w:r>
      <w:r>
        <w:rPr>
          <w:rFonts w:ascii="Times New Roman" w:hAnsi="Times New Roman" w:cs="Times New Roman"/>
          <w:sz w:val="24"/>
          <w:szCs w:val="24"/>
        </w:rPr>
        <w:t xml:space="preserve"> being </w:t>
      </w:r>
      <w:r w:rsidR="001C605B">
        <w:rPr>
          <w:rFonts w:ascii="Times New Roman" w:hAnsi="Times New Roman" w:cs="Times New Roman"/>
          <w:sz w:val="24"/>
          <w:szCs w:val="24"/>
        </w:rPr>
        <w:t xml:space="preserve">sent to the UCC. </w:t>
      </w:r>
      <w:r>
        <w:rPr>
          <w:rFonts w:ascii="Times New Roman" w:hAnsi="Times New Roman" w:cs="Times New Roman"/>
          <w:sz w:val="24"/>
          <w:szCs w:val="24"/>
        </w:rPr>
        <w:t>Each course proposal must identify specifically only one appropria</w:t>
      </w:r>
      <w:r w:rsidR="001C605B">
        <w:rPr>
          <w:rFonts w:ascii="Times New Roman" w:hAnsi="Times New Roman" w:cs="Times New Roman"/>
          <w:sz w:val="24"/>
          <w:szCs w:val="24"/>
        </w:rPr>
        <w:t xml:space="preserve">te General Education category. </w:t>
      </w:r>
      <w:r>
        <w:rPr>
          <w:rFonts w:ascii="Times New Roman" w:hAnsi="Times New Roman" w:cs="Times New Roman"/>
          <w:sz w:val="24"/>
          <w:szCs w:val="24"/>
        </w:rPr>
        <w:t xml:space="preserve">All inclusions and exclusions of courses from General Education must specify the academic term, which will determine whether the course is or is not credited as a General Education course on a student’s record. </w:t>
      </w:r>
    </w:p>
    <w:p w14:paraId="79E0F676" w14:textId="77777777" w:rsidR="006E0E8D" w:rsidRDefault="006E0E8D" w:rsidP="00CB5F9A">
      <w:pPr>
        <w:pStyle w:val="ListParagraph"/>
        <w:spacing w:after="0"/>
        <w:ind w:left="360"/>
        <w:rPr>
          <w:rFonts w:ascii="Times New Roman" w:hAnsi="Times New Roman" w:cs="Times New Roman"/>
          <w:sz w:val="24"/>
          <w:szCs w:val="24"/>
        </w:rPr>
      </w:pPr>
    </w:p>
    <w:p w14:paraId="75D1181B" w14:textId="0211E3CB" w:rsidR="006E0E8D" w:rsidRPr="00F339F8" w:rsidRDefault="006E0E8D" w:rsidP="00CB5F9A">
      <w:pPr>
        <w:pStyle w:val="ListParagraph"/>
        <w:numPr>
          <w:ilvl w:val="0"/>
          <w:numId w:val="1"/>
        </w:numPr>
        <w:spacing w:after="0"/>
        <w:ind w:left="360"/>
      </w:pPr>
      <w:r w:rsidRPr="00DE3819">
        <w:rPr>
          <w:rFonts w:ascii="Times New Roman" w:hAnsi="Times New Roman" w:cs="Times New Roman"/>
          <w:sz w:val="24"/>
          <w:szCs w:val="24"/>
        </w:rPr>
        <w:t xml:space="preserve">All courses proposed for diversity designation are submitted to the Diversity </w:t>
      </w:r>
      <w:r w:rsidR="00840BB7">
        <w:rPr>
          <w:rFonts w:ascii="Times New Roman" w:hAnsi="Times New Roman" w:cs="Times New Roman"/>
          <w:sz w:val="24"/>
          <w:szCs w:val="24"/>
        </w:rPr>
        <w:t xml:space="preserve">Curriculum </w:t>
      </w:r>
      <w:r w:rsidRPr="00DE3819">
        <w:rPr>
          <w:rFonts w:ascii="Times New Roman" w:hAnsi="Times New Roman" w:cs="Times New Roman"/>
          <w:sz w:val="24"/>
          <w:szCs w:val="24"/>
        </w:rPr>
        <w:t>Committee after</w:t>
      </w:r>
      <w:r>
        <w:rPr>
          <w:rFonts w:ascii="Times New Roman" w:hAnsi="Times New Roman" w:cs="Times New Roman"/>
          <w:sz w:val="24"/>
          <w:szCs w:val="24"/>
        </w:rPr>
        <w:t xml:space="preserve"> approval by the CCC and </w:t>
      </w:r>
      <w:r w:rsidRPr="00144584">
        <w:rPr>
          <w:rFonts w:ascii="Times New Roman" w:hAnsi="Times New Roman" w:cs="Times New Roman"/>
          <w:b/>
          <w:sz w:val="24"/>
          <w:szCs w:val="24"/>
        </w:rPr>
        <w:t>before</w:t>
      </w:r>
      <w:r>
        <w:rPr>
          <w:rFonts w:ascii="Times New Roman" w:hAnsi="Times New Roman" w:cs="Times New Roman"/>
          <w:sz w:val="24"/>
          <w:szCs w:val="24"/>
        </w:rPr>
        <w:t xml:space="preserve"> submission to th</w:t>
      </w:r>
      <w:r w:rsidR="001C605B">
        <w:rPr>
          <w:rFonts w:ascii="Times New Roman" w:hAnsi="Times New Roman" w:cs="Times New Roman"/>
          <w:sz w:val="24"/>
          <w:szCs w:val="24"/>
        </w:rPr>
        <w:t>e UCC.</w:t>
      </w:r>
      <w:r>
        <w:rPr>
          <w:rFonts w:ascii="Times New Roman" w:hAnsi="Times New Roman" w:cs="Times New Roman"/>
          <w:sz w:val="24"/>
          <w:szCs w:val="24"/>
        </w:rPr>
        <w:t xml:space="preserve"> All inclusions and exclusions of courses from </w:t>
      </w:r>
      <w:r w:rsidR="007A7696">
        <w:rPr>
          <w:rFonts w:ascii="Times New Roman" w:hAnsi="Times New Roman" w:cs="Times New Roman"/>
          <w:sz w:val="24"/>
          <w:szCs w:val="24"/>
        </w:rPr>
        <w:t>D</w:t>
      </w:r>
      <w:r>
        <w:rPr>
          <w:rFonts w:ascii="Times New Roman" w:hAnsi="Times New Roman" w:cs="Times New Roman"/>
          <w:sz w:val="24"/>
          <w:szCs w:val="24"/>
        </w:rPr>
        <w:t>iversity must specify the academic term</w:t>
      </w:r>
      <w:r w:rsidRPr="008C7D24">
        <w:rPr>
          <w:rFonts w:ascii="Times New Roman" w:hAnsi="Times New Roman" w:cs="Times New Roman"/>
          <w:sz w:val="24"/>
          <w:szCs w:val="24"/>
        </w:rPr>
        <w:t>,</w:t>
      </w:r>
      <w:r>
        <w:rPr>
          <w:rFonts w:ascii="Times New Roman" w:hAnsi="Times New Roman" w:cs="Times New Roman"/>
          <w:sz w:val="24"/>
          <w:szCs w:val="24"/>
        </w:rPr>
        <w:t xml:space="preserve"> which will determine whether the course is or is not credited as a </w:t>
      </w:r>
      <w:r w:rsidR="007A7696">
        <w:rPr>
          <w:rFonts w:ascii="Times New Roman" w:hAnsi="Times New Roman" w:cs="Times New Roman"/>
          <w:sz w:val="24"/>
          <w:szCs w:val="24"/>
        </w:rPr>
        <w:t>D</w:t>
      </w:r>
      <w:r>
        <w:rPr>
          <w:rFonts w:ascii="Times New Roman" w:hAnsi="Times New Roman" w:cs="Times New Roman"/>
          <w:sz w:val="24"/>
          <w:szCs w:val="24"/>
        </w:rPr>
        <w:t>iversity</w:t>
      </w:r>
      <w:r w:rsidR="001C605B">
        <w:rPr>
          <w:rFonts w:ascii="Times New Roman" w:hAnsi="Times New Roman" w:cs="Times New Roman"/>
          <w:sz w:val="24"/>
          <w:szCs w:val="24"/>
        </w:rPr>
        <w:t xml:space="preserve"> course on a student’s record.</w:t>
      </w:r>
      <w:r w:rsidR="00DE3F9C" w:rsidRPr="00F339F8">
        <w:br/>
      </w:r>
    </w:p>
    <w:p w14:paraId="7196B865" w14:textId="77777777" w:rsidR="006E0E8D" w:rsidRPr="00086A7B"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change of credit</w:t>
      </w:r>
      <w:r>
        <w:rPr>
          <w:rFonts w:ascii="Times New Roman" w:hAnsi="Times New Roman" w:cs="Times New Roman"/>
          <w:sz w:val="24"/>
          <w:szCs w:val="24"/>
        </w:rPr>
        <w:t xml:space="preserve"> implies a substantive revision of a course and should be proposed as such. </w:t>
      </w:r>
      <w:r w:rsidRPr="00DE3F9C">
        <w:rPr>
          <w:rFonts w:ascii="Times New Roman" w:hAnsi="Times New Roman" w:cs="Times New Roman"/>
          <w:sz w:val="24"/>
          <w:szCs w:val="24"/>
        </w:rPr>
        <w:t xml:space="preserve">Substantive revisions require the attachment of two syllabi: </w:t>
      </w:r>
      <w:r w:rsidRPr="00587190">
        <w:rPr>
          <w:rFonts w:ascii="Times New Roman" w:hAnsi="Times New Roman" w:cs="Times New Roman"/>
          <w:sz w:val="24"/>
          <w:szCs w:val="24"/>
        </w:rPr>
        <w:t>an old</w:t>
      </w:r>
      <w:r w:rsidRPr="00DE3F9C">
        <w:rPr>
          <w:rFonts w:ascii="Times New Roman" w:hAnsi="Times New Roman" w:cs="Times New Roman"/>
          <w:sz w:val="24"/>
          <w:szCs w:val="24"/>
        </w:rPr>
        <w:t xml:space="preserve"> syllabus (prior to the revision) and a </w:t>
      </w:r>
      <w:r w:rsidRPr="00587190">
        <w:rPr>
          <w:rFonts w:ascii="Times New Roman" w:hAnsi="Times New Roman" w:cs="Times New Roman"/>
          <w:sz w:val="24"/>
          <w:szCs w:val="24"/>
        </w:rPr>
        <w:t>new syllabus</w:t>
      </w:r>
      <w:r w:rsidRPr="00DE3F9C">
        <w:rPr>
          <w:rFonts w:ascii="Times New Roman" w:hAnsi="Times New Roman" w:cs="Times New Roman"/>
          <w:sz w:val="24"/>
          <w:szCs w:val="24"/>
        </w:rPr>
        <w:t xml:space="preserve"> (reflecting the revision).</w:t>
      </w:r>
      <w:r>
        <w:rPr>
          <w:rFonts w:ascii="Times New Roman" w:hAnsi="Times New Roman" w:cs="Times New Roman"/>
          <w:sz w:val="24"/>
          <w:szCs w:val="24"/>
        </w:rPr>
        <w:br/>
      </w:r>
    </w:p>
    <w:p w14:paraId="3E2CECCF" w14:textId="5A549C1A" w:rsidR="006E0E8D" w:rsidRDefault="006E0E8D" w:rsidP="00CB5F9A">
      <w:pPr>
        <w:pStyle w:val="ListParagraph"/>
        <w:numPr>
          <w:ilvl w:val="0"/>
          <w:numId w:val="1"/>
        </w:numPr>
        <w:spacing w:after="0"/>
        <w:ind w:left="360"/>
        <w:rPr>
          <w:rFonts w:ascii="Times New Roman" w:hAnsi="Times New Roman" w:cs="Times New Roman"/>
          <w:sz w:val="24"/>
          <w:szCs w:val="24"/>
        </w:rPr>
      </w:pPr>
      <w:r w:rsidRPr="00DE3F9C">
        <w:rPr>
          <w:rFonts w:ascii="Times New Roman" w:hAnsi="Times New Roman" w:cs="Times New Roman"/>
          <w:sz w:val="24"/>
          <w:szCs w:val="24"/>
        </w:rPr>
        <w:t xml:space="preserve">A </w:t>
      </w:r>
      <w:r w:rsidRPr="00DE3F9C">
        <w:rPr>
          <w:rFonts w:ascii="Times New Roman" w:hAnsi="Times New Roman" w:cs="Times New Roman"/>
          <w:b/>
          <w:sz w:val="24"/>
          <w:szCs w:val="24"/>
        </w:rPr>
        <w:t xml:space="preserve">course number change </w:t>
      </w:r>
      <w:r w:rsidRPr="00DE3F9C">
        <w:rPr>
          <w:rFonts w:ascii="Times New Roman" w:hAnsi="Times New Roman" w:cs="Times New Roman"/>
          <w:sz w:val="24"/>
          <w:szCs w:val="24"/>
        </w:rPr>
        <w:t xml:space="preserve">implies a substantive revision of a course and should be proposed as such. Substantive revisions require the attachment of two syllabi: </w:t>
      </w:r>
      <w:r w:rsidRPr="00587190">
        <w:rPr>
          <w:rFonts w:ascii="Times New Roman" w:hAnsi="Times New Roman" w:cs="Times New Roman"/>
          <w:sz w:val="24"/>
          <w:szCs w:val="24"/>
        </w:rPr>
        <w:t>an old</w:t>
      </w:r>
      <w:r w:rsidRPr="00DE3F9C">
        <w:rPr>
          <w:rFonts w:ascii="Times New Roman" w:hAnsi="Times New Roman" w:cs="Times New Roman"/>
          <w:sz w:val="24"/>
          <w:szCs w:val="24"/>
        </w:rPr>
        <w:t xml:space="preserve"> syllabus (prior to the revision) and a </w:t>
      </w:r>
      <w:r w:rsidRPr="00587190">
        <w:rPr>
          <w:rFonts w:ascii="Times New Roman" w:hAnsi="Times New Roman" w:cs="Times New Roman"/>
          <w:sz w:val="24"/>
          <w:szCs w:val="24"/>
        </w:rPr>
        <w:t>new</w:t>
      </w:r>
      <w:r w:rsidRPr="00DE3F9C">
        <w:rPr>
          <w:rFonts w:ascii="Times New Roman" w:hAnsi="Times New Roman" w:cs="Times New Roman"/>
          <w:sz w:val="24"/>
          <w:szCs w:val="24"/>
        </w:rPr>
        <w:t xml:space="preserve"> syllabus (reflecting the revision).</w:t>
      </w:r>
      <w:r>
        <w:rPr>
          <w:rFonts w:ascii="Times New Roman" w:hAnsi="Times New Roman" w:cs="Times New Roman"/>
          <w:sz w:val="24"/>
          <w:szCs w:val="24"/>
        </w:rPr>
        <w:br/>
        <w:t>Guidelines for a course number change:</w:t>
      </w:r>
    </w:p>
    <w:p w14:paraId="5C858D40" w14:textId="77777777" w:rsidR="006E0E8D" w:rsidRPr="00C51C24" w:rsidRDefault="006E0E8D" w:rsidP="00CB5F9A">
      <w:pPr>
        <w:pStyle w:val="ListParagraph"/>
        <w:numPr>
          <w:ilvl w:val="0"/>
          <w:numId w:val="2"/>
        </w:numPr>
        <w:spacing w:after="0"/>
        <w:ind w:left="720"/>
        <w:rPr>
          <w:rFonts w:ascii="Times New Roman" w:hAnsi="Times New Roman" w:cs="Times New Roman"/>
          <w:sz w:val="24"/>
          <w:szCs w:val="24"/>
        </w:rPr>
      </w:pPr>
      <w:r w:rsidRPr="00C51C24">
        <w:rPr>
          <w:rFonts w:ascii="Times New Roman" w:hAnsi="Times New Roman" w:cs="Times New Roman"/>
          <w:sz w:val="24"/>
          <w:szCs w:val="24"/>
        </w:rPr>
        <w:t>If two or more courses are combined into one, a different number must be used for the new course.</w:t>
      </w:r>
    </w:p>
    <w:p w14:paraId="0A88B81B" w14:textId="77777777" w:rsidR="006E0E8D" w:rsidRPr="00C51C24" w:rsidRDefault="006E0E8D" w:rsidP="00CB5F9A">
      <w:pPr>
        <w:pStyle w:val="ListParagraph"/>
        <w:numPr>
          <w:ilvl w:val="0"/>
          <w:numId w:val="2"/>
        </w:numPr>
        <w:spacing w:after="0"/>
        <w:ind w:left="720"/>
        <w:rPr>
          <w:rFonts w:ascii="Times New Roman" w:hAnsi="Times New Roman" w:cs="Times New Roman"/>
          <w:sz w:val="24"/>
          <w:szCs w:val="24"/>
        </w:rPr>
      </w:pPr>
      <w:r w:rsidRPr="00C51C24">
        <w:rPr>
          <w:rFonts w:ascii="Times New Roman" w:hAnsi="Times New Roman" w:cs="Times New Roman"/>
          <w:sz w:val="24"/>
          <w:szCs w:val="24"/>
        </w:rPr>
        <w:t>If one course is subdivided into two or more courses, a new number must be assigned to each</w:t>
      </w:r>
      <w:r>
        <w:rPr>
          <w:rFonts w:ascii="Times New Roman" w:hAnsi="Times New Roman" w:cs="Times New Roman"/>
          <w:b/>
          <w:sz w:val="24"/>
          <w:szCs w:val="24"/>
        </w:rPr>
        <w:t>.</w:t>
      </w:r>
    </w:p>
    <w:p w14:paraId="3A0B8DD8" w14:textId="77777777" w:rsidR="006E0E8D" w:rsidRPr="00C754AA" w:rsidRDefault="006E0E8D" w:rsidP="00CB5F9A">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If a course is deleted or re-numbered, the former course number cannot be used for at least ten years.</w:t>
      </w:r>
    </w:p>
    <w:p w14:paraId="684D6D7C" w14:textId="77777777" w:rsidR="006E0E8D" w:rsidRPr="0062534A" w:rsidRDefault="006E0E8D" w:rsidP="00CB5F9A">
      <w:pPr>
        <w:pStyle w:val="ListParagraph"/>
        <w:spacing w:after="0"/>
        <w:ind w:left="360"/>
        <w:rPr>
          <w:rFonts w:ascii="Times New Roman" w:hAnsi="Times New Roman" w:cs="Times New Roman"/>
          <w:sz w:val="24"/>
          <w:szCs w:val="24"/>
        </w:rPr>
      </w:pPr>
    </w:p>
    <w:p w14:paraId="7D6E1BF7" w14:textId="1DD1DDCF" w:rsidR="006E0E8D"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b/>
          <w:sz w:val="24"/>
          <w:szCs w:val="24"/>
        </w:rPr>
        <w:t>Course description changes</w:t>
      </w:r>
      <w:r>
        <w:rPr>
          <w:rFonts w:ascii="Times New Roman" w:hAnsi="Times New Roman" w:cs="Times New Roman"/>
          <w:sz w:val="24"/>
          <w:szCs w:val="24"/>
        </w:rPr>
        <w:t xml:space="preserve"> are excused from the curricular process if the change does not reflect a sub</w:t>
      </w:r>
      <w:r w:rsidR="001C605B">
        <w:rPr>
          <w:rFonts w:ascii="Times New Roman" w:hAnsi="Times New Roman" w:cs="Times New Roman"/>
          <w:sz w:val="24"/>
          <w:szCs w:val="24"/>
        </w:rPr>
        <w:t xml:space="preserve">stantive change in the course. </w:t>
      </w:r>
      <w:r>
        <w:rPr>
          <w:rFonts w:ascii="Times New Roman" w:hAnsi="Times New Roman" w:cs="Times New Roman"/>
          <w:sz w:val="24"/>
          <w:szCs w:val="24"/>
        </w:rPr>
        <w:t xml:space="preserve">Requests for description changes are submitted by the departments, through their college dean, and sent to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 for</w:t>
      </w:r>
      <w:r>
        <w:rPr>
          <w:rFonts w:ascii="Times New Roman" w:hAnsi="Times New Roman" w:cs="Times New Roman"/>
          <w:sz w:val="24"/>
          <w:szCs w:val="24"/>
        </w:rPr>
        <w:t xml:space="preserve"> approval. If the proposed change appears to involve substantive changes in the course,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 rejects</w:t>
      </w:r>
      <w:r>
        <w:rPr>
          <w:rFonts w:ascii="Times New Roman" w:hAnsi="Times New Roman" w:cs="Times New Roman"/>
          <w:sz w:val="24"/>
          <w:szCs w:val="24"/>
        </w:rPr>
        <w:t xml:space="preserve"> the change and </w:t>
      </w:r>
      <w:r w:rsidRPr="00DE3F9C">
        <w:rPr>
          <w:rFonts w:ascii="Times New Roman" w:hAnsi="Times New Roman" w:cs="Times New Roman"/>
          <w:sz w:val="24"/>
          <w:szCs w:val="24"/>
        </w:rPr>
        <w:t>reroutes the proposal to follow the workflow for a course revision.</w:t>
      </w:r>
      <w:r w:rsidR="001C605B">
        <w:rPr>
          <w:rFonts w:ascii="Times New Roman" w:hAnsi="Times New Roman" w:cs="Times New Roman"/>
          <w:sz w:val="24"/>
          <w:szCs w:val="24"/>
        </w:rPr>
        <w:t xml:space="preserve"> </w:t>
      </w:r>
      <w:r>
        <w:rPr>
          <w:rFonts w:ascii="Times New Roman" w:hAnsi="Times New Roman" w:cs="Times New Roman"/>
          <w:sz w:val="24"/>
          <w:szCs w:val="24"/>
        </w:rPr>
        <w:t>Cou</w:t>
      </w:r>
      <w:r w:rsidR="00DE3F9C">
        <w:rPr>
          <w:rFonts w:ascii="Times New Roman" w:hAnsi="Times New Roman" w:cs="Times New Roman"/>
          <w:sz w:val="24"/>
          <w:szCs w:val="24"/>
        </w:rPr>
        <w:t>rse descriptions are limited to</w:t>
      </w:r>
      <w:r>
        <w:rPr>
          <w:rFonts w:ascii="Times New Roman" w:hAnsi="Times New Roman" w:cs="Times New Roman"/>
          <w:sz w:val="24"/>
          <w:szCs w:val="24"/>
        </w:rPr>
        <w:t xml:space="preserve"> </w:t>
      </w:r>
      <w:r w:rsidRPr="00DE3F9C">
        <w:rPr>
          <w:rFonts w:ascii="Times New Roman" w:hAnsi="Times New Roman" w:cs="Times New Roman"/>
          <w:sz w:val="24"/>
          <w:szCs w:val="24"/>
        </w:rPr>
        <w:t>60 words</w:t>
      </w:r>
      <w:r>
        <w:rPr>
          <w:rFonts w:ascii="Times New Roman" w:hAnsi="Times New Roman" w:cs="Times New Roman"/>
          <w:sz w:val="24"/>
          <w:szCs w:val="24"/>
        </w:rPr>
        <w:t>.</w:t>
      </w:r>
    </w:p>
    <w:p w14:paraId="0433BE7B" w14:textId="77777777" w:rsidR="006E0E8D" w:rsidRDefault="006E0E8D" w:rsidP="00CB5F9A">
      <w:pPr>
        <w:pStyle w:val="ListParagraph"/>
        <w:spacing w:after="0"/>
        <w:ind w:left="360"/>
        <w:rPr>
          <w:rFonts w:ascii="Times New Roman" w:hAnsi="Times New Roman" w:cs="Times New Roman"/>
          <w:sz w:val="24"/>
          <w:szCs w:val="24"/>
        </w:rPr>
      </w:pPr>
    </w:p>
    <w:p w14:paraId="501F2FF4" w14:textId="77777777" w:rsidR="006E0E8D" w:rsidRPr="001C605B"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Any revision of General Education </w:t>
      </w:r>
      <w:r w:rsidRPr="00DE3F9C">
        <w:rPr>
          <w:rFonts w:ascii="Times New Roman" w:hAnsi="Times New Roman" w:cs="Times New Roman"/>
          <w:sz w:val="24"/>
          <w:szCs w:val="24"/>
        </w:rPr>
        <w:t>is submitted using the Other Request form, and</w:t>
      </w:r>
      <w:r w:rsidR="00DE3F9C">
        <w:rPr>
          <w:rFonts w:ascii="Times New Roman" w:hAnsi="Times New Roman" w:cs="Times New Roman"/>
          <w:sz w:val="24"/>
          <w:szCs w:val="24"/>
        </w:rPr>
        <w:t xml:space="preserve"> m</w:t>
      </w:r>
      <w:r>
        <w:rPr>
          <w:rFonts w:ascii="Times New Roman" w:hAnsi="Times New Roman" w:cs="Times New Roman"/>
          <w:sz w:val="24"/>
          <w:szCs w:val="24"/>
        </w:rPr>
        <w:t>ust follow these guidelines:</w:t>
      </w:r>
    </w:p>
    <w:p w14:paraId="577F711E" w14:textId="77777777" w:rsidR="006E0E8D" w:rsidRDefault="006E0E8D" w:rsidP="00CB5F9A">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Proposals to change General Education requirements should be initiated through the General Education Review committee.</w:t>
      </w:r>
    </w:p>
    <w:p w14:paraId="4F235EB2" w14:textId="77777777" w:rsidR="006E0E8D" w:rsidRDefault="006E0E8D" w:rsidP="00CB5F9A">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Proposed changes must be presented to each CCC for recommendations (not approval or disapproval).</w:t>
      </w:r>
    </w:p>
    <w:p w14:paraId="1AF4A17E" w14:textId="02A3B5B7" w:rsidR="006E0E8D" w:rsidRDefault="006E0E8D" w:rsidP="00CB5F9A">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A revision of General Education requires an affirmative vote from a minimum of two memb</w:t>
      </w:r>
      <w:r w:rsidR="008540E8">
        <w:rPr>
          <w:rFonts w:ascii="Times New Roman" w:hAnsi="Times New Roman" w:cs="Times New Roman"/>
          <w:sz w:val="24"/>
          <w:szCs w:val="24"/>
        </w:rPr>
        <w:t>ers of the UCC from each of the</w:t>
      </w:r>
      <w:r w:rsidR="001C605B">
        <w:rPr>
          <w:rFonts w:ascii="Times New Roman" w:hAnsi="Times New Roman" w:cs="Times New Roman"/>
          <w:sz w:val="24"/>
          <w:szCs w:val="24"/>
        </w:rPr>
        <w:t xml:space="preserve"> colleges.</w:t>
      </w:r>
      <w:r>
        <w:rPr>
          <w:rFonts w:ascii="Times New Roman" w:hAnsi="Times New Roman" w:cs="Times New Roman"/>
          <w:sz w:val="24"/>
          <w:szCs w:val="24"/>
        </w:rPr>
        <w:t xml:space="preserve"> Inclusion/exclusion of individual breadth courses in General Education does not constitute a revision of the program and requires only a majority vote.</w:t>
      </w:r>
    </w:p>
    <w:p w14:paraId="35E4158C" w14:textId="77777777" w:rsidR="006E0E8D" w:rsidRDefault="006E0E8D" w:rsidP="00CB5F9A">
      <w:pPr>
        <w:pStyle w:val="ListParagraph"/>
        <w:spacing w:after="0"/>
        <w:ind w:left="360"/>
        <w:rPr>
          <w:rFonts w:ascii="Times New Roman" w:hAnsi="Times New Roman" w:cs="Times New Roman"/>
          <w:sz w:val="24"/>
          <w:szCs w:val="24"/>
        </w:rPr>
      </w:pPr>
    </w:p>
    <w:p w14:paraId="0A1B6D3C" w14:textId="77777777" w:rsidR="006E0E8D" w:rsidRPr="001C605B" w:rsidRDefault="006E0E8D"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To effectively involve the </w:t>
      </w:r>
      <w:r w:rsidRPr="00D90DDD">
        <w:rPr>
          <w:rFonts w:ascii="Times New Roman" w:hAnsi="Times New Roman" w:cs="Times New Roman"/>
          <w:sz w:val="24"/>
          <w:szCs w:val="24"/>
        </w:rPr>
        <w:t>University Licensure Officer</w:t>
      </w:r>
      <w:r>
        <w:rPr>
          <w:rFonts w:ascii="Times New Roman" w:hAnsi="Times New Roman" w:cs="Times New Roman"/>
          <w:sz w:val="24"/>
          <w:szCs w:val="24"/>
        </w:rPr>
        <w:t xml:space="preserve"> with those university curricular actions dealing with DPI and other state licensure provisions, the University Licensure Officer:</w:t>
      </w:r>
    </w:p>
    <w:p w14:paraId="593A5450" w14:textId="77777777" w:rsidR="006E0E8D" w:rsidRDefault="006E0E8D" w:rsidP="00CB5F9A">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 xml:space="preserve"> Serves as a non-voting resource person on the UCC for Undergraduate Programs or on the Graduate Council for Graduate Programs and as such receives copies of all agendas, all proposals being submitted for action, and all records of the UCC actions (undergraduate) or Graduate Council actions (graduate).</w:t>
      </w:r>
    </w:p>
    <w:p w14:paraId="2DC15FC6" w14:textId="77777777" w:rsidR="006E0E8D" w:rsidRDefault="006E0E8D" w:rsidP="00CB5F9A">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Addresses all licensure-related actions originating within the University and coming before the UCC or Graduate Council (whichever is appropriate).  It is understood that originating bodies will seek consultation with the Licensure Officer consistent with general consultation practices.</w:t>
      </w:r>
    </w:p>
    <w:p w14:paraId="6E83F92E" w14:textId="75FEB9BC" w:rsidR="006E0E8D" w:rsidRDefault="006E0E8D" w:rsidP="00CB5F9A">
      <w:pPr>
        <w:pStyle w:val="ListParagraph"/>
        <w:numPr>
          <w:ilvl w:val="0"/>
          <w:numId w:val="5"/>
        </w:numPr>
        <w:spacing w:after="0"/>
        <w:ind w:left="1080"/>
        <w:rPr>
          <w:rFonts w:ascii="Times New Roman" w:hAnsi="Times New Roman" w:cs="Times New Roman"/>
          <w:sz w:val="24"/>
          <w:szCs w:val="24"/>
        </w:rPr>
      </w:pPr>
      <w:r>
        <w:rPr>
          <w:rFonts w:ascii="Times New Roman" w:hAnsi="Times New Roman" w:cs="Times New Roman"/>
          <w:sz w:val="24"/>
          <w:szCs w:val="24"/>
        </w:rPr>
        <w:t xml:space="preserve">In matters of minor significance, the Licensure Officer </w:t>
      </w:r>
      <w:r w:rsidR="007A7696">
        <w:rPr>
          <w:rFonts w:ascii="Times New Roman" w:hAnsi="Times New Roman" w:cs="Times New Roman"/>
          <w:sz w:val="24"/>
          <w:szCs w:val="24"/>
        </w:rPr>
        <w:t xml:space="preserve">makes a recommendation </w:t>
      </w:r>
      <w:r>
        <w:rPr>
          <w:rFonts w:ascii="Times New Roman" w:hAnsi="Times New Roman" w:cs="Times New Roman"/>
          <w:sz w:val="24"/>
          <w:szCs w:val="24"/>
        </w:rPr>
        <w:t xml:space="preserve">directly to the UCC and/or Graduate Council (whichever is appropriate) and the action of the UCC and/or Graduate Council is </w:t>
      </w:r>
      <w:r w:rsidR="00C51F45">
        <w:rPr>
          <w:rFonts w:ascii="Times New Roman" w:hAnsi="Times New Roman" w:cs="Times New Roman"/>
          <w:sz w:val="24"/>
          <w:szCs w:val="24"/>
        </w:rPr>
        <w:t>submitted</w:t>
      </w:r>
      <w:r>
        <w:rPr>
          <w:rFonts w:ascii="Times New Roman" w:hAnsi="Times New Roman" w:cs="Times New Roman"/>
          <w:sz w:val="24"/>
          <w:szCs w:val="24"/>
        </w:rPr>
        <w:t xml:space="preserve"> to the Faculty Senate.</w:t>
      </w:r>
    </w:p>
    <w:p w14:paraId="57FB5A23" w14:textId="77777777" w:rsidR="006E0E8D" w:rsidRDefault="006E0E8D" w:rsidP="00CB5F9A">
      <w:pPr>
        <w:pStyle w:val="ListParagraph"/>
        <w:numPr>
          <w:ilvl w:val="0"/>
          <w:numId w:val="5"/>
        </w:numPr>
        <w:spacing w:after="0"/>
        <w:ind w:left="1080"/>
        <w:rPr>
          <w:rFonts w:ascii="Times New Roman" w:hAnsi="Times New Roman" w:cs="Times New Roman"/>
          <w:sz w:val="24"/>
          <w:szCs w:val="24"/>
        </w:rPr>
      </w:pPr>
      <w:r>
        <w:rPr>
          <w:rFonts w:ascii="Times New Roman" w:hAnsi="Times New Roman" w:cs="Times New Roman"/>
          <w:sz w:val="24"/>
          <w:szCs w:val="24"/>
        </w:rPr>
        <w:t>In matters regarded to be of major importance to the Licensure Officer and requiring further study, the Licensure Officer can request the UCC or the Graduate Council (whichever is appropriate) to refer action to a third body f</w:t>
      </w:r>
      <w:r w:rsidR="0057340E">
        <w:rPr>
          <w:rFonts w:ascii="Times New Roman" w:hAnsi="Times New Roman" w:cs="Times New Roman"/>
          <w:sz w:val="24"/>
          <w:szCs w:val="24"/>
        </w:rPr>
        <w:t xml:space="preserve">or purposes of recommendation. </w:t>
      </w:r>
      <w:r>
        <w:rPr>
          <w:rFonts w:ascii="Times New Roman" w:hAnsi="Times New Roman" w:cs="Times New Roman"/>
          <w:sz w:val="24"/>
          <w:szCs w:val="24"/>
        </w:rPr>
        <w:t>The matter is subsequently returned to the UCC or Graduate Council for formal action.</w:t>
      </w:r>
    </w:p>
    <w:p w14:paraId="60BDD771" w14:textId="77777777" w:rsidR="006E0E8D" w:rsidRDefault="006E0E8D" w:rsidP="005F6F8F">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Presents curricular matters originating outside the University, such as DPI or legislative mandates, to the UCC or Graduate Council (whichever is appropriate) with a recommendation for approval, fur</w:t>
      </w:r>
      <w:r w:rsidR="0057340E">
        <w:rPr>
          <w:rFonts w:ascii="Times New Roman" w:hAnsi="Times New Roman" w:cs="Times New Roman"/>
          <w:sz w:val="24"/>
          <w:szCs w:val="24"/>
        </w:rPr>
        <w:t xml:space="preserve">ther development, or referral. </w:t>
      </w:r>
      <w:r>
        <w:rPr>
          <w:rFonts w:ascii="Times New Roman" w:hAnsi="Times New Roman" w:cs="Times New Roman"/>
          <w:sz w:val="24"/>
          <w:szCs w:val="24"/>
        </w:rPr>
        <w:t>Subsequently, all matters are returned to the UCC or Graduate Council for formal action.</w:t>
      </w:r>
    </w:p>
    <w:p w14:paraId="6DFEE503" w14:textId="77777777" w:rsidR="006E0E8D" w:rsidRDefault="006E0E8D" w:rsidP="00CB5F9A">
      <w:pPr>
        <w:pStyle w:val="ListParagraph"/>
        <w:spacing w:after="0"/>
        <w:ind w:left="360"/>
        <w:rPr>
          <w:rFonts w:ascii="Times New Roman" w:hAnsi="Times New Roman" w:cs="Times New Roman"/>
          <w:sz w:val="24"/>
          <w:szCs w:val="24"/>
        </w:rPr>
      </w:pPr>
    </w:p>
    <w:p w14:paraId="66A4918F" w14:textId="2049E5F4" w:rsidR="006E0E8D" w:rsidRDefault="006E0E8D" w:rsidP="00CB5F9A">
      <w:pPr>
        <w:pStyle w:val="ListParagraph"/>
        <w:numPr>
          <w:ilvl w:val="0"/>
          <w:numId w:val="1"/>
        </w:numPr>
        <w:spacing w:after="0"/>
        <w:ind w:left="360"/>
        <w:rPr>
          <w:rFonts w:ascii="Times New Roman" w:hAnsi="Times New Roman" w:cs="Times New Roman"/>
          <w:sz w:val="24"/>
          <w:szCs w:val="24"/>
        </w:rPr>
      </w:pPr>
      <w:r w:rsidRPr="00DE3F9C">
        <w:rPr>
          <w:rFonts w:ascii="Times New Roman" w:hAnsi="Times New Roman" w:cs="Times New Roman"/>
          <w:sz w:val="24"/>
          <w:szCs w:val="24"/>
        </w:rPr>
        <w:t>Special Courses are those numbered in the 290</w:t>
      </w:r>
      <w:r w:rsidR="002A4FD3">
        <w:rPr>
          <w:rFonts w:ascii="Times New Roman" w:hAnsi="Times New Roman" w:cs="Times New Roman"/>
          <w:sz w:val="24"/>
          <w:szCs w:val="24"/>
        </w:rPr>
        <w:t>s and</w:t>
      </w:r>
      <w:r w:rsidRPr="00DE3F9C">
        <w:rPr>
          <w:rFonts w:ascii="Times New Roman" w:hAnsi="Times New Roman" w:cs="Times New Roman"/>
          <w:sz w:val="24"/>
          <w:szCs w:val="24"/>
        </w:rPr>
        <w:t xml:space="preserve"> 490s. Proposals for these courses are submitted using the Course form. (See </w:t>
      </w:r>
      <w:r w:rsidRPr="00DE3F9C">
        <w:rPr>
          <w:rFonts w:ascii="Times New Roman" w:hAnsi="Times New Roman" w:cs="Times New Roman"/>
          <w:b/>
          <w:i/>
          <w:sz w:val="24"/>
          <w:szCs w:val="24"/>
        </w:rPr>
        <w:t xml:space="preserve">Special Course </w:t>
      </w:r>
      <w:r w:rsidR="007079D6">
        <w:rPr>
          <w:rFonts w:ascii="Times New Roman" w:hAnsi="Times New Roman" w:cs="Times New Roman"/>
          <w:b/>
          <w:i/>
          <w:sz w:val="24"/>
          <w:szCs w:val="24"/>
        </w:rPr>
        <w:t xml:space="preserve">Definitions and </w:t>
      </w:r>
      <w:r w:rsidRPr="00DE3F9C">
        <w:rPr>
          <w:rFonts w:ascii="Times New Roman" w:hAnsi="Times New Roman" w:cs="Times New Roman"/>
          <w:b/>
          <w:i/>
          <w:sz w:val="24"/>
          <w:szCs w:val="24"/>
        </w:rPr>
        <w:t>D</w:t>
      </w:r>
      <w:r w:rsidR="00A80BE4">
        <w:rPr>
          <w:rFonts w:ascii="Times New Roman" w:hAnsi="Times New Roman" w:cs="Times New Roman"/>
          <w:b/>
          <w:i/>
          <w:sz w:val="24"/>
          <w:szCs w:val="24"/>
        </w:rPr>
        <w:t>escriptions</w:t>
      </w:r>
      <w:r w:rsidRPr="00DE3F9C">
        <w:rPr>
          <w:rFonts w:ascii="Times New Roman" w:hAnsi="Times New Roman" w:cs="Times New Roman"/>
          <w:sz w:val="24"/>
          <w:szCs w:val="24"/>
        </w:rPr>
        <w:t xml:space="preserve"> beginning on page 1</w:t>
      </w:r>
      <w:r w:rsidR="005F6F8F">
        <w:rPr>
          <w:rFonts w:ascii="Times New Roman" w:hAnsi="Times New Roman" w:cs="Times New Roman"/>
          <w:sz w:val="24"/>
          <w:szCs w:val="24"/>
        </w:rPr>
        <w:t>2</w:t>
      </w:r>
      <w:r w:rsidRPr="00DE3F9C">
        <w:rPr>
          <w:rFonts w:ascii="Times New Roman" w:hAnsi="Times New Roman" w:cs="Times New Roman"/>
          <w:sz w:val="24"/>
          <w:szCs w:val="24"/>
        </w:rPr>
        <w:t>.)</w:t>
      </w:r>
      <w:r>
        <w:rPr>
          <w:rFonts w:ascii="Times New Roman" w:hAnsi="Times New Roman" w:cs="Times New Roman"/>
          <w:sz w:val="24"/>
          <w:szCs w:val="24"/>
        </w:rPr>
        <w:br/>
      </w:r>
    </w:p>
    <w:p w14:paraId="52710353" w14:textId="6EC32FF7" w:rsidR="006E0E8D" w:rsidRDefault="00DE3F9C" w:rsidP="00CB5F9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Administrative actions</w:t>
      </w:r>
      <w:r w:rsidR="006E0E8D">
        <w:rPr>
          <w:rFonts w:ascii="Times New Roman" w:hAnsi="Times New Roman" w:cs="Times New Roman"/>
          <w:sz w:val="24"/>
          <w:szCs w:val="24"/>
        </w:rPr>
        <w:t xml:space="preserve"> </w:t>
      </w:r>
      <w:r w:rsidR="006E0E8D" w:rsidRPr="00DE3F9C">
        <w:rPr>
          <w:rFonts w:ascii="Times New Roman" w:hAnsi="Times New Roman" w:cs="Times New Roman"/>
          <w:sz w:val="24"/>
          <w:szCs w:val="24"/>
        </w:rPr>
        <w:t>(submitted using the Other Request form)</w:t>
      </w:r>
      <w:r w:rsidR="006E0E8D">
        <w:rPr>
          <w:rFonts w:ascii="Times New Roman" w:hAnsi="Times New Roman" w:cs="Times New Roman"/>
          <w:sz w:val="24"/>
          <w:szCs w:val="24"/>
        </w:rPr>
        <w:t xml:space="preserve"> are those that concern primarily the fiscal, personnel, and/or record-keeping aspects of program delivery, although they may impact curriculum secondarily. Examples include, but are not limited to, restructuring</w:t>
      </w:r>
      <w:r w:rsidR="00E05C1F">
        <w:rPr>
          <w:rFonts w:ascii="Times New Roman" w:hAnsi="Times New Roman" w:cs="Times New Roman"/>
          <w:sz w:val="24"/>
          <w:szCs w:val="24"/>
        </w:rPr>
        <w:t xml:space="preserve"> or renaming of departments, creation of a new prefix,</w:t>
      </w:r>
      <w:r w:rsidR="006E0E8D">
        <w:rPr>
          <w:rFonts w:ascii="Times New Roman" w:hAnsi="Times New Roman" w:cs="Times New Roman"/>
          <w:sz w:val="24"/>
          <w:szCs w:val="24"/>
        </w:rPr>
        <w:t xml:space="preserve"> and establishment or change of college/program admissi</w:t>
      </w:r>
      <w:r w:rsidR="007079D6">
        <w:rPr>
          <w:rFonts w:ascii="Times New Roman" w:hAnsi="Times New Roman" w:cs="Times New Roman"/>
          <w:sz w:val="24"/>
          <w:szCs w:val="24"/>
        </w:rPr>
        <w:t xml:space="preserve">on or graduation requirements. </w:t>
      </w:r>
      <w:r w:rsidR="006E0E8D">
        <w:rPr>
          <w:rFonts w:ascii="Times New Roman" w:hAnsi="Times New Roman" w:cs="Times New Roman"/>
          <w:sz w:val="24"/>
          <w:szCs w:val="24"/>
        </w:rPr>
        <w:t xml:space="preserve">GPA and other </w:t>
      </w:r>
      <w:r w:rsidR="007079D6">
        <w:rPr>
          <w:rFonts w:ascii="Times New Roman" w:hAnsi="Times New Roman" w:cs="Times New Roman"/>
          <w:sz w:val="24"/>
          <w:szCs w:val="24"/>
        </w:rPr>
        <w:t>similar</w:t>
      </w:r>
      <w:r w:rsidR="006E0E8D">
        <w:rPr>
          <w:rFonts w:ascii="Times New Roman" w:hAnsi="Times New Roman" w:cs="Times New Roman"/>
          <w:sz w:val="24"/>
          <w:szCs w:val="24"/>
        </w:rPr>
        <w:t xml:space="preserve"> requirements that are intended primarily to control enrollment in a program are considered administrative matters; GPA and other similar requirements that are intended primarily to assure a certain level of student competence or achievement are considered curricular and are processed through th</w:t>
      </w:r>
      <w:r w:rsidR="007079D6">
        <w:rPr>
          <w:rFonts w:ascii="Times New Roman" w:hAnsi="Times New Roman" w:cs="Times New Roman"/>
          <w:sz w:val="24"/>
          <w:szCs w:val="24"/>
        </w:rPr>
        <w:t xml:space="preserve">e normal curricular procedure. </w:t>
      </w:r>
      <w:r w:rsidR="006E0E8D">
        <w:rPr>
          <w:rFonts w:ascii="Times New Roman" w:hAnsi="Times New Roman" w:cs="Times New Roman"/>
          <w:sz w:val="24"/>
          <w:szCs w:val="24"/>
        </w:rPr>
        <w:t>Administrative actions should be disseminated to appropriate bodies for information.</w:t>
      </w:r>
    </w:p>
    <w:p w14:paraId="549961F7" w14:textId="77777777" w:rsidR="006E0E8D" w:rsidRDefault="006E0E8D" w:rsidP="00CB5F9A">
      <w:pPr>
        <w:pStyle w:val="ListParagraph"/>
        <w:spacing w:after="0"/>
        <w:ind w:left="360"/>
        <w:rPr>
          <w:rFonts w:ascii="Times New Roman" w:hAnsi="Times New Roman" w:cs="Times New Roman"/>
          <w:sz w:val="24"/>
          <w:szCs w:val="24"/>
        </w:rPr>
      </w:pPr>
    </w:p>
    <w:p w14:paraId="1B502044" w14:textId="0EE5995B" w:rsidR="00DF25A1" w:rsidRPr="006E0E8D" w:rsidRDefault="006E0E8D" w:rsidP="00CB5F9A">
      <w:pPr>
        <w:pStyle w:val="ListParagraph"/>
        <w:numPr>
          <w:ilvl w:val="0"/>
          <w:numId w:val="1"/>
        </w:numPr>
        <w:spacing w:after="0"/>
        <w:ind w:left="360"/>
      </w:pPr>
      <w:r w:rsidRPr="00DE3F9C">
        <w:rPr>
          <w:rFonts w:ascii="Times New Roman" w:hAnsi="Times New Roman" w:cs="Times New Roman"/>
          <w:sz w:val="24"/>
          <w:szCs w:val="24"/>
        </w:rPr>
        <w:t>Undergraduate</w:t>
      </w:r>
      <w:r>
        <w:rPr>
          <w:rFonts w:ascii="Times New Roman" w:hAnsi="Times New Roman" w:cs="Times New Roman"/>
          <w:sz w:val="24"/>
          <w:szCs w:val="24"/>
        </w:rPr>
        <w:t xml:space="preserve"> curricular approval/disapproval decisions by </w:t>
      </w:r>
      <w:r w:rsidR="00E40F44">
        <w:rPr>
          <w:rFonts w:ascii="Times New Roman" w:hAnsi="Times New Roman" w:cs="Times New Roman"/>
          <w:sz w:val="24"/>
          <w:szCs w:val="24"/>
        </w:rPr>
        <w:t>c</w:t>
      </w:r>
      <w:r>
        <w:rPr>
          <w:rFonts w:ascii="Times New Roman" w:hAnsi="Times New Roman" w:cs="Times New Roman"/>
          <w:sz w:val="24"/>
          <w:szCs w:val="24"/>
        </w:rPr>
        <w:t xml:space="preserve">ollege </w:t>
      </w:r>
      <w:r w:rsidR="00E40F44">
        <w:rPr>
          <w:rFonts w:ascii="Times New Roman" w:hAnsi="Times New Roman" w:cs="Times New Roman"/>
          <w:sz w:val="24"/>
          <w:szCs w:val="24"/>
        </w:rPr>
        <w:t>c</w:t>
      </w:r>
      <w:r>
        <w:rPr>
          <w:rFonts w:ascii="Times New Roman" w:hAnsi="Times New Roman" w:cs="Times New Roman"/>
          <w:sz w:val="24"/>
          <w:szCs w:val="24"/>
        </w:rPr>
        <w:t xml:space="preserve">urriculum </w:t>
      </w:r>
      <w:r w:rsidR="00E40F44">
        <w:rPr>
          <w:rFonts w:ascii="Times New Roman" w:hAnsi="Times New Roman" w:cs="Times New Roman"/>
          <w:sz w:val="24"/>
          <w:szCs w:val="24"/>
        </w:rPr>
        <w:t>c</w:t>
      </w:r>
      <w:r>
        <w:rPr>
          <w:rFonts w:ascii="Times New Roman" w:hAnsi="Times New Roman" w:cs="Times New Roman"/>
          <w:sz w:val="24"/>
          <w:szCs w:val="24"/>
        </w:rPr>
        <w:t>ommittees or college dea</w:t>
      </w:r>
      <w:r w:rsidR="007079D6">
        <w:rPr>
          <w:rFonts w:ascii="Times New Roman" w:hAnsi="Times New Roman" w:cs="Times New Roman"/>
          <w:sz w:val="24"/>
          <w:szCs w:val="24"/>
        </w:rPr>
        <w:t xml:space="preserve">ns may be appealed to the UCC. </w:t>
      </w:r>
      <w:r>
        <w:rPr>
          <w:rFonts w:ascii="Times New Roman" w:hAnsi="Times New Roman" w:cs="Times New Roman"/>
          <w:sz w:val="24"/>
          <w:szCs w:val="24"/>
        </w:rPr>
        <w:t>These appeals may be made by resubmitting the proposal</w:t>
      </w:r>
      <w:r w:rsidR="007079D6">
        <w:rPr>
          <w:rFonts w:ascii="Times New Roman" w:hAnsi="Times New Roman" w:cs="Times New Roman"/>
          <w:sz w:val="24"/>
          <w:szCs w:val="24"/>
        </w:rPr>
        <w:t>,</w:t>
      </w:r>
      <w:r>
        <w:rPr>
          <w:rFonts w:ascii="Times New Roman" w:hAnsi="Times New Roman" w:cs="Times New Roman"/>
          <w:sz w:val="24"/>
          <w:szCs w:val="24"/>
        </w:rPr>
        <w:t xml:space="preserve"> along with a cover letter explaining the rationale for the appeal</w:t>
      </w:r>
      <w:r w:rsidR="007079D6">
        <w:rPr>
          <w:rFonts w:ascii="Times New Roman" w:hAnsi="Times New Roman" w:cs="Times New Roman"/>
          <w:sz w:val="24"/>
          <w:szCs w:val="24"/>
        </w:rPr>
        <w:t>,</w:t>
      </w:r>
      <w:r>
        <w:rPr>
          <w:rFonts w:ascii="Times New Roman" w:hAnsi="Times New Roman" w:cs="Times New Roman"/>
          <w:sz w:val="24"/>
          <w:szCs w:val="24"/>
        </w:rPr>
        <w:t xml:space="preserve"> to the UCC and, if unsuccessful with </w:t>
      </w:r>
      <w:r w:rsidR="00211E5F">
        <w:rPr>
          <w:rFonts w:ascii="Times New Roman" w:hAnsi="Times New Roman" w:cs="Times New Roman"/>
          <w:sz w:val="24"/>
          <w:szCs w:val="24"/>
        </w:rPr>
        <w:t>the UCC, to the Faculty Senate.</w:t>
      </w:r>
    </w:p>
    <w:p w14:paraId="6BF29AE1" w14:textId="77777777" w:rsidR="006E0E8D" w:rsidRDefault="006E0E8D" w:rsidP="000F0EAD">
      <w:pPr>
        <w:pStyle w:val="ListParagraph"/>
      </w:pPr>
    </w:p>
    <w:p w14:paraId="552CA332" w14:textId="77777777" w:rsidR="006E0E8D" w:rsidRDefault="006E0E8D" w:rsidP="000F0EAD">
      <w:pPr>
        <w:spacing w:after="160"/>
        <w:contextualSpacing/>
      </w:pPr>
      <w:r>
        <w:br w:type="page"/>
      </w:r>
    </w:p>
    <w:p w14:paraId="56AABDC1" w14:textId="77777777" w:rsidR="006F2944" w:rsidRDefault="006F2944" w:rsidP="00F90AFA">
      <w:pPr>
        <w:spacing w:after="0"/>
        <w:ind w:left="360"/>
        <w:contextualSpacing/>
        <w:jc w:val="center"/>
        <w:rPr>
          <w:rFonts w:ascii="Times New Roman" w:hAnsi="Times New Roman" w:cs="Times New Roman"/>
          <w:sz w:val="24"/>
          <w:szCs w:val="24"/>
        </w:rPr>
      </w:pPr>
      <w:r w:rsidRPr="006F2944">
        <w:rPr>
          <w:rFonts w:ascii="Times New Roman" w:hAnsi="Times New Roman" w:cs="Times New Roman"/>
          <w:b/>
          <w:sz w:val="24"/>
          <w:szCs w:val="24"/>
        </w:rPr>
        <w:t>CourseLeaf Workflow for Undergraduate Proposals</w:t>
      </w:r>
    </w:p>
    <w:p w14:paraId="6F3E7997" w14:textId="77777777" w:rsidR="006F2944" w:rsidRDefault="006F2944" w:rsidP="00F90AFA">
      <w:pPr>
        <w:spacing w:after="0"/>
        <w:ind w:left="360"/>
        <w:contextualSpacing/>
        <w:jc w:val="center"/>
        <w:rPr>
          <w:rFonts w:ascii="Times New Roman" w:hAnsi="Times New Roman" w:cs="Times New Roman"/>
          <w:sz w:val="24"/>
          <w:szCs w:val="24"/>
        </w:rPr>
      </w:pPr>
    </w:p>
    <w:p w14:paraId="519E3608" w14:textId="77777777" w:rsidR="00773A50" w:rsidRDefault="006F2944" w:rsidP="00F90AFA">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chair of the department </w:t>
      </w:r>
      <w:r w:rsidRPr="006F2944">
        <w:rPr>
          <w:rFonts w:ascii="Times New Roman" w:hAnsi="Times New Roman" w:cs="Times New Roman"/>
          <w:sz w:val="24"/>
          <w:szCs w:val="24"/>
        </w:rPr>
        <w:t>approves</w:t>
      </w:r>
      <w:r>
        <w:rPr>
          <w:rFonts w:ascii="Times New Roman" w:hAnsi="Times New Roman" w:cs="Times New Roman"/>
          <w:sz w:val="24"/>
          <w:szCs w:val="24"/>
        </w:rPr>
        <w:t xml:space="preserve"> the proposal, indicating departmental support/approval.</w:t>
      </w:r>
    </w:p>
    <w:p w14:paraId="3EBA3F44" w14:textId="77777777" w:rsidR="00773A50" w:rsidRDefault="00773A50" w:rsidP="00773A50">
      <w:pPr>
        <w:pStyle w:val="ListParagraph"/>
        <w:numPr>
          <w:ilvl w:val="0"/>
          <w:numId w:val="52"/>
        </w:numPr>
        <w:spacing w:after="0"/>
        <w:ind w:left="720"/>
        <w:rPr>
          <w:rFonts w:ascii="Times New Roman" w:hAnsi="Times New Roman" w:cs="Times New Roman"/>
          <w:sz w:val="24"/>
          <w:szCs w:val="24"/>
        </w:rPr>
      </w:pPr>
      <w:r w:rsidRPr="00773A50">
        <w:rPr>
          <w:rFonts w:ascii="Times New Roman" w:hAnsi="Times New Roman" w:cs="Times New Roman"/>
          <w:b/>
          <w:sz w:val="24"/>
          <w:szCs w:val="24"/>
        </w:rPr>
        <w:t>Cross-listed</w:t>
      </w:r>
      <w:r>
        <w:rPr>
          <w:rFonts w:ascii="Times New Roman" w:hAnsi="Times New Roman" w:cs="Times New Roman"/>
          <w:sz w:val="24"/>
          <w:szCs w:val="24"/>
        </w:rPr>
        <w:t xml:space="preserve"> courses require that a separate proposal is submitted for each subject area prefix. It is recommended that cross-listed proposals be reviewed by all curricular bodies concurrently.</w:t>
      </w:r>
    </w:p>
    <w:p w14:paraId="4ACB85F3" w14:textId="299EC8C9" w:rsidR="006F2944" w:rsidRDefault="00773A50" w:rsidP="00773A50">
      <w:pPr>
        <w:pStyle w:val="ListParagraph"/>
        <w:numPr>
          <w:ilvl w:val="0"/>
          <w:numId w:val="52"/>
        </w:numPr>
        <w:spacing w:after="0"/>
        <w:ind w:left="720"/>
        <w:rPr>
          <w:rFonts w:ascii="Times New Roman" w:hAnsi="Times New Roman" w:cs="Times New Roman"/>
          <w:sz w:val="24"/>
          <w:szCs w:val="24"/>
        </w:rPr>
      </w:pPr>
      <w:r w:rsidRPr="00773A50">
        <w:rPr>
          <w:rFonts w:ascii="Times New Roman" w:hAnsi="Times New Roman" w:cs="Times New Roman"/>
          <w:b/>
          <w:sz w:val="24"/>
          <w:szCs w:val="24"/>
        </w:rPr>
        <w:t>Dual-listed</w:t>
      </w:r>
      <w:r w:rsidRPr="00166351">
        <w:rPr>
          <w:rFonts w:ascii="Times New Roman" w:hAnsi="Times New Roman" w:cs="Times New Roman"/>
          <w:sz w:val="24"/>
          <w:szCs w:val="24"/>
        </w:rPr>
        <w:t xml:space="preserve"> courses require </w:t>
      </w:r>
      <w:r>
        <w:rPr>
          <w:rFonts w:ascii="Times New Roman" w:hAnsi="Times New Roman" w:cs="Times New Roman"/>
          <w:sz w:val="24"/>
          <w:szCs w:val="24"/>
        </w:rPr>
        <w:t xml:space="preserve">that </w:t>
      </w:r>
      <w:r w:rsidRPr="004577FF">
        <w:rPr>
          <w:rFonts w:ascii="Times New Roman" w:hAnsi="Times New Roman" w:cs="Times New Roman"/>
          <w:sz w:val="24"/>
          <w:szCs w:val="24"/>
        </w:rPr>
        <w:t xml:space="preserve">a separate proposal for the graduate offering of the course </w:t>
      </w:r>
      <w:r>
        <w:rPr>
          <w:rFonts w:ascii="Times New Roman" w:hAnsi="Times New Roman" w:cs="Times New Roman"/>
          <w:sz w:val="24"/>
          <w:szCs w:val="24"/>
        </w:rPr>
        <w:t xml:space="preserve">is submitted. The graduate proposal will follow the </w:t>
      </w:r>
      <w:r w:rsidRPr="004577FF">
        <w:rPr>
          <w:rFonts w:ascii="Times New Roman" w:hAnsi="Times New Roman" w:cs="Times New Roman"/>
          <w:sz w:val="24"/>
          <w:szCs w:val="24"/>
        </w:rPr>
        <w:t>workflow for graduate courses.</w:t>
      </w:r>
      <w:r>
        <w:rPr>
          <w:rFonts w:ascii="Times New Roman" w:hAnsi="Times New Roman" w:cs="Times New Roman"/>
          <w:sz w:val="24"/>
          <w:szCs w:val="24"/>
        </w:rPr>
        <w:t xml:space="preserve"> Both the undergraduate and graduate proposals must be submitted into workflow and reviewed by the CCC concurrently.</w:t>
      </w:r>
      <w:r w:rsidR="006F2944">
        <w:rPr>
          <w:rFonts w:ascii="Times New Roman" w:hAnsi="Times New Roman" w:cs="Times New Roman"/>
          <w:sz w:val="24"/>
          <w:szCs w:val="24"/>
        </w:rPr>
        <w:br/>
      </w:r>
    </w:p>
    <w:p w14:paraId="7CDE8AEC" w14:textId="77777777" w:rsidR="006F2944" w:rsidRDefault="006F2944" w:rsidP="00F90AFA">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curriculum impact review and consultation take place </w:t>
      </w:r>
      <w:r>
        <w:rPr>
          <w:rFonts w:ascii="Times New Roman" w:hAnsi="Times New Roman" w:cs="Times New Roman"/>
          <w:b/>
          <w:sz w:val="24"/>
          <w:szCs w:val="24"/>
        </w:rPr>
        <w:t>if</w:t>
      </w:r>
      <w:r>
        <w:rPr>
          <w:rFonts w:ascii="Times New Roman" w:hAnsi="Times New Roman" w:cs="Times New Roman"/>
          <w:sz w:val="24"/>
          <w:szCs w:val="24"/>
        </w:rPr>
        <w:t xml:space="preserve"> </w:t>
      </w:r>
      <w:r w:rsidR="00166351">
        <w:rPr>
          <w:rFonts w:ascii="Times New Roman" w:hAnsi="Times New Roman" w:cs="Times New Roman"/>
          <w:sz w:val="24"/>
          <w:szCs w:val="24"/>
        </w:rPr>
        <w:t>required/</w:t>
      </w:r>
      <w:r w:rsidRPr="006F2944">
        <w:rPr>
          <w:rFonts w:ascii="Times New Roman" w:hAnsi="Times New Roman" w:cs="Times New Roman"/>
          <w:sz w:val="24"/>
          <w:szCs w:val="24"/>
        </w:rPr>
        <w:t>requested</w:t>
      </w:r>
      <w:r w:rsidRPr="00B0322D">
        <w:rPr>
          <w:rFonts w:ascii="Times New Roman" w:hAnsi="Times New Roman" w:cs="Times New Roman"/>
          <w:sz w:val="24"/>
          <w:szCs w:val="24"/>
        </w:rPr>
        <w:t>.</w:t>
      </w:r>
      <w:r>
        <w:rPr>
          <w:rFonts w:ascii="Times New Roman" w:hAnsi="Times New Roman" w:cs="Times New Roman"/>
          <w:sz w:val="24"/>
          <w:szCs w:val="24"/>
        </w:rPr>
        <w:br/>
      </w:r>
    </w:p>
    <w:p w14:paraId="0B60A989" w14:textId="77777777" w:rsidR="00773A50" w:rsidRDefault="006F2944" w:rsidP="00F90AFA">
      <w:pPr>
        <w:pStyle w:val="ListParagraph"/>
        <w:numPr>
          <w:ilvl w:val="0"/>
          <w:numId w:val="8"/>
        </w:numPr>
        <w:spacing w:after="0"/>
        <w:ind w:left="360"/>
        <w:rPr>
          <w:rFonts w:ascii="Times New Roman" w:hAnsi="Times New Roman" w:cs="Times New Roman"/>
          <w:sz w:val="24"/>
          <w:szCs w:val="24"/>
        </w:rPr>
      </w:pPr>
      <w:r w:rsidRPr="006F2944">
        <w:rPr>
          <w:rFonts w:ascii="Times New Roman" w:hAnsi="Times New Roman" w:cs="Times New Roman"/>
          <w:sz w:val="24"/>
          <w:szCs w:val="24"/>
        </w:rPr>
        <w:t>The proposal is submitted to the sponsoring department’s CCC.</w:t>
      </w:r>
      <w:r>
        <w:rPr>
          <w:rFonts w:ascii="Times New Roman" w:hAnsi="Times New Roman" w:cs="Times New Roman"/>
          <w:sz w:val="24"/>
          <w:szCs w:val="24"/>
        </w:rPr>
        <w:t xml:space="preserve"> The chair of the College Curriculum Committee(s) </w:t>
      </w:r>
      <w:r w:rsidRPr="006F2944">
        <w:rPr>
          <w:rFonts w:ascii="Times New Roman" w:hAnsi="Times New Roman" w:cs="Times New Roman"/>
          <w:sz w:val="24"/>
          <w:szCs w:val="24"/>
        </w:rPr>
        <w:t>approves the proposal</w:t>
      </w:r>
      <w:r>
        <w:rPr>
          <w:rFonts w:ascii="Times New Roman" w:hAnsi="Times New Roman" w:cs="Times New Roman"/>
          <w:sz w:val="24"/>
          <w:szCs w:val="24"/>
        </w:rPr>
        <w:t xml:space="preserve"> </w:t>
      </w:r>
      <w:r w:rsidR="00773A50">
        <w:rPr>
          <w:rFonts w:ascii="Times New Roman" w:hAnsi="Times New Roman" w:cs="Times New Roman"/>
          <w:sz w:val="24"/>
          <w:szCs w:val="24"/>
        </w:rPr>
        <w:t>to indicate committee approval.</w:t>
      </w:r>
      <w:r w:rsidR="00773A50">
        <w:rPr>
          <w:rFonts w:ascii="Times New Roman" w:hAnsi="Times New Roman" w:cs="Times New Roman"/>
          <w:sz w:val="24"/>
          <w:szCs w:val="24"/>
        </w:rPr>
        <w:br/>
      </w:r>
    </w:p>
    <w:p w14:paraId="07FB9356" w14:textId="77777777" w:rsidR="00773A50" w:rsidRDefault="006F2944" w:rsidP="00F90AFA">
      <w:pPr>
        <w:pStyle w:val="ListParagraph"/>
        <w:numPr>
          <w:ilvl w:val="0"/>
          <w:numId w:val="8"/>
        </w:numPr>
        <w:spacing w:after="0"/>
        <w:ind w:left="360"/>
        <w:rPr>
          <w:rFonts w:ascii="Times New Roman" w:hAnsi="Times New Roman" w:cs="Times New Roman"/>
          <w:sz w:val="24"/>
          <w:szCs w:val="24"/>
        </w:rPr>
      </w:pPr>
      <w:r w:rsidRPr="006F2944">
        <w:rPr>
          <w:rFonts w:ascii="Times New Roman" w:hAnsi="Times New Roman" w:cs="Times New Roman"/>
          <w:sz w:val="24"/>
          <w:szCs w:val="24"/>
        </w:rPr>
        <w:t xml:space="preserve">For approval of cross-college programs/courses, the proposals must go through </w:t>
      </w:r>
      <w:r w:rsidRPr="006F2944">
        <w:rPr>
          <w:rFonts w:ascii="Times New Roman" w:hAnsi="Times New Roman" w:cs="Times New Roman"/>
          <w:b/>
          <w:sz w:val="24"/>
          <w:szCs w:val="24"/>
        </w:rPr>
        <w:t>all</w:t>
      </w:r>
      <w:r w:rsidRPr="006F2944">
        <w:rPr>
          <w:rFonts w:ascii="Times New Roman" w:hAnsi="Times New Roman" w:cs="Times New Roman"/>
          <w:sz w:val="24"/>
          <w:szCs w:val="24"/>
        </w:rPr>
        <w:t xml:space="preserve"> impacted </w:t>
      </w:r>
      <w:r>
        <w:rPr>
          <w:rFonts w:ascii="Times New Roman" w:hAnsi="Times New Roman" w:cs="Times New Roman"/>
          <w:sz w:val="24"/>
          <w:szCs w:val="24"/>
        </w:rPr>
        <w:t>colleges</w:t>
      </w:r>
      <w:r w:rsidRPr="006F2944">
        <w:rPr>
          <w:rFonts w:ascii="Times New Roman" w:hAnsi="Times New Roman" w:cs="Times New Roman"/>
          <w:sz w:val="24"/>
          <w:szCs w:val="24"/>
        </w:rPr>
        <w:t>.</w:t>
      </w:r>
      <w:r>
        <w:rPr>
          <w:rFonts w:ascii="Times New Roman" w:hAnsi="Times New Roman" w:cs="Times New Roman"/>
          <w:b/>
          <w:sz w:val="24"/>
          <w:szCs w:val="24"/>
        </w:rPr>
        <w:t xml:space="preserve"> </w:t>
      </w:r>
      <w:r w:rsidRPr="006F2944">
        <w:rPr>
          <w:rFonts w:ascii="Times New Roman" w:hAnsi="Times New Roman" w:cs="Times New Roman"/>
          <w:sz w:val="24"/>
          <w:szCs w:val="24"/>
        </w:rPr>
        <w:t xml:space="preserve">Each college will be listed in the workflow, and </w:t>
      </w:r>
      <w:r w:rsidR="002742CE">
        <w:rPr>
          <w:rFonts w:ascii="Times New Roman" w:hAnsi="Times New Roman" w:cs="Times New Roman"/>
          <w:sz w:val="24"/>
          <w:szCs w:val="24"/>
        </w:rPr>
        <w:t xml:space="preserve">will be </w:t>
      </w:r>
      <w:r w:rsidRPr="006F2944">
        <w:rPr>
          <w:rFonts w:ascii="Times New Roman" w:hAnsi="Times New Roman" w:cs="Times New Roman"/>
          <w:sz w:val="24"/>
          <w:szCs w:val="24"/>
        </w:rPr>
        <w:t>notified of the proposal upon its submission into the workflow.</w:t>
      </w:r>
      <w:r w:rsidR="002742CE">
        <w:rPr>
          <w:rFonts w:ascii="Times New Roman" w:hAnsi="Times New Roman" w:cs="Times New Roman"/>
          <w:sz w:val="24"/>
          <w:szCs w:val="24"/>
        </w:rPr>
        <w:t xml:space="preserve"> The current wo</w:t>
      </w:r>
      <w:r w:rsidR="00244899">
        <w:rPr>
          <w:rFonts w:ascii="Times New Roman" w:hAnsi="Times New Roman" w:cs="Times New Roman"/>
          <w:sz w:val="24"/>
          <w:szCs w:val="24"/>
        </w:rPr>
        <w:t>rkflow may need to be updated</w:t>
      </w:r>
      <w:r w:rsidR="002742CE">
        <w:rPr>
          <w:rFonts w:ascii="Times New Roman" w:hAnsi="Times New Roman" w:cs="Times New Roman"/>
          <w:sz w:val="24"/>
          <w:szCs w:val="24"/>
        </w:rPr>
        <w:t xml:space="preserve">. Please contact the </w:t>
      </w:r>
      <w:r w:rsidR="00BC6270">
        <w:rPr>
          <w:rFonts w:ascii="Times New Roman" w:hAnsi="Times New Roman" w:cs="Times New Roman"/>
          <w:sz w:val="24"/>
          <w:szCs w:val="24"/>
        </w:rPr>
        <w:t>Provost’s</w:t>
      </w:r>
      <w:r w:rsidR="002742CE">
        <w:rPr>
          <w:rFonts w:ascii="Times New Roman" w:hAnsi="Times New Roman" w:cs="Times New Roman"/>
          <w:sz w:val="24"/>
          <w:szCs w:val="24"/>
        </w:rPr>
        <w:t xml:space="preserve"> Office at </w:t>
      </w:r>
      <w:r w:rsidR="00244899">
        <w:rPr>
          <w:rFonts w:ascii="Times New Roman" w:hAnsi="Times New Roman" w:cs="Times New Roman"/>
          <w:sz w:val="24"/>
          <w:szCs w:val="24"/>
        </w:rPr>
        <w:t>x</w:t>
      </w:r>
      <w:r w:rsidR="002742CE">
        <w:rPr>
          <w:rFonts w:ascii="Times New Roman" w:hAnsi="Times New Roman" w:cs="Times New Roman"/>
          <w:sz w:val="24"/>
          <w:szCs w:val="24"/>
        </w:rPr>
        <w:t xml:space="preserve">1055 to </w:t>
      </w:r>
      <w:r w:rsidR="00244899">
        <w:rPr>
          <w:rFonts w:ascii="Times New Roman" w:hAnsi="Times New Roman" w:cs="Times New Roman"/>
          <w:sz w:val="24"/>
          <w:szCs w:val="24"/>
        </w:rPr>
        <w:t>have the workflow updated when necessary.</w:t>
      </w:r>
      <w:r w:rsidR="00773A50">
        <w:rPr>
          <w:rFonts w:ascii="Times New Roman" w:hAnsi="Times New Roman" w:cs="Times New Roman"/>
          <w:sz w:val="24"/>
          <w:szCs w:val="24"/>
        </w:rPr>
        <w:br/>
      </w:r>
    </w:p>
    <w:p w14:paraId="3A3AB95A" w14:textId="77777777" w:rsidR="006F2944" w:rsidRDefault="006F2944" w:rsidP="00F90AFA">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College dean(s) </w:t>
      </w:r>
      <w:r w:rsidRPr="006F2944">
        <w:rPr>
          <w:rFonts w:ascii="Times New Roman" w:hAnsi="Times New Roman" w:cs="Times New Roman"/>
          <w:sz w:val="24"/>
          <w:szCs w:val="24"/>
        </w:rPr>
        <w:t>approves the proposal</w:t>
      </w:r>
      <w:r>
        <w:rPr>
          <w:rFonts w:ascii="Times New Roman" w:hAnsi="Times New Roman" w:cs="Times New Roman"/>
          <w:sz w:val="24"/>
          <w:szCs w:val="24"/>
        </w:rPr>
        <w:t xml:space="preserve"> to indicated college support/approval.</w:t>
      </w:r>
      <w:r>
        <w:rPr>
          <w:rFonts w:ascii="Times New Roman" w:hAnsi="Times New Roman" w:cs="Times New Roman"/>
          <w:sz w:val="24"/>
          <w:szCs w:val="24"/>
        </w:rPr>
        <w:br/>
      </w:r>
    </w:p>
    <w:p w14:paraId="79E59353" w14:textId="77777777" w:rsidR="004178AD" w:rsidRDefault="00B17718" w:rsidP="00F90AFA">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t xml:space="preserve">If </w:t>
      </w:r>
      <w:r w:rsidRPr="004577FF">
        <w:rPr>
          <w:rFonts w:ascii="Times New Roman" w:hAnsi="Times New Roman" w:cs="Times New Roman"/>
          <w:sz w:val="24"/>
          <w:szCs w:val="24"/>
        </w:rPr>
        <w:t>a</w:t>
      </w:r>
      <w:r>
        <w:rPr>
          <w:rFonts w:ascii="Times New Roman" w:hAnsi="Times New Roman" w:cs="Times New Roman"/>
          <w:sz w:val="24"/>
          <w:szCs w:val="24"/>
        </w:rPr>
        <w:t xml:space="preserve"> course is to be considered for General Education credit, the proposal </w:t>
      </w:r>
      <w:r w:rsidRPr="004577FF">
        <w:rPr>
          <w:rFonts w:ascii="Times New Roman" w:hAnsi="Times New Roman" w:cs="Times New Roman"/>
          <w:sz w:val="24"/>
          <w:szCs w:val="24"/>
        </w:rPr>
        <w:t>is submitted</w:t>
      </w:r>
      <w:r>
        <w:rPr>
          <w:rFonts w:ascii="Times New Roman" w:hAnsi="Times New Roman" w:cs="Times New Roman"/>
          <w:sz w:val="24"/>
          <w:szCs w:val="24"/>
        </w:rPr>
        <w:t xml:space="preserve"> to the chair of the General Education Review Committee after approval by the CCC and </w:t>
      </w:r>
      <w:r w:rsidRPr="00B72047">
        <w:rPr>
          <w:rFonts w:ascii="Times New Roman" w:hAnsi="Times New Roman" w:cs="Times New Roman"/>
          <w:b/>
          <w:sz w:val="24"/>
          <w:szCs w:val="24"/>
        </w:rPr>
        <w:t>before</w:t>
      </w:r>
      <w:r>
        <w:rPr>
          <w:rFonts w:ascii="Times New Roman" w:hAnsi="Times New Roman" w:cs="Times New Roman"/>
          <w:sz w:val="24"/>
          <w:szCs w:val="24"/>
        </w:rPr>
        <w:t xml:space="preserve"> </w:t>
      </w:r>
      <w:r w:rsidRPr="004577FF">
        <w:rPr>
          <w:rFonts w:ascii="Times New Roman" w:hAnsi="Times New Roman" w:cs="Times New Roman"/>
          <w:sz w:val="24"/>
          <w:szCs w:val="24"/>
        </w:rPr>
        <w:t>submission</w:t>
      </w:r>
      <w:r>
        <w:rPr>
          <w:rFonts w:ascii="Times New Roman" w:hAnsi="Times New Roman" w:cs="Times New Roman"/>
          <w:sz w:val="24"/>
          <w:szCs w:val="24"/>
        </w:rPr>
        <w:t xml:space="preserve"> to the UCC. </w:t>
      </w:r>
      <w:r w:rsidRPr="004577FF">
        <w:rPr>
          <w:rFonts w:ascii="Times New Roman" w:hAnsi="Times New Roman" w:cs="Times New Roman"/>
          <w:sz w:val="24"/>
          <w:szCs w:val="24"/>
        </w:rPr>
        <w:t>If the General Education Review Committee recommends General Education designation, the chair of the General Education Review Committee approves the proposal. If the General Education Review Committee does not recommend general education designation, the chair of the committee:</w:t>
      </w:r>
    </w:p>
    <w:p w14:paraId="7751CAFD" w14:textId="77777777" w:rsidR="004577FF" w:rsidRDefault="004178AD" w:rsidP="00DB522D">
      <w:pPr>
        <w:pStyle w:val="ListParagraph"/>
        <w:numPr>
          <w:ilvl w:val="0"/>
          <w:numId w:val="9"/>
        </w:numPr>
        <w:ind w:left="720"/>
        <w:rPr>
          <w:rFonts w:ascii="Times New Roman" w:hAnsi="Times New Roman" w:cs="Times New Roman"/>
          <w:sz w:val="24"/>
          <w:szCs w:val="24"/>
        </w:rPr>
      </w:pPr>
      <w:r w:rsidRPr="004577FF">
        <w:rPr>
          <w:rFonts w:ascii="Times New Roman" w:hAnsi="Times New Roman" w:cs="Times New Roman"/>
          <w:sz w:val="24"/>
          <w:szCs w:val="24"/>
        </w:rPr>
        <w:t>Rolls the proposal back to the sponsor to r</w:t>
      </w:r>
      <w:r w:rsidR="004577FF">
        <w:rPr>
          <w:rFonts w:ascii="Times New Roman" w:hAnsi="Times New Roman" w:cs="Times New Roman"/>
          <w:sz w:val="24"/>
          <w:szCs w:val="24"/>
        </w:rPr>
        <w:t>equest additional information (s</w:t>
      </w:r>
      <w:r w:rsidRPr="004577FF">
        <w:rPr>
          <w:rFonts w:ascii="Times New Roman" w:hAnsi="Times New Roman" w:cs="Times New Roman"/>
          <w:sz w:val="24"/>
          <w:szCs w:val="24"/>
        </w:rPr>
        <w:t>uch a request s</w:t>
      </w:r>
      <w:r w:rsidR="004577FF">
        <w:rPr>
          <w:rFonts w:ascii="Times New Roman" w:hAnsi="Times New Roman" w:cs="Times New Roman"/>
          <w:sz w:val="24"/>
          <w:szCs w:val="24"/>
        </w:rPr>
        <w:t>hould be specific and detailed);</w:t>
      </w:r>
      <w:r w:rsidRPr="004577FF">
        <w:rPr>
          <w:rFonts w:ascii="Times New Roman" w:hAnsi="Times New Roman" w:cs="Times New Roman"/>
          <w:sz w:val="24"/>
          <w:szCs w:val="24"/>
        </w:rPr>
        <w:t xml:space="preserve"> or</w:t>
      </w:r>
    </w:p>
    <w:p w14:paraId="7E3996E6" w14:textId="77777777" w:rsidR="00DB522D" w:rsidRDefault="004178AD" w:rsidP="00DB522D">
      <w:pPr>
        <w:pStyle w:val="ListParagraph"/>
        <w:numPr>
          <w:ilvl w:val="0"/>
          <w:numId w:val="9"/>
        </w:numPr>
        <w:spacing w:after="0"/>
        <w:ind w:left="720"/>
        <w:rPr>
          <w:rFonts w:ascii="Times New Roman" w:hAnsi="Times New Roman" w:cs="Times New Roman"/>
          <w:sz w:val="24"/>
          <w:szCs w:val="24"/>
        </w:rPr>
      </w:pPr>
      <w:r w:rsidRPr="004577FF">
        <w:rPr>
          <w:rFonts w:ascii="Times New Roman" w:hAnsi="Times New Roman" w:cs="Times New Roman"/>
          <w:sz w:val="24"/>
          <w:szCs w:val="24"/>
        </w:rPr>
        <w:t>Attaches a statement to the proposal from the</w:t>
      </w:r>
      <w:r w:rsidR="00B17718">
        <w:rPr>
          <w:rFonts w:ascii="Times New Roman" w:hAnsi="Times New Roman" w:cs="Times New Roman"/>
          <w:sz w:val="24"/>
          <w:szCs w:val="24"/>
        </w:rPr>
        <w:t xml:space="preserve"> </w:t>
      </w:r>
      <w:r w:rsidR="00B17718" w:rsidRPr="004577FF">
        <w:rPr>
          <w:rFonts w:ascii="Times New Roman" w:hAnsi="Times New Roman" w:cs="Times New Roman"/>
          <w:sz w:val="24"/>
          <w:szCs w:val="24"/>
        </w:rPr>
        <w:t>General Education Review</w:t>
      </w:r>
      <w:r w:rsidRPr="004577FF">
        <w:rPr>
          <w:rFonts w:ascii="Times New Roman" w:hAnsi="Times New Roman" w:cs="Times New Roman"/>
          <w:sz w:val="24"/>
          <w:szCs w:val="24"/>
        </w:rPr>
        <w:t xml:space="preserve"> Committee detailing why the committee does not recommend the course for</w:t>
      </w:r>
      <w:r w:rsidR="00B17718">
        <w:rPr>
          <w:rFonts w:ascii="Times New Roman" w:hAnsi="Times New Roman" w:cs="Times New Roman"/>
          <w:sz w:val="24"/>
          <w:szCs w:val="24"/>
        </w:rPr>
        <w:t xml:space="preserve"> </w:t>
      </w:r>
      <w:r w:rsidR="00B17718" w:rsidRPr="004577FF">
        <w:rPr>
          <w:rFonts w:ascii="Times New Roman" w:hAnsi="Times New Roman" w:cs="Times New Roman"/>
          <w:sz w:val="24"/>
          <w:szCs w:val="24"/>
        </w:rPr>
        <w:t>General Education</w:t>
      </w:r>
      <w:r w:rsidRPr="004577FF">
        <w:rPr>
          <w:rFonts w:ascii="Times New Roman" w:hAnsi="Times New Roman" w:cs="Times New Roman"/>
          <w:sz w:val="24"/>
          <w:szCs w:val="24"/>
        </w:rPr>
        <w:t xml:space="preserve"> designation, and then approves the proposal.</w:t>
      </w:r>
    </w:p>
    <w:p w14:paraId="519D522E" w14:textId="47E38386" w:rsidR="004577FF" w:rsidRPr="00DB522D" w:rsidRDefault="004577FF" w:rsidP="00DB522D">
      <w:pPr>
        <w:spacing w:after="0"/>
        <w:ind w:left="360"/>
        <w:rPr>
          <w:rFonts w:ascii="Times New Roman" w:hAnsi="Times New Roman" w:cs="Times New Roman"/>
          <w:sz w:val="24"/>
          <w:szCs w:val="24"/>
        </w:rPr>
      </w:pPr>
      <w:r w:rsidRPr="00DB522D">
        <w:rPr>
          <w:rFonts w:ascii="Times New Roman" w:hAnsi="Times New Roman" w:cs="Times New Roman"/>
          <w:sz w:val="24"/>
          <w:szCs w:val="24"/>
        </w:rPr>
        <w:t>For more information on the requirements for</w:t>
      </w:r>
      <w:r w:rsidR="00B17718" w:rsidRPr="00DB522D">
        <w:rPr>
          <w:rFonts w:ascii="Times New Roman" w:hAnsi="Times New Roman" w:cs="Times New Roman"/>
          <w:sz w:val="24"/>
          <w:szCs w:val="24"/>
        </w:rPr>
        <w:t xml:space="preserve"> General Education</w:t>
      </w:r>
      <w:r w:rsidRPr="00DB522D">
        <w:rPr>
          <w:rFonts w:ascii="Times New Roman" w:hAnsi="Times New Roman" w:cs="Times New Roman"/>
          <w:sz w:val="24"/>
          <w:szCs w:val="24"/>
        </w:rPr>
        <w:t xml:space="preserve"> </w:t>
      </w:r>
      <w:r w:rsidR="00B17718" w:rsidRPr="00DB522D">
        <w:rPr>
          <w:rFonts w:ascii="Times New Roman" w:hAnsi="Times New Roman" w:cs="Times New Roman"/>
          <w:sz w:val="24"/>
          <w:szCs w:val="24"/>
        </w:rPr>
        <w:t>designation, see page</w:t>
      </w:r>
      <w:r w:rsidR="00E87C25" w:rsidRPr="00DB522D">
        <w:rPr>
          <w:rFonts w:ascii="Times New Roman" w:hAnsi="Times New Roman" w:cs="Times New Roman"/>
          <w:sz w:val="24"/>
          <w:szCs w:val="24"/>
        </w:rPr>
        <w:t xml:space="preserve">s </w:t>
      </w:r>
      <w:r w:rsidR="00DB522D" w:rsidRPr="00DB522D">
        <w:rPr>
          <w:rFonts w:ascii="Times New Roman" w:hAnsi="Times New Roman" w:cs="Times New Roman"/>
          <w:sz w:val="24"/>
          <w:szCs w:val="24"/>
        </w:rPr>
        <w:t>16</w:t>
      </w:r>
      <w:r w:rsidR="00E87C25" w:rsidRPr="00DB522D">
        <w:rPr>
          <w:rFonts w:ascii="Times New Roman" w:hAnsi="Times New Roman" w:cs="Times New Roman"/>
          <w:sz w:val="24"/>
          <w:szCs w:val="24"/>
        </w:rPr>
        <w:t xml:space="preserve"> – </w:t>
      </w:r>
      <w:r w:rsidR="00DB522D" w:rsidRPr="00DB522D">
        <w:rPr>
          <w:rFonts w:ascii="Times New Roman" w:hAnsi="Times New Roman" w:cs="Times New Roman"/>
          <w:sz w:val="24"/>
          <w:szCs w:val="24"/>
        </w:rPr>
        <w:t>17</w:t>
      </w:r>
      <w:r w:rsidR="00E87C25" w:rsidRPr="00DB522D">
        <w:rPr>
          <w:rFonts w:ascii="Times New Roman" w:hAnsi="Times New Roman" w:cs="Times New Roman"/>
          <w:sz w:val="24"/>
          <w:szCs w:val="24"/>
        </w:rPr>
        <w:t>.</w:t>
      </w:r>
      <w:r w:rsidR="00DB522D" w:rsidRPr="00DB522D">
        <w:rPr>
          <w:rFonts w:ascii="Times New Roman" w:hAnsi="Times New Roman" w:cs="Times New Roman"/>
          <w:sz w:val="24"/>
          <w:szCs w:val="24"/>
        </w:rPr>
        <w:br/>
      </w:r>
    </w:p>
    <w:p w14:paraId="1B668A93" w14:textId="0FE4FB77" w:rsidR="004577FF" w:rsidRDefault="00B17718" w:rsidP="00F90AFA">
      <w:pPr>
        <w:pStyle w:val="ListParagraph"/>
        <w:numPr>
          <w:ilvl w:val="0"/>
          <w:numId w:val="8"/>
        </w:numPr>
        <w:spacing w:after="0"/>
        <w:ind w:left="360"/>
        <w:rPr>
          <w:rFonts w:ascii="Times New Roman" w:hAnsi="Times New Roman" w:cs="Times New Roman"/>
          <w:sz w:val="24"/>
          <w:szCs w:val="24"/>
        </w:rPr>
      </w:pPr>
      <w:r w:rsidRPr="005C2D53">
        <w:rPr>
          <w:rFonts w:ascii="Times New Roman" w:hAnsi="Times New Roman" w:cs="Times New Roman"/>
          <w:sz w:val="24"/>
          <w:szCs w:val="24"/>
        </w:rPr>
        <w:t xml:space="preserve">If </w:t>
      </w:r>
      <w:r w:rsidRPr="006F2944">
        <w:rPr>
          <w:rFonts w:ascii="Times New Roman" w:hAnsi="Times New Roman" w:cs="Times New Roman"/>
          <w:sz w:val="24"/>
          <w:szCs w:val="24"/>
        </w:rPr>
        <w:t>a</w:t>
      </w:r>
      <w:r>
        <w:rPr>
          <w:rFonts w:ascii="Times New Roman" w:hAnsi="Times New Roman" w:cs="Times New Roman"/>
          <w:sz w:val="24"/>
          <w:szCs w:val="24"/>
        </w:rPr>
        <w:t xml:space="preserve"> </w:t>
      </w:r>
      <w:r w:rsidRPr="005C2D53">
        <w:rPr>
          <w:rFonts w:ascii="Times New Roman" w:hAnsi="Times New Roman" w:cs="Times New Roman"/>
          <w:sz w:val="24"/>
          <w:szCs w:val="24"/>
        </w:rPr>
        <w:t xml:space="preserve">course is to be considered for the diversity requirement, the proposal </w:t>
      </w:r>
      <w:r w:rsidRPr="006F2944">
        <w:rPr>
          <w:rFonts w:ascii="Times New Roman" w:hAnsi="Times New Roman" w:cs="Times New Roman"/>
          <w:sz w:val="24"/>
          <w:szCs w:val="24"/>
        </w:rPr>
        <w:t>is submitted</w:t>
      </w:r>
      <w:r>
        <w:rPr>
          <w:rFonts w:ascii="Times New Roman" w:hAnsi="Times New Roman" w:cs="Times New Roman"/>
          <w:sz w:val="24"/>
          <w:szCs w:val="24"/>
        </w:rPr>
        <w:t xml:space="preserve"> to the chair of the Diversity </w:t>
      </w:r>
      <w:r w:rsidR="00840BB7">
        <w:rPr>
          <w:rFonts w:ascii="Times New Roman" w:hAnsi="Times New Roman" w:cs="Times New Roman"/>
          <w:sz w:val="24"/>
          <w:szCs w:val="24"/>
        </w:rPr>
        <w:t xml:space="preserve">Curriculum </w:t>
      </w:r>
      <w:r>
        <w:rPr>
          <w:rFonts w:ascii="Times New Roman" w:hAnsi="Times New Roman" w:cs="Times New Roman"/>
          <w:sz w:val="24"/>
          <w:szCs w:val="24"/>
        </w:rPr>
        <w:t>C</w:t>
      </w:r>
      <w:r w:rsidRPr="005C2D53">
        <w:rPr>
          <w:rFonts w:ascii="Times New Roman" w:hAnsi="Times New Roman" w:cs="Times New Roman"/>
          <w:sz w:val="24"/>
          <w:szCs w:val="24"/>
        </w:rPr>
        <w:t xml:space="preserve">ommittee after </w:t>
      </w:r>
      <w:r>
        <w:rPr>
          <w:rFonts w:ascii="Times New Roman" w:hAnsi="Times New Roman" w:cs="Times New Roman"/>
          <w:sz w:val="24"/>
          <w:szCs w:val="24"/>
        </w:rPr>
        <w:t>approval</w:t>
      </w:r>
      <w:r w:rsidRPr="005C2D53">
        <w:rPr>
          <w:rFonts w:ascii="Times New Roman" w:hAnsi="Times New Roman" w:cs="Times New Roman"/>
          <w:sz w:val="24"/>
          <w:szCs w:val="24"/>
        </w:rPr>
        <w:t xml:space="preserve"> by the CCC and </w:t>
      </w:r>
      <w:r w:rsidRPr="00FD6FAE">
        <w:rPr>
          <w:rFonts w:ascii="Times New Roman" w:hAnsi="Times New Roman" w:cs="Times New Roman"/>
          <w:b/>
          <w:sz w:val="24"/>
          <w:szCs w:val="24"/>
        </w:rPr>
        <w:t>before</w:t>
      </w:r>
      <w:r>
        <w:rPr>
          <w:rFonts w:ascii="Times New Roman" w:hAnsi="Times New Roman" w:cs="Times New Roman"/>
          <w:sz w:val="24"/>
          <w:szCs w:val="24"/>
        </w:rPr>
        <w:t xml:space="preserve"> submission to the UCC. </w:t>
      </w:r>
      <w:r w:rsidRPr="004178AD">
        <w:rPr>
          <w:rFonts w:ascii="Times New Roman" w:hAnsi="Times New Roman" w:cs="Times New Roman"/>
          <w:sz w:val="24"/>
          <w:szCs w:val="24"/>
        </w:rPr>
        <w:t xml:space="preserve">If the Diversity Committee recommends Diversity designation, the chair of </w:t>
      </w:r>
      <w:r w:rsidRPr="00447D01">
        <w:rPr>
          <w:rFonts w:ascii="Times New Roman" w:hAnsi="Times New Roman" w:cs="Times New Roman"/>
          <w:sz w:val="24"/>
          <w:szCs w:val="24"/>
        </w:rPr>
        <w:t>the</w:t>
      </w:r>
      <w:r>
        <w:rPr>
          <w:rFonts w:ascii="Times New Roman" w:hAnsi="Times New Roman" w:cs="Times New Roman"/>
          <w:sz w:val="24"/>
          <w:szCs w:val="24"/>
        </w:rPr>
        <w:t xml:space="preserve"> </w:t>
      </w:r>
      <w:r w:rsidRPr="005C2D53">
        <w:rPr>
          <w:rFonts w:ascii="Times New Roman" w:hAnsi="Times New Roman" w:cs="Times New Roman"/>
          <w:sz w:val="24"/>
          <w:szCs w:val="24"/>
        </w:rPr>
        <w:t xml:space="preserve">Diversity Committee </w:t>
      </w:r>
      <w:r w:rsidRPr="004178AD">
        <w:rPr>
          <w:rFonts w:ascii="Times New Roman" w:hAnsi="Times New Roman" w:cs="Times New Roman"/>
          <w:sz w:val="24"/>
          <w:szCs w:val="24"/>
        </w:rPr>
        <w:t>approves the proposal. If the Diversity committee does not recommend Diversity designation, the chair of the committee:</w:t>
      </w:r>
    </w:p>
    <w:p w14:paraId="47DEF767" w14:textId="77777777" w:rsidR="004577FF" w:rsidRDefault="004577FF" w:rsidP="00DB522D">
      <w:pPr>
        <w:pStyle w:val="ListParagraph"/>
        <w:numPr>
          <w:ilvl w:val="0"/>
          <w:numId w:val="10"/>
        </w:numPr>
        <w:spacing w:after="0"/>
        <w:ind w:left="720"/>
        <w:rPr>
          <w:rFonts w:ascii="Times New Roman" w:hAnsi="Times New Roman" w:cs="Times New Roman"/>
          <w:sz w:val="24"/>
          <w:szCs w:val="24"/>
        </w:rPr>
      </w:pPr>
      <w:r w:rsidRPr="004577FF">
        <w:rPr>
          <w:rFonts w:ascii="Times New Roman" w:hAnsi="Times New Roman" w:cs="Times New Roman"/>
          <w:sz w:val="24"/>
          <w:szCs w:val="24"/>
        </w:rPr>
        <w:t>Rolls the proposal back to the sponsor to r</w:t>
      </w:r>
      <w:r>
        <w:rPr>
          <w:rFonts w:ascii="Times New Roman" w:hAnsi="Times New Roman" w:cs="Times New Roman"/>
          <w:sz w:val="24"/>
          <w:szCs w:val="24"/>
        </w:rPr>
        <w:t>equest additional information (s</w:t>
      </w:r>
      <w:r w:rsidRPr="004577FF">
        <w:rPr>
          <w:rFonts w:ascii="Times New Roman" w:hAnsi="Times New Roman" w:cs="Times New Roman"/>
          <w:sz w:val="24"/>
          <w:szCs w:val="24"/>
        </w:rPr>
        <w:t>uch a request s</w:t>
      </w:r>
      <w:r>
        <w:rPr>
          <w:rFonts w:ascii="Times New Roman" w:hAnsi="Times New Roman" w:cs="Times New Roman"/>
          <w:sz w:val="24"/>
          <w:szCs w:val="24"/>
        </w:rPr>
        <w:t>hould be specific and detailed);</w:t>
      </w:r>
      <w:r w:rsidRPr="004577FF">
        <w:rPr>
          <w:rFonts w:ascii="Times New Roman" w:hAnsi="Times New Roman" w:cs="Times New Roman"/>
          <w:sz w:val="24"/>
          <w:szCs w:val="24"/>
        </w:rPr>
        <w:t xml:space="preserve"> or</w:t>
      </w:r>
    </w:p>
    <w:p w14:paraId="4FC607A1" w14:textId="698EAE8A" w:rsidR="004577FF" w:rsidRDefault="004577FF" w:rsidP="00DB522D">
      <w:pPr>
        <w:pStyle w:val="ListParagraph"/>
        <w:numPr>
          <w:ilvl w:val="0"/>
          <w:numId w:val="10"/>
        </w:numPr>
        <w:spacing w:after="0"/>
        <w:ind w:left="720"/>
        <w:rPr>
          <w:rFonts w:ascii="Times New Roman" w:hAnsi="Times New Roman" w:cs="Times New Roman"/>
          <w:sz w:val="24"/>
          <w:szCs w:val="24"/>
        </w:rPr>
      </w:pPr>
      <w:r w:rsidRPr="004577FF">
        <w:rPr>
          <w:rFonts w:ascii="Times New Roman" w:hAnsi="Times New Roman" w:cs="Times New Roman"/>
          <w:sz w:val="24"/>
          <w:szCs w:val="24"/>
        </w:rPr>
        <w:t xml:space="preserve">Attaches a statement to the proposal from the </w:t>
      </w:r>
      <w:r w:rsidR="00B17718" w:rsidRPr="004577FF">
        <w:rPr>
          <w:rFonts w:ascii="Times New Roman" w:hAnsi="Times New Roman" w:cs="Times New Roman"/>
          <w:sz w:val="24"/>
          <w:szCs w:val="24"/>
        </w:rPr>
        <w:t xml:space="preserve">Diversity </w:t>
      </w:r>
      <w:r w:rsidR="00840BB7">
        <w:rPr>
          <w:rFonts w:ascii="Times New Roman" w:hAnsi="Times New Roman" w:cs="Times New Roman"/>
          <w:sz w:val="24"/>
          <w:szCs w:val="24"/>
        </w:rPr>
        <w:t xml:space="preserve">Curriculum </w:t>
      </w:r>
      <w:r w:rsidRPr="004577FF">
        <w:rPr>
          <w:rFonts w:ascii="Times New Roman" w:hAnsi="Times New Roman" w:cs="Times New Roman"/>
          <w:sz w:val="24"/>
          <w:szCs w:val="24"/>
        </w:rPr>
        <w:t xml:space="preserve">Committee detailing why the committee does not recommend the course for </w:t>
      </w:r>
      <w:r w:rsidR="00B17718" w:rsidRPr="004577FF">
        <w:rPr>
          <w:rFonts w:ascii="Times New Roman" w:hAnsi="Times New Roman" w:cs="Times New Roman"/>
          <w:sz w:val="24"/>
          <w:szCs w:val="24"/>
        </w:rPr>
        <w:t xml:space="preserve">Diversity </w:t>
      </w:r>
      <w:r w:rsidRPr="004577FF">
        <w:rPr>
          <w:rFonts w:ascii="Times New Roman" w:hAnsi="Times New Roman" w:cs="Times New Roman"/>
          <w:sz w:val="24"/>
          <w:szCs w:val="24"/>
        </w:rPr>
        <w:t>designation, and then approves the proposal.</w:t>
      </w:r>
    </w:p>
    <w:p w14:paraId="7B1F83D3" w14:textId="49A42944" w:rsidR="004178AD" w:rsidRPr="004577FF" w:rsidRDefault="004577FF" w:rsidP="00DB522D">
      <w:pPr>
        <w:spacing w:after="0"/>
        <w:ind w:left="360"/>
        <w:contextualSpacing/>
        <w:rPr>
          <w:rFonts w:ascii="Times New Roman" w:hAnsi="Times New Roman" w:cs="Times New Roman"/>
          <w:sz w:val="24"/>
          <w:szCs w:val="24"/>
        </w:rPr>
      </w:pPr>
      <w:r w:rsidRPr="004577FF">
        <w:rPr>
          <w:rFonts w:ascii="Times New Roman" w:hAnsi="Times New Roman" w:cs="Times New Roman"/>
          <w:sz w:val="24"/>
          <w:szCs w:val="24"/>
        </w:rPr>
        <w:t xml:space="preserve">For more information on the requirements for </w:t>
      </w:r>
      <w:r w:rsidR="00B17718" w:rsidRPr="004577FF">
        <w:rPr>
          <w:rFonts w:ascii="Times New Roman" w:hAnsi="Times New Roman" w:cs="Times New Roman"/>
          <w:sz w:val="24"/>
          <w:szCs w:val="24"/>
        </w:rPr>
        <w:t xml:space="preserve">Diversity </w:t>
      </w:r>
      <w:r w:rsidR="00B17718">
        <w:rPr>
          <w:rFonts w:ascii="Times New Roman" w:hAnsi="Times New Roman" w:cs="Times New Roman"/>
          <w:sz w:val="24"/>
          <w:szCs w:val="24"/>
        </w:rPr>
        <w:t xml:space="preserve">designation, see page </w:t>
      </w:r>
      <w:r w:rsidR="00DB522D">
        <w:rPr>
          <w:rFonts w:ascii="Times New Roman" w:hAnsi="Times New Roman" w:cs="Times New Roman"/>
          <w:sz w:val="24"/>
          <w:szCs w:val="24"/>
        </w:rPr>
        <w:t>18</w:t>
      </w:r>
      <w:r w:rsidRPr="004577FF">
        <w:rPr>
          <w:rFonts w:ascii="Times New Roman" w:hAnsi="Times New Roman" w:cs="Times New Roman"/>
          <w:sz w:val="24"/>
          <w:szCs w:val="24"/>
        </w:rPr>
        <w:t>.</w:t>
      </w:r>
      <w:r w:rsidRPr="004577FF">
        <w:rPr>
          <w:rFonts w:ascii="Times New Roman" w:hAnsi="Times New Roman" w:cs="Times New Roman"/>
          <w:sz w:val="24"/>
          <w:szCs w:val="24"/>
        </w:rPr>
        <w:br/>
      </w:r>
    </w:p>
    <w:p w14:paraId="03113BC7" w14:textId="77777777" w:rsidR="004577FF" w:rsidRDefault="004577FF" w:rsidP="00F90AFA">
      <w:pPr>
        <w:pStyle w:val="ListParagraph"/>
        <w:numPr>
          <w:ilvl w:val="0"/>
          <w:numId w:val="8"/>
        </w:numPr>
        <w:spacing w:after="0"/>
        <w:ind w:left="360"/>
        <w:rPr>
          <w:rFonts w:ascii="Times New Roman" w:hAnsi="Times New Roman" w:cs="Times New Roman"/>
          <w:sz w:val="24"/>
          <w:szCs w:val="24"/>
        </w:rPr>
      </w:pPr>
      <w:r w:rsidRPr="004577FF">
        <w:rPr>
          <w:rFonts w:ascii="Times New Roman" w:hAnsi="Times New Roman" w:cs="Times New Roman"/>
          <w:sz w:val="24"/>
          <w:szCs w:val="24"/>
        </w:rPr>
        <w:t>The proposal is submitted to the UCC. The chair of the University Curriculum Committee approves the proposal to indicate committee approval.</w:t>
      </w:r>
      <w:r>
        <w:rPr>
          <w:rFonts w:ascii="Times New Roman" w:hAnsi="Times New Roman" w:cs="Times New Roman"/>
          <w:sz w:val="24"/>
          <w:szCs w:val="24"/>
        </w:rPr>
        <w:br/>
      </w:r>
    </w:p>
    <w:p w14:paraId="472EFA2A" w14:textId="77777777" w:rsidR="004577FF" w:rsidRDefault="004577FF" w:rsidP="00F90AFA">
      <w:pPr>
        <w:pStyle w:val="ListParagraph"/>
        <w:numPr>
          <w:ilvl w:val="0"/>
          <w:numId w:val="8"/>
        </w:numPr>
        <w:spacing w:after="0"/>
        <w:ind w:left="360"/>
        <w:rPr>
          <w:rFonts w:ascii="Times New Roman" w:hAnsi="Times New Roman" w:cs="Times New Roman"/>
          <w:sz w:val="24"/>
          <w:szCs w:val="24"/>
        </w:rPr>
      </w:pPr>
      <w:r w:rsidRPr="004577FF">
        <w:rPr>
          <w:rFonts w:ascii="Times New Roman" w:hAnsi="Times New Roman" w:cs="Times New Roman"/>
          <w:sz w:val="24"/>
          <w:szCs w:val="24"/>
        </w:rPr>
        <w:t>The proposal is submitted to the Faculty Senate as a part of the UCC transmittal. The chair of the Faculty Senate approves the proposal to indicate senate approval.</w:t>
      </w:r>
      <w:r>
        <w:rPr>
          <w:rFonts w:ascii="Times New Roman" w:hAnsi="Times New Roman" w:cs="Times New Roman"/>
          <w:sz w:val="24"/>
          <w:szCs w:val="24"/>
        </w:rPr>
        <w:br/>
      </w:r>
    </w:p>
    <w:p w14:paraId="60310BAE" w14:textId="4BD722C4" w:rsidR="004577FF" w:rsidRDefault="004577FF" w:rsidP="00F90AFA">
      <w:pPr>
        <w:pStyle w:val="ListParagraph"/>
        <w:numPr>
          <w:ilvl w:val="0"/>
          <w:numId w:val="8"/>
        </w:numPr>
        <w:spacing w:after="0"/>
        <w:ind w:left="360"/>
        <w:rPr>
          <w:rFonts w:ascii="Times New Roman" w:hAnsi="Times New Roman" w:cs="Times New Roman"/>
          <w:sz w:val="24"/>
          <w:szCs w:val="24"/>
        </w:rPr>
      </w:pPr>
      <w:r w:rsidRPr="004577FF">
        <w:rPr>
          <w:rFonts w:ascii="Times New Roman" w:hAnsi="Times New Roman" w:cs="Times New Roman"/>
          <w:sz w:val="24"/>
          <w:szCs w:val="24"/>
        </w:rPr>
        <w:t>The propo</w:t>
      </w:r>
      <w:r w:rsidR="00CD16ED">
        <w:rPr>
          <w:rFonts w:ascii="Times New Roman" w:hAnsi="Times New Roman" w:cs="Times New Roman"/>
          <w:sz w:val="24"/>
          <w:szCs w:val="24"/>
        </w:rPr>
        <w:t xml:space="preserve">sal is submitted to the </w:t>
      </w:r>
      <w:r w:rsidR="00BC6270">
        <w:rPr>
          <w:rFonts w:ascii="Times New Roman" w:hAnsi="Times New Roman" w:cs="Times New Roman"/>
          <w:sz w:val="24"/>
          <w:szCs w:val="24"/>
        </w:rPr>
        <w:t>Provost’s</w:t>
      </w:r>
      <w:r w:rsidR="00CD16ED">
        <w:rPr>
          <w:rFonts w:ascii="Times New Roman" w:hAnsi="Times New Roman" w:cs="Times New Roman"/>
          <w:sz w:val="24"/>
          <w:szCs w:val="24"/>
        </w:rPr>
        <w:t xml:space="preserve"> Office</w:t>
      </w:r>
      <w:r w:rsidRPr="004577FF">
        <w:rPr>
          <w:rFonts w:ascii="Times New Roman" w:hAnsi="Times New Roman" w:cs="Times New Roman"/>
          <w:sz w:val="24"/>
          <w:szCs w:val="24"/>
        </w:rPr>
        <w:t xml:space="preserve">. The </w:t>
      </w:r>
      <w:r w:rsidR="00BC6270">
        <w:rPr>
          <w:rFonts w:ascii="Times New Roman" w:hAnsi="Times New Roman" w:cs="Times New Roman"/>
          <w:sz w:val="24"/>
          <w:szCs w:val="24"/>
        </w:rPr>
        <w:t>Provost’s</w:t>
      </w:r>
      <w:r w:rsidR="00CD16ED">
        <w:rPr>
          <w:rFonts w:ascii="Times New Roman" w:hAnsi="Times New Roman" w:cs="Times New Roman"/>
          <w:sz w:val="24"/>
          <w:szCs w:val="24"/>
        </w:rPr>
        <w:t xml:space="preserve"> Office </w:t>
      </w:r>
      <w:r w:rsidRPr="004577FF">
        <w:rPr>
          <w:rFonts w:ascii="Times New Roman" w:hAnsi="Times New Roman" w:cs="Times New Roman"/>
          <w:sz w:val="24"/>
          <w:szCs w:val="24"/>
        </w:rPr>
        <w:t>approves the proposal.</w:t>
      </w:r>
      <w:r>
        <w:rPr>
          <w:rFonts w:ascii="Times New Roman" w:hAnsi="Times New Roman" w:cs="Times New Roman"/>
          <w:sz w:val="24"/>
          <w:szCs w:val="24"/>
        </w:rPr>
        <w:br/>
      </w:r>
    </w:p>
    <w:p w14:paraId="73C23AE5" w14:textId="41F17D0F" w:rsidR="004577FF" w:rsidRPr="008739C5" w:rsidRDefault="004577FF" w:rsidP="00F90AFA">
      <w:pPr>
        <w:pStyle w:val="ListParagraph"/>
        <w:numPr>
          <w:ilvl w:val="0"/>
          <w:numId w:val="8"/>
        </w:numPr>
        <w:spacing w:after="120"/>
        <w:ind w:left="360"/>
        <w:rPr>
          <w:rFonts w:ascii="Times New Roman" w:hAnsi="Times New Roman" w:cs="Times New Roman"/>
          <w:sz w:val="24"/>
          <w:szCs w:val="24"/>
        </w:rPr>
      </w:pPr>
      <w:r>
        <w:rPr>
          <w:rFonts w:ascii="Times New Roman" w:hAnsi="Times New Roman" w:cs="Times New Roman"/>
          <w:sz w:val="24"/>
          <w:szCs w:val="24"/>
        </w:rPr>
        <w:t>If it is determined the proposal needs UW-System approval and/or Board of Regents approva</w:t>
      </w:r>
      <w:r w:rsidR="008739C5">
        <w:rPr>
          <w:rFonts w:ascii="Times New Roman" w:hAnsi="Times New Roman" w:cs="Times New Roman"/>
          <w:sz w:val="24"/>
          <w:szCs w:val="24"/>
        </w:rPr>
        <w:t>l, the Provost</w:t>
      </w:r>
      <w:r>
        <w:rPr>
          <w:rFonts w:ascii="Times New Roman" w:hAnsi="Times New Roman" w:cs="Times New Roman"/>
          <w:sz w:val="24"/>
          <w:szCs w:val="24"/>
        </w:rPr>
        <w:t>’s Office will</w:t>
      </w:r>
      <w:r w:rsidR="008739C5">
        <w:rPr>
          <w:rFonts w:ascii="Times New Roman" w:hAnsi="Times New Roman" w:cs="Times New Roman"/>
          <w:sz w:val="24"/>
          <w:szCs w:val="24"/>
        </w:rPr>
        <w:t xml:space="preserve"> follow the </w:t>
      </w:r>
      <w:r w:rsidR="007E1775">
        <w:rPr>
          <w:rFonts w:ascii="Times New Roman" w:hAnsi="Times New Roman" w:cs="Times New Roman"/>
          <w:sz w:val="24"/>
          <w:szCs w:val="24"/>
        </w:rPr>
        <w:t>UW System Administrative Policy 102</w:t>
      </w:r>
      <w:r w:rsidR="008739C5">
        <w:rPr>
          <w:rFonts w:ascii="Times New Roman" w:hAnsi="Times New Roman" w:cs="Times New Roman"/>
          <w:sz w:val="24"/>
          <w:szCs w:val="24"/>
        </w:rPr>
        <w:t xml:space="preserve"> guidelines and submit the necessary information.</w:t>
      </w:r>
      <w:r w:rsidR="008739C5">
        <w:rPr>
          <w:rFonts w:ascii="Times New Roman" w:hAnsi="Times New Roman" w:cs="Times New Roman"/>
          <w:sz w:val="24"/>
          <w:szCs w:val="24"/>
        </w:rPr>
        <w:br/>
      </w:r>
    </w:p>
    <w:p w14:paraId="7D5A50E2" w14:textId="2C8A1B57" w:rsidR="004577FF" w:rsidRDefault="004577FF" w:rsidP="00F90AFA">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t xml:space="preserve">Once all </w:t>
      </w:r>
      <w:r w:rsidRPr="004577FF">
        <w:rPr>
          <w:rFonts w:ascii="Times New Roman" w:hAnsi="Times New Roman" w:cs="Times New Roman"/>
          <w:sz w:val="24"/>
          <w:szCs w:val="24"/>
        </w:rPr>
        <w:t>approvals</w:t>
      </w:r>
      <w:r>
        <w:rPr>
          <w:rFonts w:ascii="Times New Roman" w:hAnsi="Times New Roman" w:cs="Times New Roman"/>
          <w:sz w:val="24"/>
          <w:szCs w:val="24"/>
        </w:rPr>
        <w:t xml:space="preserve"> have been obtained, </w:t>
      </w:r>
      <w:r w:rsidRPr="004577FF">
        <w:rPr>
          <w:rFonts w:ascii="Times New Roman" w:hAnsi="Times New Roman" w:cs="Times New Roman"/>
          <w:sz w:val="24"/>
          <w:szCs w:val="24"/>
        </w:rPr>
        <w:t>the proposal is submitted to the Registrar’s office for implementation.</w:t>
      </w:r>
    </w:p>
    <w:p w14:paraId="0CDDEB4F" w14:textId="77777777" w:rsidR="004577FF" w:rsidRDefault="004577FF" w:rsidP="00F90AFA">
      <w:pPr>
        <w:spacing w:after="0"/>
        <w:ind w:left="360"/>
        <w:contextualSpacing/>
        <w:rPr>
          <w:rFonts w:ascii="Times New Roman" w:hAnsi="Times New Roman" w:cs="Times New Roman"/>
          <w:sz w:val="24"/>
          <w:szCs w:val="24"/>
        </w:rPr>
      </w:pPr>
    </w:p>
    <w:p w14:paraId="3898FD42" w14:textId="77777777" w:rsidR="004577FF" w:rsidRDefault="004577FF" w:rsidP="00F90AFA">
      <w:pPr>
        <w:spacing w:after="160"/>
        <w:ind w:left="360"/>
        <w:contextualSpacing/>
        <w:rPr>
          <w:rFonts w:ascii="Times New Roman" w:hAnsi="Times New Roman" w:cs="Times New Roman"/>
          <w:sz w:val="24"/>
          <w:szCs w:val="24"/>
        </w:rPr>
      </w:pPr>
      <w:r>
        <w:rPr>
          <w:rFonts w:ascii="Times New Roman" w:hAnsi="Times New Roman" w:cs="Times New Roman"/>
          <w:sz w:val="24"/>
          <w:szCs w:val="24"/>
        </w:rPr>
        <w:br w:type="page"/>
      </w:r>
    </w:p>
    <w:p w14:paraId="22825901" w14:textId="77777777" w:rsidR="007014F2" w:rsidRDefault="007014F2" w:rsidP="007014F2">
      <w:pPr>
        <w:spacing w:after="0"/>
        <w:jc w:val="center"/>
        <w:rPr>
          <w:rFonts w:ascii="Times New Roman" w:hAnsi="Times New Roman" w:cs="Times New Roman"/>
          <w:sz w:val="24"/>
          <w:szCs w:val="24"/>
        </w:rPr>
      </w:pPr>
      <w:r>
        <w:rPr>
          <w:rFonts w:ascii="Times New Roman" w:hAnsi="Times New Roman" w:cs="Times New Roman"/>
          <w:b/>
          <w:sz w:val="24"/>
          <w:szCs w:val="24"/>
        </w:rPr>
        <w:t>Intent to Plan</w:t>
      </w:r>
    </w:p>
    <w:p w14:paraId="7D9D313C" w14:textId="77777777" w:rsidR="007014F2" w:rsidRDefault="007014F2" w:rsidP="007014F2">
      <w:pPr>
        <w:spacing w:after="0"/>
        <w:jc w:val="center"/>
        <w:rPr>
          <w:rFonts w:ascii="Times New Roman" w:hAnsi="Times New Roman" w:cs="Times New Roman"/>
          <w:sz w:val="24"/>
          <w:szCs w:val="24"/>
        </w:rPr>
      </w:pPr>
    </w:p>
    <w:p w14:paraId="1276BBA4" w14:textId="77777777" w:rsidR="007014F2" w:rsidRDefault="007014F2" w:rsidP="007014F2">
      <w:pPr>
        <w:spacing w:after="0"/>
        <w:rPr>
          <w:rFonts w:ascii="Times New Roman" w:hAnsi="Times New Roman" w:cs="Times New Roman"/>
          <w:sz w:val="24"/>
          <w:szCs w:val="24"/>
        </w:rPr>
      </w:pPr>
      <w:r>
        <w:rPr>
          <w:rFonts w:ascii="Times New Roman" w:hAnsi="Times New Roman" w:cs="Times New Roman"/>
          <w:sz w:val="24"/>
          <w:szCs w:val="24"/>
        </w:rPr>
        <w:t>New degrees and majors require UW System approval of an intent to plan and final approval before they may be implemented. Consult the Provost’s Office for the proper procedures and format for requesting approval for an intent to plan a new degree or major, and to request final approval of a new degree, major or submajor.</w:t>
      </w:r>
    </w:p>
    <w:p w14:paraId="70094B55" w14:textId="77777777" w:rsidR="007014F2" w:rsidRDefault="007014F2" w:rsidP="007014F2">
      <w:pPr>
        <w:spacing w:after="0"/>
        <w:rPr>
          <w:rFonts w:ascii="Times New Roman" w:hAnsi="Times New Roman" w:cs="Times New Roman"/>
          <w:sz w:val="24"/>
          <w:szCs w:val="24"/>
        </w:rPr>
      </w:pPr>
    </w:p>
    <w:p w14:paraId="2F9BE408" w14:textId="77777777" w:rsidR="007014F2" w:rsidRDefault="007014F2" w:rsidP="007014F2">
      <w:pPr>
        <w:spacing w:after="0"/>
        <w:rPr>
          <w:rFonts w:ascii="Times New Roman" w:hAnsi="Times New Roman" w:cs="Times New Roman"/>
          <w:sz w:val="24"/>
          <w:szCs w:val="24"/>
        </w:rPr>
      </w:pPr>
      <w:r>
        <w:rPr>
          <w:rFonts w:ascii="Times New Roman" w:hAnsi="Times New Roman" w:cs="Times New Roman"/>
          <w:sz w:val="24"/>
          <w:szCs w:val="24"/>
        </w:rPr>
        <w:t xml:space="preserve">All college degree proposals approved by the College Curriculum Committee (CCC) </w:t>
      </w:r>
      <w:r w:rsidRPr="006E0F80">
        <w:rPr>
          <w:rFonts w:ascii="Times New Roman" w:hAnsi="Times New Roman" w:cs="Times New Roman"/>
          <w:sz w:val="24"/>
          <w:szCs w:val="24"/>
        </w:rPr>
        <w:t xml:space="preserve">are to be </w:t>
      </w:r>
      <w:r>
        <w:rPr>
          <w:rFonts w:ascii="Times New Roman" w:hAnsi="Times New Roman" w:cs="Times New Roman"/>
          <w:sz w:val="24"/>
          <w:szCs w:val="24"/>
        </w:rPr>
        <w:t>shared with the deans of the other colleges for special attention concerning cross-college and university-wide impact. New submajors do not require UW System approval and may be implemented following approval at the campus level. They must, however, be reported as information items to UW System.</w:t>
      </w:r>
    </w:p>
    <w:p w14:paraId="0A87CCF8" w14:textId="77777777" w:rsidR="007014F2" w:rsidRDefault="007014F2" w:rsidP="007014F2">
      <w:pPr>
        <w:spacing w:after="0"/>
        <w:rPr>
          <w:rFonts w:ascii="Times New Roman" w:hAnsi="Times New Roman" w:cs="Times New Roman"/>
          <w:sz w:val="24"/>
          <w:szCs w:val="24"/>
        </w:rPr>
      </w:pPr>
    </w:p>
    <w:p w14:paraId="16CEF334" w14:textId="2D5BD34B" w:rsidR="007014F2" w:rsidRDefault="007014F2" w:rsidP="007014F2">
      <w:pPr>
        <w:spacing w:after="0"/>
        <w:rPr>
          <w:rFonts w:ascii="Times New Roman" w:hAnsi="Times New Roman" w:cs="Times New Roman"/>
          <w:sz w:val="24"/>
          <w:szCs w:val="24"/>
        </w:rPr>
      </w:pPr>
      <w:r w:rsidRPr="00254C26">
        <w:rPr>
          <w:rFonts w:ascii="Times New Roman" w:hAnsi="Times New Roman" w:cs="Times New Roman"/>
          <w:sz w:val="24"/>
          <w:szCs w:val="24"/>
        </w:rPr>
        <w:t>The intent to plan proposal is submitted directly to the</w:t>
      </w:r>
      <w:r>
        <w:rPr>
          <w:rFonts w:ascii="Times New Roman" w:hAnsi="Times New Roman" w:cs="Times New Roman"/>
          <w:sz w:val="24"/>
          <w:szCs w:val="24"/>
        </w:rPr>
        <w:t xml:space="preserve"> Provost’s Office</w:t>
      </w:r>
      <w:r w:rsidRPr="00254C26">
        <w:rPr>
          <w:rFonts w:ascii="Times New Roman" w:hAnsi="Times New Roman" w:cs="Times New Roman"/>
          <w:sz w:val="24"/>
          <w:szCs w:val="24"/>
        </w:rPr>
        <w:t xml:space="preserve">. The </w:t>
      </w:r>
      <w:r>
        <w:rPr>
          <w:rFonts w:ascii="Times New Roman" w:hAnsi="Times New Roman" w:cs="Times New Roman"/>
          <w:sz w:val="24"/>
          <w:szCs w:val="24"/>
        </w:rPr>
        <w:t xml:space="preserve">Provost’s Office </w:t>
      </w:r>
      <w:r w:rsidRPr="00254C26">
        <w:rPr>
          <w:rFonts w:ascii="Times New Roman" w:hAnsi="Times New Roman" w:cs="Times New Roman"/>
          <w:sz w:val="24"/>
          <w:szCs w:val="24"/>
        </w:rPr>
        <w:t>inform</w:t>
      </w:r>
      <w:r>
        <w:rPr>
          <w:rFonts w:ascii="Times New Roman" w:hAnsi="Times New Roman" w:cs="Times New Roman"/>
          <w:sz w:val="24"/>
          <w:szCs w:val="24"/>
        </w:rPr>
        <w:t>s</w:t>
      </w:r>
      <w:r w:rsidRPr="00254C26">
        <w:rPr>
          <w:rFonts w:ascii="Times New Roman" w:hAnsi="Times New Roman" w:cs="Times New Roman"/>
          <w:sz w:val="24"/>
          <w:szCs w:val="24"/>
        </w:rPr>
        <w:t xml:space="preserve"> the college deans</w:t>
      </w:r>
      <w:r>
        <w:rPr>
          <w:rFonts w:ascii="Times New Roman" w:hAnsi="Times New Roman" w:cs="Times New Roman"/>
          <w:sz w:val="24"/>
          <w:szCs w:val="24"/>
        </w:rPr>
        <w:t xml:space="preserve"> and </w:t>
      </w:r>
      <w:r w:rsidRPr="00254C26">
        <w:rPr>
          <w:rFonts w:ascii="Times New Roman" w:hAnsi="Times New Roman" w:cs="Times New Roman"/>
          <w:sz w:val="24"/>
          <w:szCs w:val="24"/>
        </w:rPr>
        <w:t>sends a memo to the UW System Senior Vice President for Academic Affairs requesting an Entitlemen</w:t>
      </w:r>
      <w:r w:rsidR="002A4FD3">
        <w:rPr>
          <w:rFonts w:ascii="Times New Roman" w:hAnsi="Times New Roman" w:cs="Times New Roman"/>
          <w:sz w:val="24"/>
          <w:szCs w:val="24"/>
        </w:rPr>
        <w:t>t to Plan a new degree program.</w:t>
      </w:r>
    </w:p>
    <w:p w14:paraId="1C54D2B5" w14:textId="77777777" w:rsidR="007014F2" w:rsidRDefault="007014F2" w:rsidP="007014F2">
      <w:pPr>
        <w:spacing w:after="0"/>
        <w:rPr>
          <w:rFonts w:ascii="Times New Roman" w:hAnsi="Times New Roman" w:cs="Times New Roman"/>
          <w:sz w:val="24"/>
          <w:szCs w:val="24"/>
        </w:rPr>
      </w:pPr>
    </w:p>
    <w:p w14:paraId="7D2421CC" w14:textId="77777777" w:rsidR="007014F2" w:rsidRDefault="007014F2" w:rsidP="007014F2">
      <w:pPr>
        <w:spacing w:after="0"/>
        <w:rPr>
          <w:rFonts w:ascii="Times New Roman" w:hAnsi="Times New Roman" w:cs="Times New Roman"/>
          <w:sz w:val="24"/>
          <w:szCs w:val="24"/>
        </w:rPr>
      </w:pPr>
      <w:r w:rsidRPr="00B9638E">
        <w:rPr>
          <w:rFonts w:ascii="Times New Roman" w:hAnsi="Times New Roman" w:cs="Times New Roman"/>
          <w:b/>
          <w:sz w:val="24"/>
          <w:szCs w:val="24"/>
        </w:rPr>
        <w:t>Final Proposal</w:t>
      </w:r>
    </w:p>
    <w:p w14:paraId="6E318A37" w14:textId="77777777" w:rsidR="007014F2" w:rsidRDefault="007014F2" w:rsidP="007014F2">
      <w:pPr>
        <w:spacing w:after="0"/>
        <w:rPr>
          <w:rStyle w:val="Hyperlink"/>
          <w:rFonts w:ascii="Times New Roman" w:hAnsi="Times New Roman" w:cs="Times New Roman"/>
          <w:sz w:val="24"/>
          <w:szCs w:val="24"/>
          <w:u w:val="none"/>
        </w:rPr>
      </w:pPr>
      <w:r>
        <w:rPr>
          <w:rFonts w:ascii="Times New Roman" w:hAnsi="Times New Roman" w:cs="Times New Roman"/>
          <w:sz w:val="24"/>
          <w:szCs w:val="24"/>
        </w:rPr>
        <w:t xml:space="preserve">The final proposal for a new degree or new major should be completed in CourseLeaf using the </w:t>
      </w:r>
      <w:hyperlink r:id="rId8" w:history="1">
        <w:r w:rsidRPr="00BB2CBB">
          <w:rPr>
            <w:rStyle w:val="Hyperlink"/>
            <w:rFonts w:ascii="Times New Roman" w:hAnsi="Times New Roman" w:cs="Times New Roman"/>
            <w:sz w:val="24"/>
            <w:szCs w:val="24"/>
          </w:rPr>
          <w:t>Program Form</w:t>
        </w:r>
      </w:hyperlink>
      <w:r w:rsidRPr="00BB2CBB">
        <w:rPr>
          <w:rStyle w:val="Hyperlink"/>
          <w:rFonts w:ascii="Times New Roman" w:hAnsi="Times New Roman" w:cs="Times New Roman"/>
          <w:color w:val="auto"/>
          <w:sz w:val="24"/>
          <w:szCs w:val="24"/>
          <w:u w:val="none"/>
        </w:rPr>
        <w:t>.</w:t>
      </w:r>
    </w:p>
    <w:p w14:paraId="7D904A9A" w14:textId="77777777" w:rsidR="007014F2" w:rsidRDefault="007014F2" w:rsidP="007014F2">
      <w:pPr>
        <w:spacing w:after="0"/>
        <w:ind w:left="360"/>
        <w:contextualSpacing/>
        <w:rPr>
          <w:rFonts w:ascii="Times New Roman" w:hAnsi="Times New Roman" w:cs="Times New Roman"/>
          <w:sz w:val="24"/>
          <w:szCs w:val="24"/>
        </w:rPr>
      </w:pPr>
    </w:p>
    <w:p w14:paraId="238AE212" w14:textId="77777777" w:rsidR="007014F2" w:rsidRDefault="007014F2" w:rsidP="007014F2">
      <w:pPr>
        <w:spacing w:after="160"/>
        <w:ind w:left="360"/>
        <w:contextualSpacing/>
        <w:rPr>
          <w:rFonts w:ascii="Times New Roman" w:hAnsi="Times New Roman" w:cs="Times New Roman"/>
          <w:sz w:val="24"/>
          <w:szCs w:val="24"/>
        </w:rPr>
      </w:pPr>
      <w:r>
        <w:rPr>
          <w:rFonts w:ascii="Times New Roman" w:hAnsi="Times New Roman" w:cs="Times New Roman"/>
          <w:sz w:val="24"/>
          <w:szCs w:val="24"/>
        </w:rPr>
        <w:br w:type="page"/>
      </w:r>
    </w:p>
    <w:p w14:paraId="1EA0421E" w14:textId="77777777" w:rsidR="00F90AFA" w:rsidRDefault="00F90AFA" w:rsidP="00F90AFA">
      <w:pPr>
        <w:contextualSpacing/>
        <w:jc w:val="center"/>
        <w:rPr>
          <w:rFonts w:ascii="Times New Roman" w:hAnsi="Times New Roman" w:cs="Times New Roman"/>
          <w:b/>
          <w:sz w:val="24"/>
          <w:szCs w:val="24"/>
        </w:rPr>
      </w:pPr>
      <w:r>
        <w:rPr>
          <w:rFonts w:ascii="Times New Roman" w:hAnsi="Times New Roman" w:cs="Times New Roman"/>
          <w:b/>
          <w:sz w:val="24"/>
          <w:szCs w:val="24"/>
        </w:rPr>
        <w:t>Consultation Procedure</w:t>
      </w:r>
    </w:p>
    <w:p w14:paraId="05153153" w14:textId="38E8BBA1" w:rsidR="00F90AFA" w:rsidRDefault="00843BAF" w:rsidP="00F90AFA">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Informal c</w:t>
      </w:r>
      <w:r w:rsidR="00F90AFA" w:rsidRPr="007D4EF9">
        <w:rPr>
          <w:rFonts w:ascii="Times New Roman" w:hAnsi="Times New Roman" w:cs="Times New Roman"/>
          <w:sz w:val="24"/>
          <w:szCs w:val="24"/>
        </w:rPr>
        <w:t xml:space="preserve">onsultation with interested parties prior to formal </w:t>
      </w:r>
      <w:r w:rsidR="00F90AFA">
        <w:rPr>
          <w:rFonts w:ascii="Times New Roman" w:hAnsi="Times New Roman" w:cs="Times New Roman"/>
          <w:sz w:val="24"/>
          <w:szCs w:val="24"/>
        </w:rPr>
        <w:t>curriculum review reduces points of conflict and misunderstandings. Often, an absence of prior consultation results in procedural delays.</w:t>
      </w:r>
    </w:p>
    <w:p w14:paraId="1911E804" w14:textId="77777777" w:rsidR="00F90AFA" w:rsidRDefault="00F90AFA" w:rsidP="00F90AFA">
      <w:pPr>
        <w:pStyle w:val="ListParagraph"/>
        <w:spacing w:after="0" w:line="240" w:lineRule="auto"/>
        <w:ind w:left="360"/>
        <w:rPr>
          <w:rFonts w:ascii="Times New Roman" w:hAnsi="Times New Roman" w:cs="Times New Roman"/>
          <w:sz w:val="24"/>
          <w:szCs w:val="24"/>
        </w:rPr>
      </w:pPr>
    </w:p>
    <w:p w14:paraId="5EFE9108" w14:textId="77777777" w:rsidR="00F90AFA" w:rsidRDefault="00F90AFA" w:rsidP="00F90AFA">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During planning and priority-setting stages of new program development, the several curriculum committees should be kept informed of developments.</w:t>
      </w:r>
    </w:p>
    <w:p w14:paraId="670EC6DB" w14:textId="77777777" w:rsidR="00F90AFA" w:rsidRDefault="00F90AFA" w:rsidP="00F90AFA">
      <w:pPr>
        <w:pStyle w:val="ListParagraph"/>
        <w:spacing w:after="0" w:line="240" w:lineRule="auto"/>
        <w:ind w:left="360"/>
        <w:rPr>
          <w:rFonts w:ascii="Times New Roman" w:hAnsi="Times New Roman" w:cs="Times New Roman"/>
          <w:sz w:val="24"/>
          <w:szCs w:val="24"/>
        </w:rPr>
      </w:pPr>
    </w:p>
    <w:p w14:paraId="3CEFAF6D" w14:textId="77777777" w:rsidR="00F90AFA" w:rsidRDefault="00F90AFA" w:rsidP="00F90AFA">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All college degree proposals approved by a college are to be shared with the deans of the other colleges for special attention concerning college-wide and university-wide impacts.</w:t>
      </w:r>
    </w:p>
    <w:p w14:paraId="5229C9B4" w14:textId="77777777" w:rsidR="00F90AFA" w:rsidRDefault="00F90AFA" w:rsidP="00F90AFA">
      <w:pPr>
        <w:pStyle w:val="ListParagraph"/>
        <w:spacing w:after="0" w:line="240" w:lineRule="auto"/>
        <w:ind w:left="360"/>
        <w:rPr>
          <w:rFonts w:ascii="Times New Roman" w:hAnsi="Times New Roman" w:cs="Times New Roman"/>
          <w:sz w:val="24"/>
          <w:szCs w:val="24"/>
        </w:rPr>
      </w:pPr>
    </w:p>
    <w:p w14:paraId="282BE7D1" w14:textId="77777777" w:rsidR="00F90AFA" w:rsidRPr="006F2944" w:rsidRDefault="00F90AFA" w:rsidP="00F90AFA">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Program changes, course changes, </w:t>
      </w:r>
      <w:r w:rsidRPr="006F2944">
        <w:rPr>
          <w:rFonts w:ascii="Times New Roman" w:hAnsi="Times New Roman" w:cs="Times New Roman"/>
          <w:b/>
          <w:sz w:val="24"/>
          <w:szCs w:val="24"/>
        </w:rPr>
        <w:t>new courses,</w:t>
      </w:r>
      <w:r>
        <w:rPr>
          <w:rFonts w:ascii="Times New Roman" w:hAnsi="Times New Roman" w:cs="Times New Roman"/>
          <w:b/>
          <w:sz w:val="24"/>
          <w:szCs w:val="24"/>
        </w:rPr>
        <w:t xml:space="preserve"> </w:t>
      </w:r>
      <w:r>
        <w:rPr>
          <w:rFonts w:ascii="Times New Roman" w:hAnsi="Times New Roman" w:cs="Times New Roman"/>
          <w:sz w:val="24"/>
          <w:szCs w:val="24"/>
        </w:rPr>
        <w:t xml:space="preserve">and some </w:t>
      </w:r>
      <w:r>
        <w:rPr>
          <w:rFonts w:ascii="Times New Roman" w:hAnsi="Times New Roman" w:cs="Times New Roman"/>
          <w:b/>
          <w:sz w:val="24"/>
          <w:szCs w:val="24"/>
        </w:rPr>
        <w:t xml:space="preserve">“other” </w:t>
      </w:r>
      <w:r>
        <w:rPr>
          <w:rFonts w:ascii="Times New Roman" w:hAnsi="Times New Roman" w:cs="Times New Roman"/>
          <w:sz w:val="24"/>
          <w:szCs w:val="24"/>
        </w:rPr>
        <w:t xml:space="preserve">actions require a curriculum impact review. Any other program(s) affected by the proposal as well as any academic units that are likely to be concerned about the impact of the proposed change </w:t>
      </w:r>
      <w:r w:rsidRPr="006F2944">
        <w:rPr>
          <w:rFonts w:ascii="Times New Roman" w:hAnsi="Times New Roman" w:cs="Times New Roman"/>
          <w:sz w:val="24"/>
          <w:szCs w:val="24"/>
        </w:rPr>
        <w:t>are to be notified by the sponsoring department that a curriculum proposal is available for review. Upon receipt of this notification, any concerned academic unit may request a consultation</w:t>
      </w:r>
      <w:r>
        <w:rPr>
          <w:rFonts w:ascii="Times New Roman" w:hAnsi="Times New Roman" w:cs="Times New Roman"/>
          <w:sz w:val="24"/>
          <w:szCs w:val="24"/>
        </w:rPr>
        <w:t xml:space="preserve"> with the sponsoring department</w:t>
      </w:r>
      <w:r w:rsidRPr="006F2944">
        <w:rPr>
          <w:rFonts w:ascii="Times New Roman" w:hAnsi="Times New Roman" w:cs="Times New Roman"/>
          <w:sz w:val="24"/>
          <w:szCs w:val="24"/>
        </w:rPr>
        <w:t>.</w:t>
      </w:r>
      <w:r>
        <w:rPr>
          <w:rFonts w:ascii="Times New Roman" w:hAnsi="Times New Roman" w:cs="Times New Roman"/>
          <w:sz w:val="24"/>
          <w:szCs w:val="24"/>
        </w:rPr>
        <w:t xml:space="preserve"> The request must be made in writing within five class days of receipt of the notification of the proposal.</w:t>
      </w:r>
      <w:r>
        <w:rPr>
          <w:rFonts w:ascii="Times New Roman" w:hAnsi="Times New Roman" w:cs="Times New Roman"/>
          <w:sz w:val="24"/>
          <w:szCs w:val="24"/>
        </w:rPr>
        <w:br/>
      </w:r>
    </w:p>
    <w:p w14:paraId="37690635" w14:textId="0F965F78" w:rsidR="00F90AFA" w:rsidRPr="00D40192" w:rsidRDefault="00F90AFA" w:rsidP="00F90AFA">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Any consultation requested by a department must be concluded within ten class days of the receipt of the request for consultation. Consultation requested by a college must be concluded within twenty class days of receipt</w:t>
      </w:r>
      <w:r w:rsidR="00EE6519">
        <w:rPr>
          <w:rFonts w:ascii="Times New Roman" w:hAnsi="Times New Roman" w:cs="Times New Roman"/>
          <w:sz w:val="24"/>
          <w:szCs w:val="24"/>
        </w:rPr>
        <w:t xml:space="preserve"> of the request</w:t>
      </w:r>
      <w:r>
        <w:rPr>
          <w:rFonts w:ascii="Times New Roman" w:hAnsi="Times New Roman" w:cs="Times New Roman"/>
          <w:sz w:val="24"/>
          <w:szCs w:val="24"/>
        </w:rPr>
        <w:t>.</w:t>
      </w:r>
    </w:p>
    <w:p w14:paraId="531FEB75" w14:textId="77777777" w:rsidR="00F90AFA" w:rsidRPr="00E4596C" w:rsidRDefault="00F90AFA" w:rsidP="00F90AFA">
      <w:pPr>
        <w:pStyle w:val="ListParagraph"/>
        <w:spacing w:after="0" w:line="240" w:lineRule="auto"/>
        <w:ind w:left="360"/>
        <w:rPr>
          <w:rFonts w:ascii="Times New Roman" w:hAnsi="Times New Roman" w:cs="Times New Roman"/>
          <w:b/>
          <w:sz w:val="24"/>
          <w:szCs w:val="24"/>
        </w:rPr>
      </w:pPr>
    </w:p>
    <w:p w14:paraId="0A98B6EE" w14:textId="75875DF2" w:rsidR="00F90AFA" w:rsidRPr="000D70FE" w:rsidRDefault="00F90AFA" w:rsidP="00F90AFA">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Consultation, not necessarily agreement, must be completed between departments within the same college prior to consideration by the CCC of the sponsoring department. Consultation across colleges must be completed before consideration by the UCC.</w:t>
      </w:r>
    </w:p>
    <w:p w14:paraId="1FAE909F" w14:textId="77777777" w:rsidR="00F90AFA" w:rsidRPr="000D70FE" w:rsidRDefault="00F90AFA" w:rsidP="00F90AFA">
      <w:pPr>
        <w:pStyle w:val="ListParagraph"/>
        <w:ind w:left="360"/>
        <w:rPr>
          <w:rFonts w:ascii="Times New Roman" w:hAnsi="Times New Roman" w:cs="Times New Roman"/>
          <w:b/>
          <w:sz w:val="24"/>
          <w:szCs w:val="24"/>
        </w:rPr>
      </w:pPr>
    </w:p>
    <w:p w14:paraId="06EED42B" w14:textId="00528FF0" w:rsidR="00F90AFA" w:rsidRPr="00D40192" w:rsidRDefault="00F90AFA" w:rsidP="00F90AFA">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The results of each consultation must be recorded (</w:t>
      </w:r>
      <w:r w:rsidRPr="006F2944">
        <w:rPr>
          <w:rFonts w:ascii="Times New Roman" w:hAnsi="Times New Roman" w:cs="Times New Roman"/>
          <w:sz w:val="24"/>
          <w:szCs w:val="24"/>
        </w:rPr>
        <w:t>support, oppose,</w:t>
      </w:r>
      <w:r>
        <w:rPr>
          <w:rFonts w:ascii="Times New Roman" w:hAnsi="Times New Roman" w:cs="Times New Roman"/>
          <w:sz w:val="24"/>
          <w:szCs w:val="24"/>
        </w:rPr>
        <w:t xml:space="preserve"> no contest) on the </w:t>
      </w:r>
      <w:hyperlink r:id="rId9" w:history="1">
        <w:r w:rsidRPr="002161F4">
          <w:rPr>
            <w:rStyle w:val="Hyperlink"/>
            <w:rFonts w:ascii="Times New Roman" w:hAnsi="Times New Roman" w:cs="Times New Roman"/>
            <w:i/>
            <w:sz w:val="24"/>
            <w:szCs w:val="24"/>
          </w:rPr>
          <w:t>consultation signature page</w:t>
        </w:r>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 xml:space="preserve">or via email exchange. </w:t>
        </w:r>
      </w:hyperlink>
      <w:r>
        <w:rPr>
          <w:rFonts w:ascii="Times New Roman" w:hAnsi="Times New Roman" w:cs="Times New Roman"/>
          <w:sz w:val="24"/>
          <w:szCs w:val="24"/>
        </w:rPr>
        <w:t xml:space="preserve">Any academic unit indicating </w:t>
      </w:r>
      <w:r w:rsidRPr="006F2944">
        <w:rPr>
          <w:rFonts w:ascii="Times New Roman" w:hAnsi="Times New Roman" w:cs="Times New Roman"/>
          <w:sz w:val="24"/>
          <w:szCs w:val="24"/>
        </w:rPr>
        <w:t>opposition</w:t>
      </w:r>
      <w:r>
        <w:rPr>
          <w:rFonts w:ascii="Times New Roman" w:hAnsi="Times New Roman" w:cs="Times New Roman"/>
          <w:sz w:val="24"/>
          <w:szCs w:val="24"/>
        </w:rPr>
        <w:t xml:space="preserve"> should simultaneously provide a written statement or email of rationale to be attached to the proposal prior to </w:t>
      </w:r>
      <w:r w:rsidR="00F96703">
        <w:rPr>
          <w:rFonts w:ascii="Times New Roman" w:hAnsi="Times New Roman" w:cs="Times New Roman"/>
          <w:sz w:val="24"/>
          <w:szCs w:val="24"/>
        </w:rPr>
        <w:t>consideration by the CCC/</w:t>
      </w:r>
      <w:r>
        <w:rPr>
          <w:rFonts w:ascii="Times New Roman" w:hAnsi="Times New Roman" w:cs="Times New Roman"/>
          <w:sz w:val="24"/>
          <w:szCs w:val="24"/>
        </w:rPr>
        <w:t>UCC as defined above.</w:t>
      </w:r>
    </w:p>
    <w:p w14:paraId="134E3623" w14:textId="77777777" w:rsidR="00F90AFA" w:rsidRPr="00E4596C" w:rsidRDefault="00F90AFA" w:rsidP="00F90AFA">
      <w:pPr>
        <w:pStyle w:val="ListParagraph"/>
        <w:spacing w:after="0" w:line="240" w:lineRule="auto"/>
        <w:ind w:left="360"/>
        <w:rPr>
          <w:rFonts w:ascii="Times New Roman" w:hAnsi="Times New Roman" w:cs="Times New Roman"/>
          <w:b/>
          <w:sz w:val="24"/>
          <w:szCs w:val="24"/>
        </w:rPr>
      </w:pPr>
    </w:p>
    <w:p w14:paraId="3A7F9F40" w14:textId="0594F414" w:rsidR="00F90AFA" w:rsidRDefault="00F90AFA" w:rsidP="00F90AFA">
      <w:pPr>
        <w:pStyle w:val="ListParagraph"/>
        <w:numPr>
          <w:ilvl w:val="0"/>
          <w:numId w:val="7"/>
        </w:numPr>
        <w:spacing w:after="0"/>
        <w:ind w:left="360"/>
      </w:pPr>
      <w:r>
        <w:rPr>
          <w:rFonts w:ascii="Times New Roman" w:hAnsi="Times New Roman" w:cs="Times New Roman"/>
          <w:sz w:val="24"/>
          <w:szCs w:val="24"/>
        </w:rPr>
        <w:t xml:space="preserve">If the concerns have not been resolved </w:t>
      </w:r>
      <w:r w:rsidR="00F96703">
        <w:rPr>
          <w:rFonts w:ascii="Times New Roman" w:hAnsi="Times New Roman" w:cs="Times New Roman"/>
          <w:sz w:val="24"/>
          <w:szCs w:val="24"/>
        </w:rPr>
        <w:t>prior to submission to the CCC/</w:t>
      </w:r>
      <w:r>
        <w:rPr>
          <w:rFonts w:ascii="Times New Roman" w:hAnsi="Times New Roman" w:cs="Times New Roman"/>
          <w:sz w:val="24"/>
          <w:szCs w:val="24"/>
        </w:rPr>
        <w:t>UCC, the chair of the CCC/UCC will make every effort to resolve the issues before consideration by that committee. Failing resolution, the proposal together with the rationale of opposition will be submitted to the CCC/UCC</w:t>
      </w:r>
      <w:r w:rsidR="00F96703">
        <w:rPr>
          <w:rFonts w:ascii="Times New Roman" w:hAnsi="Times New Roman" w:cs="Times New Roman"/>
          <w:sz w:val="24"/>
          <w:szCs w:val="24"/>
        </w:rPr>
        <w:t xml:space="preserve"> f</w:t>
      </w:r>
      <w:r>
        <w:rPr>
          <w:rFonts w:ascii="Times New Roman" w:hAnsi="Times New Roman" w:cs="Times New Roman"/>
          <w:sz w:val="24"/>
          <w:szCs w:val="24"/>
        </w:rPr>
        <w:t xml:space="preserve">or consideration. A final appeal </w:t>
      </w:r>
      <w:r w:rsidRPr="006F2944">
        <w:rPr>
          <w:rFonts w:ascii="Times New Roman" w:hAnsi="Times New Roman" w:cs="Times New Roman"/>
          <w:sz w:val="24"/>
          <w:szCs w:val="24"/>
        </w:rPr>
        <w:t>for undergraduate courses</w:t>
      </w:r>
      <w:r>
        <w:rPr>
          <w:rFonts w:ascii="Times New Roman" w:hAnsi="Times New Roman" w:cs="Times New Roman"/>
          <w:sz w:val="24"/>
          <w:szCs w:val="24"/>
        </w:rPr>
        <w:t xml:space="preserve"> may be made at the Faculty Senate level.</w:t>
      </w:r>
    </w:p>
    <w:p w14:paraId="0D1D8F34" w14:textId="77777777" w:rsidR="00B973BB" w:rsidRDefault="00B973BB" w:rsidP="000F0EAD">
      <w:pPr>
        <w:spacing w:after="0"/>
        <w:contextualSpacing/>
        <w:rPr>
          <w:rFonts w:ascii="Times New Roman" w:hAnsi="Times New Roman" w:cs="Times New Roman"/>
          <w:sz w:val="24"/>
          <w:szCs w:val="24"/>
        </w:rPr>
      </w:pPr>
    </w:p>
    <w:p w14:paraId="420B76C3" w14:textId="77777777" w:rsidR="00B973BB" w:rsidRDefault="00B973BB" w:rsidP="000F0EAD">
      <w:pPr>
        <w:spacing w:after="160"/>
        <w:contextualSpacing/>
        <w:rPr>
          <w:rFonts w:ascii="Times New Roman" w:hAnsi="Times New Roman" w:cs="Times New Roman"/>
          <w:sz w:val="24"/>
          <w:szCs w:val="24"/>
        </w:rPr>
      </w:pPr>
      <w:r>
        <w:rPr>
          <w:rFonts w:ascii="Times New Roman" w:hAnsi="Times New Roman" w:cs="Times New Roman"/>
          <w:sz w:val="24"/>
          <w:szCs w:val="24"/>
        </w:rPr>
        <w:br w:type="page"/>
      </w:r>
    </w:p>
    <w:p w14:paraId="4CD7EB82" w14:textId="77777777" w:rsidR="00B973BB" w:rsidRPr="00B973BB" w:rsidRDefault="00B973BB" w:rsidP="000F0EAD">
      <w:pPr>
        <w:spacing w:after="0"/>
        <w:contextualSpacing/>
        <w:jc w:val="center"/>
        <w:rPr>
          <w:rFonts w:ascii="Times New Roman" w:hAnsi="Times New Roman" w:cs="Times New Roman"/>
          <w:sz w:val="24"/>
          <w:szCs w:val="24"/>
        </w:rPr>
      </w:pPr>
      <w:r w:rsidRPr="003B6A3E">
        <w:rPr>
          <w:rFonts w:ascii="Times New Roman" w:hAnsi="Times New Roman" w:cs="Times New Roman"/>
          <w:b/>
          <w:sz w:val="24"/>
          <w:szCs w:val="24"/>
        </w:rPr>
        <w:t>Graduate Leve</w:t>
      </w:r>
      <w:r>
        <w:rPr>
          <w:rFonts w:ascii="Times New Roman" w:hAnsi="Times New Roman" w:cs="Times New Roman"/>
          <w:b/>
          <w:sz w:val="24"/>
          <w:szCs w:val="24"/>
        </w:rPr>
        <w:t>l Requirements</w:t>
      </w:r>
      <w:r>
        <w:rPr>
          <w:rFonts w:ascii="Times New Roman" w:hAnsi="Times New Roman" w:cs="Times New Roman"/>
          <w:b/>
          <w:sz w:val="24"/>
          <w:szCs w:val="24"/>
        </w:rPr>
        <w:br/>
      </w:r>
      <w:r w:rsidRPr="003B6A3E">
        <w:rPr>
          <w:rFonts w:ascii="Times New Roman" w:hAnsi="Times New Roman" w:cs="Times New Roman"/>
          <w:b/>
          <w:sz w:val="24"/>
          <w:szCs w:val="24"/>
        </w:rPr>
        <w:t>In Dual-Listed Courses</w:t>
      </w:r>
      <w:r>
        <w:rPr>
          <w:rFonts w:ascii="Times New Roman" w:hAnsi="Times New Roman" w:cs="Times New Roman"/>
          <w:sz w:val="24"/>
          <w:szCs w:val="24"/>
        </w:rPr>
        <w:br/>
      </w:r>
    </w:p>
    <w:p w14:paraId="1272BDCF" w14:textId="77777777" w:rsidR="00B973BB" w:rsidRDefault="00B973BB" w:rsidP="000F0EAD">
      <w:pPr>
        <w:spacing w:after="0"/>
        <w:contextualSpacing/>
        <w:rPr>
          <w:rFonts w:ascii="Times New Roman" w:hAnsi="Times New Roman" w:cs="Times New Roman"/>
          <w:sz w:val="24"/>
          <w:szCs w:val="24"/>
        </w:rPr>
      </w:pPr>
      <w:r>
        <w:rPr>
          <w:rFonts w:ascii="Times New Roman" w:hAnsi="Times New Roman" w:cs="Times New Roman"/>
          <w:sz w:val="24"/>
          <w:szCs w:val="24"/>
        </w:rPr>
        <w:t>All graduate-level courses must specify the following unique expectations of graduate students:</w:t>
      </w:r>
    </w:p>
    <w:p w14:paraId="56E87109" w14:textId="77777777" w:rsidR="00B973BB" w:rsidRDefault="00B973BB" w:rsidP="000F0EAD">
      <w:pPr>
        <w:spacing w:after="0"/>
        <w:contextualSpacing/>
        <w:rPr>
          <w:rFonts w:ascii="Times New Roman" w:hAnsi="Times New Roman" w:cs="Times New Roman"/>
          <w:sz w:val="24"/>
          <w:szCs w:val="24"/>
        </w:rPr>
      </w:pPr>
    </w:p>
    <w:p w14:paraId="2E454102" w14:textId="77777777" w:rsidR="00B973BB" w:rsidRDefault="00B973BB" w:rsidP="000F0EAD">
      <w:pPr>
        <w:spacing w:after="0"/>
        <w:contextualSpacing/>
        <w:rPr>
          <w:rFonts w:ascii="Times New Roman" w:hAnsi="Times New Roman" w:cs="Times New Roman"/>
          <w:sz w:val="24"/>
          <w:szCs w:val="24"/>
        </w:rPr>
      </w:pPr>
      <w:r w:rsidRPr="0024777F">
        <w:rPr>
          <w:rFonts w:ascii="Times New Roman" w:hAnsi="Times New Roman" w:cs="Times New Roman"/>
          <w:b/>
          <w:sz w:val="24"/>
          <w:szCs w:val="24"/>
        </w:rPr>
        <w:t>Content</w:t>
      </w:r>
      <w:r>
        <w:rPr>
          <w:rFonts w:ascii="Times New Roman" w:hAnsi="Times New Roman" w:cs="Times New Roman"/>
          <w:b/>
          <w:sz w:val="24"/>
          <w:szCs w:val="24"/>
        </w:rPr>
        <w:t xml:space="preserve"> </w:t>
      </w:r>
      <w:r>
        <w:rPr>
          <w:rFonts w:ascii="Times New Roman" w:hAnsi="Times New Roman" w:cs="Times New Roman"/>
          <w:sz w:val="24"/>
          <w:szCs w:val="24"/>
        </w:rPr>
        <w:t>(Breadth &amp; Depth)</w:t>
      </w:r>
    </w:p>
    <w:p w14:paraId="31DBC24B" w14:textId="77777777" w:rsidR="00B973BB" w:rsidRDefault="00B973BB" w:rsidP="000F0EAD">
      <w:pPr>
        <w:spacing w:after="0"/>
        <w:ind w:left="360"/>
        <w:contextualSpacing/>
        <w:rPr>
          <w:rFonts w:ascii="Times New Roman" w:hAnsi="Times New Roman" w:cs="Times New Roman"/>
          <w:sz w:val="24"/>
          <w:szCs w:val="24"/>
        </w:rPr>
      </w:pPr>
      <w:r w:rsidRPr="0024777F">
        <w:rPr>
          <w:rFonts w:ascii="Times New Roman" w:hAnsi="Times New Roman" w:cs="Times New Roman"/>
          <w:sz w:val="24"/>
          <w:szCs w:val="24"/>
        </w:rPr>
        <w:t>How does the course content distinguish the course as having depth and more specialized coverage of advanced disciplinary issues relevant to theory and its application than UW-</w:t>
      </w:r>
      <w:r>
        <w:rPr>
          <w:rFonts w:ascii="Times New Roman" w:hAnsi="Times New Roman" w:cs="Times New Roman"/>
          <w:sz w:val="24"/>
          <w:szCs w:val="24"/>
        </w:rPr>
        <w:t>Whitewater undergraduate course</w:t>
      </w:r>
      <w:r w:rsidRPr="0024777F">
        <w:rPr>
          <w:rFonts w:ascii="Times New Roman" w:hAnsi="Times New Roman" w:cs="Times New Roman"/>
          <w:sz w:val="24"/>
          <w:szCs w:val="24"/>
        </w:rPr>
        <w:t>work? The description here might address, but need not necessarily restrict itself to, such issues as:</w:t>
      </w:r>
    </w:p>
    <w:p w14:paraId="56B9858C" w14:textId="77777777" w:rsidR="00B973BB" w:rsidRPr="00B973BB" w:rsidRDefault="00B973BB" w:rsidP="0007391B">
      <w:pPr>
        <w:pStyle w:val="ListParagraph"/>
        <w:numPr>
          <w:ilvl w:val="0"/>
          <w:numId w:val="15"/>
        </w:numPr>
        <w:ind w:left="720"/>
        <w:rPr>
          <w:rFonts w:ascii="Times New Roman" w:hAnsi="Times New Roman" w:cs="Times New Roman"/>
          <w:sz w:val="24"/>
          <w:szCs w:val="24"/>
        </w:rPr>
      </w:pPr>
      <w:r w:rsidRPr="00B973BB">
        <w:rPr>
          <w:rFonts w:ascii="Times New Roman" w:hAnsi="Times New Roman" w:cs="Times New Roman"/>
          <w:sz w:val="24"/>
          <w:szCs w:val="24"/>
        </w:rPr>
        <w:t>What are additional presentation/project requirements?</w:t>
      </w:r>
    </w:p>
    <w:p w14:paraId="26451E95" w14:textId="77777777" w:rsidR="00B973BB" w:rsidRPr="00B973BB" w:rsidRDefault="00B973BB" w:rsidP="0007391B">
      <w:pPr>
        <w:pStyle w:val="ListParagraph"/>
        <w:numPr>
          <w:ilvl w:val="0"/>
          <w:numId w:val="15"/>
        </w:numPr>
        <w:ind w:left="720"/>
        <w:rPr>
          <w:rFonts w:ascii="Times New Roman" w:hAnsi="Times New Roman" w:cs="Times New Roman"/>
          <w:sz w:val="24"/>
          <w:szCs w:val="24"/>
        </w:rPr>
      </w:pPr>
      <w:r w:rsidRPr="00B973BB">
        <w:rPr>
          <w:rFonts w:ascii="Times New Roman" w:hAnsi="Times New Roman" w:cs="Times New Roman"/>
          <w:sz w:val="24"/>
          <w:szCs w:val="24"/>
        </w:rPr>
        <w:t>How many additional hours will graduate students spend on specific issues?</w:t>
      </w:r>
    </w:p>
    <w:p w14:paraId="44B301FC" w14:textId="77777777" w:rsidR="00B973BB" w:rsidRDefault="00B973BB" w:rsidP="0007391B">
      <w:pPr>
        <w:pStyle w:val="ListParagraph"/>
        <w:numPr>
          <w:ilvl w:val="0"/>
          <w:numId w:val="15"/>
        </w:numPr>
        <w:spacing w:after="0"/>
        <w:ind w:left="720"/>
        <w:rPr>
          <w:rFonts w:ascii="Times New Roman" w:hAnsi="Times New Roman" w:cs="Times New Roman"/>
          <w:sz w:val="24"/>
          <w:szCs w:val="24"/>
        </w:rPr>
      </w:pPr>
      <w:r w:rsidRPr="00B973BB">
        <w:rPr>
          <w:rFonts w:ascii="Times New Roman" w:hAnsi="Times New Roman" w:cs="Times New Roman"/>
          <w:sz w:val="24"/>
          <w:szCs w:val="24"/>
        </w:rPr>
        <w:t>How are students encouraged to examine/practice/witness the application of theory?</w:t>
      </w:r>
    </w:p>
    <w:p w14:paraId="226001CE" w14:textId="77777777" w:rsidR="00B973BB" w:rsidRDefault="00B973BB" w:rsidP="000F0EAD">
      <w:pPr>
        <w:spacing w:after="0"/>
        <w:contextualSpacing/>
        <w:rPr>
          <w:rFonts w:ascii="Times New Roman" w:hAnsi="Times New Roman" w:cs="Times New Roman"/>
          <w:sz w:val="24"/>
          <w:szCs w:val="24"/>
        </w:rPr>
      </w:pPr>
    </w:p>
    <w:p w14:paraId="58320CD5" w14:textId="77777777" w:rsidR="00B973BB" w:rsidRDefault="00B973BB" w:rsidP="000F0EAD">
      <w:pPr>
        <w:spacing w:after="0"/>
        <w:contextualSpacing/>
        <w:rPr>
          <w:rFonts w:ascii="Times New Roman" w:hAnsi="Times New Roman" w:cs="Times New Roman"/>
          <w:sz w:val="24"/>
          <w:szCs w:val="24"/>
        </w:rPr>
      </w:pPr>
      <w:r w:rsidRPr="00FF3A70">
        <w:rPr>
          <w:rFonts w:ascii="Times New Roman" w:hAnsi="Times New Roman" w:cs="Times New Roman"/>
          <w:b/>
          <w:sz w:val="24"/>
          <w:szCs w:val="24"/>
        </w:rPr>
        <w:t>Intensity</w:t>
      </w:r>
    </w:p>
    <w:p w14:paraId="13232EC8" w14:textId="77777777" w:rsidR="00B973BB" w:rsidRDefault="00B973BB" w:rsidP="000F0EAD">
      <w:pPr>
        <w:spacing w:after="0"/>
        <w:ind w:left="360"/>
        <w:contextualSpacing/>
        <w:rPr>
          <w:rFonts w:ascii="Times New Roman" w:hAnsi="Times New Roman" w:cs="Times New Roman"/>
          <w:sz w:val="24"/>
          <w:szCs w:val="24"/>
        </w:rPr>
      </w:pPr>
      <w:r>
        <w:rPr>
          <w:rFonts w:ascii="Times New Roman" w:hAnsi="Times New Roman" w:cs="Times New Roman"/>
          <w:sz w:val="24"/>
          <w:szCs w:val="24"/>
        </w:rPr>
        <w:t>How do the course requirements reflect a more intensive level of study and greater academic/intellectual rigor than UW-Whitewater undergraduate coursework? The description here might address, but need not necessarily restrict itself to, such issues as:</w:t>
      </w:r>
    </w:p>
    <w:p w14:paraId="47C67B9C" w14:textId="77777777" w:rsidR="00B973BB" w:rsidRDefault="00B973BB" w:rsidP="0007391B">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are the graduate-level assignments different than their undergraduate counterparts?</w:t>
      </w:r>
    </w:p>
    <w:p w14:paraId="2480D80E" w14:textId="77777777" w:rsidR="00B973BB" w:rsidRDefault="00B973BB" w:rsidP="0007391B">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does the complexity of the material differ from that of the undergraduates?</w:t>
      </w:r>
    </w:p>
    <w:p w14:paraId="7DED5664" w14:textId="77777777" w:rsidR="00B973BB" w:rsidRDefault="00B973BB" w:rsidP="0007391B">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are the processes and standards of evaluation different for graduates and undergraduates?</w:t>
      </w:r>
    </w:p>
    <w:p w14:paraId="15183B35" w14:textId="77777777" w:rsidR="00A0384B" w:rsidRDefault="00A0384B" w:rsidP="000F0EAD">
      <w:pPr>
        <w:spacing w:after="0"/>
        <w:contextualSpacing/>
        <w:rPr>
          <w:rFonts w:ascii="Times New Roman" w:hAnsi="Times New Roman" w:cs="Times New Roman"/>
          <w:sz w:val="24"/>
          <w:szCs w:val="24"/>
        </w:rPr>
      </w:pPr>
    </w:p>
    <w:p w14:paraId="5DA423EA" w14:textId="77777777" w:rsidR="00A0384B" w:rsidRDefault="00A0384B" w:rsidP="000F0EAD">
      <w:pPr>
        <w:spacing w:after="0"/>
        <w:contextualSpacing/>
        <w:rPr>
          <w:rFonts w:ascii="Times New Roman" w:hAnsi="Times New Roman" w:cs="Times New Roman"/>
          <w:sz w:val="24"/>
          <w:szCs w:val="24"/>
        </w:rPr>
      </w:pPr>
      <w:r w:rsidRPr="0016503F">
        <w:rPr>
          <w:rFonts w:ascii="Times New Roman" w:hAnsi="Times New Roman" w:cs="Times New Roman"/>
          <w:b/>
          <w:sz w:val="24"/>
          <w:szCs w:val="24"/>
        </w:rPr>
        <w:t>Process</w:t>
      </w:r>
      <w:r>
        <w:rPr>
          <w:rFonts w:ascii="Times New Roman" w:hAnsi="Times New Roman" w:cs="Times New Roman"/>
          <w:b/>
          <w:sz w:val="24"/>
          <w:szCs w:val="24"/>
        </w:rPr>
        <w:t xml:space="preserve"> </w:t>
      </w:r>
      <w:r>
        <w:rPr>
          <w:rFonts w:ascii="Times New Roman" w:hAnsi="Times New Roman" w:cs="Times New Roman"/>
          <w:sz w:val="24"/>
          <w:szCs w:val="24"/>
        </w:rPr>
        <w:t>(Pedagogical Design)</w:t>
      </w:r>
    </w:p>
    <w:p w14:paraId="7D02A2AB" w14:textId="77777777" w:rsidR="00A0384B" w:rsidRDefault="00A0384B" w:rsidP="000F0EAD">
      <w:pPr>
        <w:spacing w:after="0"/>
        <w:ind w:left="360"/>
        <w:contextualSpacing/>
        <w:rPr>
          <w:rFonts w:ascii="Times New Roman" w:hAnsi="Times New Roman" w:cs="Times New Roman"/>
          <w:sz w:val="24"/>
          <w:szCs w:val="24"/>
        </w:rPr>
      </w:pPr>
      <w:r>
        <w:rPr>
          <w:rFonts w:ascii="Times New Roman" w:hAnsi="Times New Roman" w:cs="Times New Roman"/>
          <w:sz w:val="24"/>
          <w:szCs w:val="24"/>
        </w:rPr>
        <w:t>How does the course design promote more individual interaction with the professor(s), more self-directed learning, and greater use of campus learning resources than UW-Whitewater undergraduate coursework? The description here might address, but need not necessarily restrict itself to, such issues as:</w:t>
      </w:r>
    </w:p>
    <w:p w14:paraId="69277214" w14:textId="77777777" w:rsidR="00A0384B" w:rsidRDefault="00A0384B" w:rsidP="0007391B">
      <w:pPr>
        <w:pStyle w:val="ListParagraph"/>
        <w:numPr>
          <w:ilvl w:val="0"/>
          <w:numId w:val="17"/>
        </w:numPr>
        <w:spacing w:after="0"/>
        <w:ind w:left="720"/>
        <w:rPr>
          <w:rFonts w:ascii="Times New Roman" w:hAnsi="Times New Roman" w:cs="Times New Roman"/>
          <w:sz w:val="24"/>
          <w:szCs w:val="24"/>
        </w:rPr>
      </w:pPr>
      <w:r>
        <w:rPr>
          <w:rFonts w:ascii="Times New Roman" w:hAnsi="Times New Roman" w:cs="Times New Roman"/>
          <w:sz w:val="24"/>
          <w:szCs w:val="24"/>
        </w:rPr>
        <w:t>What is the nature of outside-of-class activities required of graduate students? How do research expectations differ for graduate and undergraduates?</w:t>
      </w:r>
    </w:p>
    <w:p w14:paraId="29506220" w14:textId="77777777" w:rsidR="00A0384B" w:rsidRDefault="00A0384B" w:rsidP="00A0384B">
      <w:pPr>
        <w:spacing w:after="0" w:line="240" w:lineRule="auto"/>
        <w:rPr>
          <w:rFonts w:ascii="Times New Roman" w:hAnsi="Times New Roman" w:cs="Times New Roman"/>
          <w:sz w:val="24"/>
          <w:szCs w:val="24"/>
        </w:rPr>
      </w:pPr>
    </w:p>
    <w:p w14:paraId="0BD13EF1" w14:textId="77777777" w:rsidR="00A0384B" w:rsidRDefault="00A038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EA047D" w14:textId="2F94F1BD" w:rsidR="0004460B" w:rsidRDefault="0004460B" w:rsidP="000F0EAD">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Special Course Definitions and Descriptions</w:t>
      </w:r>
    </w:p>
    <w:p w14:paraId="30BB0355" w14:textId="77777777" w:rsidR="0004460B" w:rsidRDefault="0004460B" w:rsidP="000F0EAD">
      <w:pPr>
        <w:spacing w:after="0"/>
        <w:contextualSpacing/>
        <w:jc w:val="center"/>
        <w:rPr>
          <w:rFonts w:ascii="Times New Roman" w:hAnsi="Times New Roman" w:cs="Times New Roman"/>
          <w:sz w:val="24"/>
          <w:szCs w:val="24"/>
        </w:rPr>
      </w:pPr>
    </w:p>
    <w:p w14:paraId="117B9824" w14:textId="77777777" w:rsidR="0004460B" w:rsidRDefault="00800009" w:rsidP="000F0EAD">
      <w:pPr>
        <w:spacing w:after="0"/>
        <w:contextualSpacing/>
        <w:rPr>
          <w:rFonts w:ascii="Times New Roman" w:hAnsi="Times New Roman" w:cs="Times New Roman"/>
          <w:sz w:val="24"/>
          <w:szCs w:val="24"/>
        </w:rPr>
      </w:pPr>
      <w:r>
        <w:rPr>
          <w:rFonts w:ascii="Times New Roman" w:hAnsi="Times New Roman" w:cs="Times New Roman"/>
          <w:b/>
          <w:sz w:val="24"/>
          <w:szCs w:val="24"/>
        </w:rPr>
        <w:t>Definition</w:t>
      </w:r>
      <w:r w:rsidR="0004460B">
        <w:rPr>
          <w:rFonts w:ascii="Times New Roman" w:hAnsi="Times New Roman" w:cs="Times New Roman"/>
          <w:b/>
          <w:sz w:val="24"/>
          <w:szCs w:val="24"/>
        </w:rPr>
        <w:br/>
      </w:r>
      <w:r w:rsidR="0004460B">
        <w:rPr>
          <w:rFonts w:ascii="Times New Roman" w:hAnsi="Times New Roman" w:cs="Times New Roman"/>
          <w:sz w:val="24"/>
          <w:szCs w:val="24"/>
        </w:rPr>
        <w:t xml:space="preserve">Courses numbered in the </w:t>
      </w:r>
      <w:r w:rsidR="0004460B" w:rsidRPr="0004460B">
        <w:rPr>
          <w:rFonts w:ascii="Times New Roman" w:hAnsi="Times New Roman" w:cs="Times New Roman"/>
          <w:sz w:val="24"/>
          <w:szCs w:val="24"/>
        </w:rPr>
        <w:t>290s and</w:t>
      </w:r>
      <w:r w:rsidR="0004460B">
        <w:rPr>
          <w:rFonts w:ascii="Times New Roman" w:hAnsi="Times New Roman" w:cs="Times New Roman"/>
          <w:sz w:val="24"/>
          <w:szCs w:val="24"/>
        </w:rPr>
        <w:t xml:space="preserve"> 490s are “special” courses. Special courses include those not offered on a regular basis:  those whose themes/contents vary significantly with each offering; those whose scheduling requires flexibility beyond normal curriculum procedures; those involving applied or practical experiences that vary student-to-student and/or term-by-term; and those pursued on an individual or independent schedule.</w:t>
      </w:r>
    </w:p>
    <w:p w14:paraId="4D8862C3" w14:textId="77777777" w:rsidR="0004460B" w:rsidRDefault="0004460B" w:rsidP="000F0EAD">
      <w:pPr>
        <w:spacing w:after="0"/>
        <w:contextualSpacing/>
        <w:rPr>
          <w:rFonts w:ascii="Times New Roman" w:hAnsi="Times New Roman" w:cs="Times New Roman"/>
          <w:sz w:val="24"/>
          <w:szCs w:val="24"/>
        </w:rPr>
      </w:pPr>
    </w:p>
    <w:p w14:paraId="0441A9D6" w14:textId="77777777" w:rsidR="0004460B" w:rsidRDefault="0004460B" w:rsidP="000F0EAD">
      <w:pPr>
        <w:spacing w:after="0"/>
        <w:contextualSpacing/>
        <w:rPr>
          <w:rFonts w:ascii="Times New Roman" w:hAnsi="Times New Roman" w:cs="Times New Roman"/>
          <w:sz w:val="24"/>
          <w:szCs w:val="24"/>
        </w:rPr>
      </w:pPr>
      <w:r w:rsidRPr="00924CE9">
        <w:rPr>
          <w:rFonts w:ascii="Times New Roman" w:hAnsi="Times New Roman" w:cs="Times New Roman"/>
          <w:sz w:val="24"/>
          <w:szCs w:val="24"/>
        </w:rPr>
        <w:t xml:space="preserve">Courses offered in the </w:t>
      </w:r>
      <w:r w:rsidRPr="0004460B">
        <w:rPr>
          <w:rFonts w:ascii="Times New Roman" w:hAnsi="Times New Roman" w:cs="Times New Roman"/>
          <w:sz w:val="24"/>
          <w:szCs w:val="24"/>
        </w:rPr>
        <w:t>290s or</w:t>
      </w:r>
      <w:r>
        <w:rPr>
          <w:rFonts w:ascii="Times New Roman" w:hAnsi="Times New Roman" w:cs="Times New Roman"/>
          <w:sz w:val="24"/>
          <w:szCs w:val="24"/>
        </w:rPr>
        <w:t xml:space="preserve"> </w:t>
      </w:r>
      <w:r w:rsidRPr="00924CE9">
        <w:rPr>
          <w:rFonts w:ascii="Times New Roman" w:hAnsi="Times New Roman" w:cs="Times New Roman"/>
          <w:sz w:val="24"/>
          <w:szCs w:val="24"/>
        </w:rPr>
        <w:t>490s and considered “special” include:</w:t>
      </w:r>
    </w:p>
    <w:p w14:paraId="661D25CC" w14:textId="77777777" w:rsidR="0004460B" w:rsidRPr="00924CE9" w:rsidRDefault="0004460B" w:rsidP="0007391B">
      <w:pPr>
        <w:pStyle w:val="ListParagraph"/>
        <w:numPr>
          <w:ilvl w:val="0"/>
          <w:numId w:val="19"/>
        </w:numPr>
        <w:spacing w:after="0"/>
        <w:rPr>
          <w:rFonts w:ascii="Times New Roman" w:hAnsi="Times New Roman" w:cs="Times New Roman"/>
          <w:sz w:val="24"/>
          <w:szCs w:val="24"/>
        </w:rPr>
      </w:pPr>
      <w:r w:rsidRPr="0004460B">
        <w:rPr>
          <w:rFonts w:ascii="Times New Roman" w:hAnsi="Times New Roman" w:cs="Times New Roman"/>
          <w:sz w:val="24"/>
          <w:szCs w:val="24"/>
        </w:rPr>
        <w:t>290 or</w:t>
      </w:r>
      <w:r>
        <w:rPr>
          <w:rFonts w:ascii="Times New Roman" w:hAnsi="Times New Roman" w:cs="Times New Roman"/>
          <w:sz w:val="24"/>
          <w:szCs w:val="24"/>
        </w:rPr>
        <w:t xml:space="preserve"> </w:t>
      </w:r>
      <w:r w:rsidRPr="00924CE9">
        <w:rPr>
          <w:rFonts w:ascii="Times New Roman" w:hAnsi="Times New Roman" w:cs="Times New Roman"/>
          <w:sz w:val="24"/>
          <w:szCs w:val="24"/>
        </w:rPr>
        <w:t>490  Workshop (group activity)</w:t>
      </w:r>
    </w:p>
    <w:p w14:paraId="073FDFA6" w14:textId="77777777" w:rsidR="0004460B" w:rsidRDefault="0004460B" w:rsidP="0007391B">
      <w:pPr>
        <w:pStyle w:val="ListParagraph"/>
        <w:numPr>
          <w:ilvl w:val="0"/>
          <w:numId w:val="18"/>
        </w:numPr>
        <w:spacing w:after="0"/>
        <w:rPr>
          <w:rFonts w:ascii="Times New Roman" w:hAnsi="Times New Roman" w:cs="Times New Roman"/>
          <w:sz w:val="24"/>
          <w:szCs w:val="24"/>
        </w:rPr>
      </w:pPr>
      <w:r w:rsidRPr="0004460B">
        <w:rPr>
          <w:rFonts w:ascii="Times New Roman" w:hAnsi="Times New Roman" w:cs="Times New Roman"/>
          <w:sz w:val="24"/>
          <w:szCs w:val="24"/>
        </w:rPr>
        <w:t>291 or</w:t>
      </w:r>
      <w:r>
        <w:rPr>
          <w:rFonts w:ascii="Times New Roman" w:hAnsi="Times New Roman" w:cs="Times New Roman"/>
          <w:sz w:val="24"/>
          <w:szCs w:val="24"/>
        </w:rPr>
        <w:t xml:space="preserve"> 491  Travel Study (group activity)</w:t>
      </w:r>
    </w:p>
    <w:p w14:paraId="3873A34B" w14:textId="77777777" w:rsidR="0004460B" w:rsidRDefault="0004460B" w:rsidP="0007391B">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492  Field Study  (individual focus)</w:t>
      </w:r>
    </w:p>
    <w:p w14:paraId="474C52BB" w14:textId="4FFCA88B" w:rsidR="0004460B" w:rsidRDefault="00097265" w:rsidP="0007391B">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293 or </w:t>
      </w:r>
      <w:r w:rsidR="0004460B">
        <w:rPr>
          <w:rFonts w:ascii="Times New Roman" w:hAnsi="Times New Roman" w:cs="Times New Roman"/>
          <w:sz w:val="24"/>
          <w:szCs w:val="24"/>
        </w:rPr>
        <w:t>493  Internship (individual focus)</w:t>
      </w:r>
    </w:p>
    <w:p w14:paraId="560EABA5" w14:textId="77777777" w:rsidR="0004460B" w:rsidRDefault="0004460B" w:rsidP="0007391B">
      <w:pPr>
        <w:pStyle w:val="ListParagraph"/>
        <w:numPr>
          <w:ilvl w:val="0"/>
          <w:numId w:val="18"/>
        </w:numPr>
        <w:spacing w:after="0"/>
        <w:rPr>
          <w:rFonts w:ascii="Times New Roman" w:hAnsi="Times New Roman" w:cs="Times New Roman"/>
          <w:sz w:val="24"/>
          <w:szCs w:val="24"/>
        </w:rPr>
      </w:pPr>
      <w:r w:rsidRPr="0004460B">
        <w:rPr>
          <w:rFonts w:ascii="Times New Roman" w:hAnsi="Times New Roman" w:cs="Times New Roman"/>
          <w:sz w:val="24"/>
          <w:szCs w:val="24"/>
        </w:rPr>
        <w:t>294 or</w:t>
      </w:r>
      <w:r>
        <w:rPr>
          <w:rFonts w:ascii="Times New Roman" w:hAnsi="Times New Roman" w:cs="Times New Roman"/>
          <w:sz w:val="24"/>
          <w:szCs w:val="24"/>
        </w:rPr>
        <w:t xml:space="preserve"> 494  Seminar (group activity)</w:t>
      </w:r>
    </w:p>
    <w:p w14:paraId="0BDBBF5F" w14:textId="77777777" w:rsidR="0004460B" w:rsidRDefault="0004460B" w:rsidP="0007391B">
      <w:pPr>
        <w:pStyle w:val="ListParagraph"/>
        <w:numPr>
          <w:ilvl w:val="0"/>
          <w:numId w:val="18"/>
        </w:numPr>
        <w:spacing w:after="0"/>
        <w:rPr>
          <w:rFonts w:ascii="Times New Roman" w:hAnsi="Times New Roman" w:cs="Times New Roman"/>
          <w:sz w:val="24"/>
          <w:szCs w:val="24"/>
        </w:rPr>
      </w:pPr>
      <w:r w:rsidRPr="0004460B">
        <w:rPr>
          <w:rFonts w:ascii="Times New Roman" w:hAnsi="Times New Roman" w:cs="Times New Roman"/>
          <w:sz w:val="24"/>
          <w:szCs w:val="24"/>
        </w:rPr>
        <w:t>296 or</w:t>
      </w:r>
      <w:r>
        <w:rPr>
          <w:rFonts w:ascii="Times New Roman" w:hAnsi="Times New Roman" w:cs="Times New Roman"/>
          <w:sz w:val="24"/>
          <w:szCs w:val="24"/>
        </w:rPr>
        <w:t xml:space="preserve"> 496  Special Study (group activity)</w:t>
      </w:r>
    </w:p>
    <w:p w14:paraId="08495E9B" w14:textId="77777777" w:rsidR="0004460B" w:rsidRDefault="0004460B" w:rsidP="0007391B">
      <w:pPr>
        <w:pStyle w:val="ListParagraph"/>
        <w:numPr>
          <w:ilvl w:val="0"/>
          <w:numId w:val="18"/>
        </w:numPr>
        <w:spacing w:after="0"/>
        <w:rPr>
          <w:rFonts w:ascii="Times New Roman" w:hAnsi="Times New Roman" w:cs="Times New Roman"/>
          <w:sz w:val="24"/>
          <w:szCs w:val="24"/>
        </w:rPr>
      </w:pPr>
      <w:r w:rsidRPr="0004460B">
        <w:rPr>
          <w:rFonts w:ascii="Times New Roman" w:hAnsi="Times New Roman" w:cs="Times New Roman"/>
          <w:sz w:val="24"/>
          <w:szCs w:val="24"/>
        </w:rPr>
        <w:t>298 or</w:t>
      </w:r>
      <w:r>
        <w:rPr>
          <w:rFonts w:ascii="Times New Roman" w:hAnsi="Times New Roman" w:cs="Times New Roman"/>
          <w:sz w:val="24"/>
          <w:szCs w:val="24"/>
        </w:rPr>
        <w:t xml:space="preserve"> 498  Independent Study (individual focus)</w:t>
      </w:r>
    </w:p>
    <w:p w14:paraId="01BF118A" w14:textId="77777777" w:rsidR="0004460B" w:rsidRPr="0004460B" w:rsidRDefault="0004460B" w:rsidP="0007391B">
      <w:pPr>
        <w:pStyle w:val="ListParagraph"/>
        <w:numPr>
          <w:ilvl w:val="0"/>
          <w:numId w:val="18"/>
        </w:numPr>
        <w:spacing w:after="0"/>
        <w:rPr>
          <w:rFonts w:ascii="Times New Roman" w:hAnsi="Times New Roman" w:cs="Times New Roman"/>
          <w:sz w:val="24"/>
          <w:szCs w:val="24"/>
        </w:rPr>
      </w:pPr>
      <w:r w:rsidRPr="0004460B">
        <w:rPr>
          <w:rFonts w:ascii="Times New Roman" w:hAnsi="Times New Roman" w:cs="Times New Roman"/>
          <w:sz w:val="24"/>
          <w:szCs w:val="24"/>
        </w:rPr>
        <w:t>298R or 498R  Undergraduate Research Independent Study (individual focus)</w:t>
      </w:r>
    </w:p>
    <w:p w14:paraId="1A109B93" w14:textId="77777777" w:rsidR="0004460B" w:rsidRPr="0004460B" w:rsidRDefault="0004460B" w:rsidP="0007391B">
      <w:pPr>
        <w:pStyle w:val="ListParagraph"/>
        <w:numPr>
          <w:ilvl w:val="0"/>
          <w:numId w:val="17"/>
        </w:numPr>
        <w:spacing w:after="0"/>
        <w:ind w:left="720"/>
        <w:rPr>
          <w:rFonts w:ascii="Times New Roman" w:hAnsi="Times New Roman" w:cs="Times New Roman"/>
          <w:b/>
          <w:sz w:val="24"/>
          <w:szCs w:val="24"/>
        </w:rPr>
      </w:pPr>
      <w:r w:rsidRPr="00924CE9">
        <w:rPr>
          <w:rFonts w:ascii="Times New Roman" w:hAnsi="Times New Roman" w:cs="Times New Roman"/>
          <w:sz w:val="24"/>
          <w:szCs w:val="24"/>
        </w:rPr>
        <w:t>499  Senior Thesis/Senior Project (individual focus)</w:t>
      </w:r>
    </w:p>
    <w:p w14:paraId="0A2D11FA" w14:textId="77777777" w:rsidR="0004460B" w:rsidRDefault="0004460B" w:rsidP="000F0EAD">
      <w:pPr>
        <w:spacing w:after="0"/>
        <w:contextualSpacing/>
        <w:rPr>
          <w:rFonts w:ascii="Times New Roman" w:hAnsi="Times New Roman" w:cs="Times New Roman"/>
          <w:b/>
          <w:sz w:val="24"/>
          <w:szCs w:val="24"/>
        </w:rPr>
      </w:pPr>
    </w:p>
    <w:p w14:paraId="7E175771" w14:textId="77777777" w:rsidR="0004460B" w:rsidRDefault="00800009" w:rsidP="000F0EAD">
      <w:pPr>
        <w:spacing w:after="0"/>
        <w:contextualSpacing/>
        <w:rPr>
          <w:rFonts w:ascii="Times New Roman" w:hAnsi="Times New Roman" w:cs="Times New Roman"/>
          <w:sz w:val="24"/>
          <w:szCs w:val="24"/>
        </w:rPr>
      </w:pPr>
      <w:r>
        <w:rPr>
          <w:rFonts w:ascii="Times New Roman" w:hAnsi="Times New Roman" w:cs="Times New Roman"/>
          <w:b/>
          <w:sz w:val="24"/>
          <w:szCs w:val="24"/>
        </w:rPr>
        <w:t>Descriptions</w:t>
      </w:r>
      <w:r w:rsidR="0004460B">
        <w:rPr>
          <w:rFonts w:ascii="Times New Roman" w:hAnsi="Times New Roman" w:cs="Times New Roman"/>
          <w:sz w:val="24"/>
          <w:szCs w:val="24"/>
        </w:rPr>
        <w:br/>
      </w:r>
      <w:r w:rsidR="0004460B" w:rsidRPr="0004460B">
        <w:rPr>
          <w:rFonts w:ascii="Times New Roman" w:hAnsi="Times New Roman" w:cs="Times New Roman"/>
          <w:b/>
          <w:sz w:val="24"/>
          <w:szCs w:val="24"/>
        </w:rPr>
        <w:t>290 or</w:t>
      </w:r>
      <w:r w:rsidR="0004460B">
        <w:rPr>
          <w:rFonts w:ascii="Times New Roman" w:hAnsi="Times New Roman" w:cs="Times New Roman"/>
          <w:b/>
          <w:sz w:val="24"/>
          <w:szCs w:val="24"/>
        </w:rPr>
        <w:t xml:space="preserve"> 490 Workshop:  </w:t>
      </w:r>
      <w:r w:rsidR="0004460B">
        <w:rPr>
          <w:rFonts w:ascii="Times New Roman" w:hAnsi="Times New Roman" w:cs="Times New Roman"/>
          <w:sz w:val="24"/>
          <w:szCs w:val="24"/>
        </w:rPr>
        <w:t>Group activity oriented presentations emphasizing “hands on” and participa</w:t>
      </w:r>
      <w:r w:rsidR="000D70E9">
        <w:rPr>
          <w:rFonts w:ascii="Times New Roman" w:hAnsi="Times New Roman" w:cs="Times New Roman"/>
          <w:sz w:val="24"/>
          <w:szCs w:val="24"/>
        </w:rPr>
        <w:t xml:space="preserve">tory instructional techniques. </w:t>
      </w:r>
      <w:r w:rsidR="0004460B">
        <w:rPr>
          <w:rFonts w:ascii="Times New Roman" w:hAnsi="Times New Roman" w:cs="Times New Roman"/>
          <w:sz w:val="24"/>
          <w:szCs w:val="24"/>
        </w:rPr>
        <w:t xml:space="preserve">Workshops have as their primary goal the imparting of either a specialized knowledge base regarding an instructional strategy </w:t>
      </w:r>
      <w:r w:rsidR="000D70E9">
        <w:rPr>
          <w:rFonts w:ascii="Times New Roman" w:hAnsi="Times New Roman" w:cs="Times New Roman"/>
          <w:sz w:val="24"/>
          <w:szCs w:val="24"/>
        </w:rPr>
        <w:t xml:space="preserve">or method or a specific skill. </w:t>
      </w:r>
      <w:r w:rsidR="0004460B">
        <w:rPr>
          <w:rFonts w:ascii="Times New Roman" w:hAnsi="Times New Roman" w:cs="Times New Roman"/>
          <w:sz w:val="24"/>
          <w:szCs w:val="24"/>
        </w:rPr>
        <w:t>Presentations that are more broadly based in content or that emphasize intensive study and/or research procedures are not to be offered under a workshop number or title.</w:t>
      </w:r>
    </w:p>
    <w:p w14:paraId="60829005" w14:textId="77777777" w:rsidR="0004460B" w:rsidRDefault="0004460B" w:rsidP="000F0EAD">
      <w:pPr>
        <w:spacing w:after="0"/>
        <w:contextualSpacing/>
        <w:rPr>
          <w:rFonts w:ascii="Times New Roman" w:hAnsi="Times New Roman" w:cs="Times New Roman"/>
          <w:sz w:val="24"/>
          <w:szCs w:val="24"/>
        </w:rPr>
      </w:pPr>
    </w:p>
    <w:p w14:paraId="0BDC0755" w14:textId="77777777" w:rsidR="0004460B" w:rsidRDefault="0004460B" w:rsidP="000F0EAD">
      <w:pPr>
        <w:spacing w:after="0"/>
        <w:contextualSpacing/>
        <w:rPr>
          <w:rFonts w:ascii="Times New Roman" w:hAnsi="Times New Roman" w:cs="Times New Roman"/>
          <w:sz w:val="24"/>
          <w:szCs w:val="24"/>
        </w:rPr>
      </w:pPr>
      <w:r w:rsidRPr="0004460B">
        <w:rPr>
          <w:rFonts w:ascii="Times New Roman" w:hAnsi="Times New Roman" w:cs="Times New Roman"/>
          <w:b/>
          <w:sz w:val="24"/>
          <w:szCs w:val="24"/>
        </w:rPr>
        <w:t>291 or</w:t>
      </w:r>
      <w:r>
        <w:rPr>
          <w:rFonts w:ascii="Times New Roman" w:hAnsi="Times New Roman" w:cs="Times New Roman"/>
          <w:b/>
          <w:sz w:val="24"/>
          <w:szCs w:val="24"/>
        </w:rPr>
        <w:t xml:space="preserve"> 491 Travel Study:</w:t>
      </w:r>
      <w:r w:rsidR="000D70E9">
        <w:rPr>
          <w:rFonts w:ascii="Times New Roman" w:hAnsi="Times New Roman" w:cs="Times New Roman"/>
          <w:sz w:val="24"/>
          <w:szCs w:val="24"/>
        </w:rPr>
        <w:t xml:space="preserve">  Group activity. </w:t>
      </w:r>
      <w:r>
        <w:rPr>
          <w:rFonts w:ascii="Times New Roman" w:hAnsi="Times New Roman" w:cs="Times New Roman"/>
          <w:sz w:val="24"/>
          <w:szCs w:val="24"/>
        </w:rPr>
        <w:t>A planned group excursion involving extensive academically-focused travel (primarily, though not exclusively, foreign) for which credit is generated.</w:t>
      </w:r>
    </w:p>
    <w:p w14:paraId="1311F07E" w14:textId="77777777" w:rsidR="0004460B" w:rsidRDefault="0004460B" w:rsidP="000F0EAD">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243D67C" w14:textId="77777777" w:rsidR="0004460B" w:rsidRDefault="0004460B" w:rsidP="000F0EAD">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492 Field Study:  </w:t>
      </w:r>
      <w:r w:rsidR="000D70E9">
        <w:rPr>
          <w:rFonts w:ascii="Times New Roman" w:hAnsi="Times New Roman" w:cs="Times New Roman"/>
          <w:sz w:val="24"/>
          <w:szCs w:val="24"/>
        </w:rPr>
        <w:t xml:space="preserve">Individual activity. </w:t>
      </w:r>
      <w:r>
        <w:rPr>
          <w:rFonts w:ascii="Times New Roman" w:hAnsi="Times New Roman" w:cs="Times New Roman"/>
          <w:sz w:val="24"/>
          <w:szCs w:val="24"/>
        </w:rPr>
        <w:t>Focuses on gathering of information and data from sources broader than a classroom or laboratory, often involving off-campus investigation and study.</w:t>
      </w:r>
    </w:p>
    <w:p w14:paraId="6F881C2D" w14:textId="77777777" w:rsidR="0004460B" w:rsidRDefault="0004460B" w:rsidP="000F0EAD">
      <w:pPr>
        <w:spacing w:after="0"/>
        <w:contextualSpacing/>
        <w:rPr>
          <w:rFonts w:ascii="Times New Roman" w:hAnsi="Times New Roman" w:cs="Times New Roman"/>
          <w:sz w:val="24"/>
          <w:szCs w:val="24"/>
        </w:rPr>
      </w:pPr>
    </w:p>
    <w:p w14:paraId="53ADCEFA" w14:textId="55CDC60A" w:rsidR="0004460B" w:rsidRDefault="00097265" w:rsidP="000F0EAD">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293 or </w:t>
      </w:r>
      <w:r w:rsidR="0004460B">
        <w:rPr>
          <w:rFonts w:ascii="Times New Roman" w:hAnsi="Times New Roman" w:cs="Times New Roman"/>
          <w:b/>
          <w:sz w:val="24"/>
          <w:szCs w:val="24"/>
        </w:rPr>
        <w:t>493 Internship:</w:t>
      </w:r>
      <w:r w:rsidR="000D70E9">
        <w:rPr>
          <w:rFonts w:ascii="Times New Roman" w:hAnsi="Times New Roman" w:cs="Times New Roman"/>
          <w:sz w:val="24"/>
          <w:szCs w:val="24"/>
        </w:rPr>
        <w:t xml:space="preserve"> Individual activity. </w:t>
      </w:r>
      <w:r w:rsidR="0004460B">
        <w:rPr>
          <w:rFonts w:ascii="Times New Roman" w:hAnsi="Times New Roman" w:cs="Times New Roman"/>
          <w:sz w:val="24"/>
          <w:szCs w:val="24"/>
        </w:rPr>
        <w:t>Provides planned practical experience in a prescribed area with an agency and under the supervision and cooperative direction of a faculty and agency person.</w:t>
      </w:r>
    </w:p>
    <w:p w14:paraId="4DEA2490" w14:textId="77777777" w:rsidR="0004460B" w:rsidRDefault="0004460B" w:rsidP="000F0EAD">
      <w:pPr>
        <w:spacing w:after="0"/>
        <w:contextualSpacing/>
        <w:rPr>
          <w:rFonts w:ascii="Times New Roman" w:hAnsi="Times New Roman" w:cs="Times New Roman"/>
          <w:sz w:val="24"/>
          <w:szCs w:val="24"/>
        </w:rPr>
      </w:pPr>
    </w:p>
    <w:p w14:paraId="2A8976B0" w14:textId="77777777" w:rsidR="0004460B" w:rsidRDefault="0004460B" w:rsidP="000F0EAD">
      <w:pPr>
        <w:spacing w:after="0"/>
        <w:contextualSpacing/>
        <w:rPr>
          <w:rFonts w:ascii="Times New Roman" w:hAnsi="Times New Roman" w:cs="Times New Roman"/>
          <w:sz w:val="24"/>
          <w:szCs w:val="24"/>
        </w:rPr>
      </w:pPr>
      <w:r w:rsidRPr="0004460B">
        <w:rPr>
          <w:rFonts w:ascii="Times New Roman" w:hAnsi="Times New Roman" w:cs="Times New Roman"/>
          <w:b/>
          <w:sz w:val="24"/>
          <w:szCs w:val="24"/>
        </w:rPr>
        <w:t>294 or</w:t>
      </w:r>
      <w:r>
        <w:rPr>
          <w:rFonts w:ascii="Times New Roman" w:hAnsi="Times New Roman" w:cs="Times New Roman"/>
          <w:b/>
          <w:sz w:val="24"/>
          <w:szCs w:val="24"/>
        </w:rPr>
        <w:t xml:space="preserve"> 494 Seminar:</w:t>
      </w:r>
      <w:r>
        <w:rPr>
          <w:rFonts w:ascii="Times New Roman" w:hAnsi="Times New Roman" w:cs="Times New Roman"/>
          <w:sz w:val="24"/>
          <w:szCs w:val="24"/>
        </w:rPr>
        <w:t xml:space="preserve">  Group activity. An advanced course of study in a defined-subject area emphasizing small groups in intense study with a faculty member.</w:t>
      </w:r>
    </w:p>
    <w:p w14:paraId="769B17A0" w14:textId="77777777" w:rsidR="0004460B" w:rsidRDefault="0004460B" w:rsidP="000F0EAD">
      <w:pPr>
        <w:spacing w:after="0"/>
        <w:contextualSpacing/>
        <w:rPr>
          <w:rFonts w:ascii="Times New Roman" w:hAnsi="Times New Roman" w:cs="Times New Roman"/>
          <w:sz w:val="24"/>
          <w:szCs w:val="24"/>
        </w:rPr>
      </w:pPr>
    </w:p>
    <w:p w14:paraId="3A144F57" w14:textId="0BBB31D9" w:rsidR="0004460B" w:rsidRDefault="0004460B" w:rsidP="000F0EAD">
      <w:pPr>
        <w:spacing w:after="0"/>
        <w:contextualSpacing/>
        <w:rPr>
          <w:rFonts w:ascii="Times New Roman" w:hAnsi="Times New Roman" w:cs="Times New Roman"/>
          <w:sz w:val="24"/>
          <w:szCs w:val="24"/>
        </w:rPr>
      </w:pPr>
      <w:r w:rsidRPr="0004460B">
        <w:rPr>
          <w:rFonts w:ascii="Times New Roman" w:hAnsi="Times New Roman" w:cs="Times New Roman"/>
          <w:b/>
          <w:sz w:val="24"/>
          <w:szCs w:val="24"/>
        </w:rPr>
        <w:t>296 or</w:t>
      </w:r>
      <w:r>
        <w:rPr>
          <w:rFonts w:ascii="Times New Roman" w:hAnsi="Times New Roman" w:cs="Times New Roman"/>
          <w:b/>
          <w:sz w:val="24"/>
          <w:szCs w:val="24"/>
        </w:rPr>
        <w:t xml:space="preserve"> 496 Special Studies:</w:t>
      </w:r>
      <w:r>
        <w:rPr>
          <w:rFonts w:ascii="Times New Roman" w:hAnsi="Times New Roman" w:cs="Times New Roman"/>
          <w:sz w:val="24"/>
          <w:szCs w:val="24"/>
        </w:rPr>
        <w:t xml:space="preserve"> Group activity. Not offered regularly in the curriculum but which is offered on topics selected on the basis of timeliness, need and interest, and generally in the format of regularly scheduled bulletin offerings.</w:t>
      </w:r>
      <w:r w:rsidR="00102841">
        <w:rPr>
          <w:rFonts w:ascii="Times New Roman" w:hAnsi="Times New Roman" w:cs="Times New Roman"/>
          <w:sz w:val="24"/>
          <w:szCs w:val="24"/>
        </w:rPr>
        <w:t xml:space="preserve"> The same topic may be offered a maximum of three times under one of these numbers, after which the topic can only be offered by creating a regular course offering through the curriculum process.</w:t>
      </w:r>
    </w:p>
    <w:p w14:paraId="38348A15" w14:textId="77777777" w:rsidR="0004460B" w:rsidRPr="00800009" w:rsidRDefault="0004460B" w:rsidP="000F0EAD">
      <w:pPr>
        <w:spacing w:after="0"/>
        <w:contextualSpacing/>
        <w:rPr>
          <w:rFonts w:ascii="Times New Roman" w:hAnsi="Times New Roman" w:cs="Times New Roman"/>
          <w:b/>
          <w:sz w:val="24"/>
          <w:szCs w:val="24"/>
        </w:rPr>
      </w:pPr>
      <w:r w:rsidRPr="002A3161">
        <w:rPr>
          <w:rFonts w:ascii="Times New Roman" w:hAnsi="Times New Roman" w:cs="Times New Roman"/>
          <w:b/>
          <w:sz w:val="24"/>
          <w:szCs w:val="24"/>
        </w:rPr>
        <w:t>298 or</w:t>
      </w:r>
      <w:r>
        <w:rPr>
          <w:rFonts w:ascii="Times New Roman" w:hAnsi="Times New Roman" w:cs="Times New Roman"/>
          <w:b/>
          <w:sz w:val="24"/>
          <w:szCs w:val="24"/>
        </w:rPr>
        <w:t xml:space="preserve"> 498 Independent Study: </w:t>
      </w:r>
      <w:r w:rsidR="000D70E9">
        <w:rPr>
          <w:rFonts w:ascii="Times New Roman" w:hAnsi="Times New Roman" w:cs="Times New Roman"/>
          <w:sz w:val="24"/>
          <w:szCs w:val="24"/>
        </w:rPr>
        <w:t xml:space="preserve">Individual activity. </w:t>
      </w:r>
      <w:r>
        <w:rPr>
          <w:rFonts w:ascii="Times New Roman" w:hAnsi="Times New Roman" w:cs="Times New Roman"/>
          <w:sz w:val="24"/>
          <w:szCs w:val="24"/>
        </w:rPr>
        <w:t>Pursued in an area of special interest for a variable number of credits under the sponsorship of an interested faculty member and with a minimum of external guidance.</w:t>
      </w:r>
      <w:r>
        <w:rPr>
          <w:rFonts w:ascii="Times New Roman" w:hAnsi="Times New Roman" w:cs="Times New Roman"/>
          <w:sz w:val="24"/>
          <w:szCs w:val="24"/>
        </w:rPr>
        <w:br/>
      </w:r>
      <w:r>
        <w:rPr>
          <w:rFonts w:ascii="Times New Roman" w:hAnsi="Times New Roman" w:cs="Times New Roman"/>
          <w:b/>
          <w:sz w:val="24"/>
          <w:szCs w:val="24"/>
        </w:rPr>
        <w:t>NOTE:</w:t>
      </w:r>
      <w:r>
        <w:rPr>
          <w:rFonts w:ascii="Times New Roman" w:hAnsi="Times New Roman" w:cs="Times New Roman"/>
          <w:sz w:val="24"/>
          <w:szCs w:val="24"/>
        </w:rPr>
        <w:t xml:space="preserve">  Regular courses offered on an independent study basis</w:t>
      </w:r>
      <w:r w:rsidR="008E64CF">
        <w:rPr>
          <w:rFonts w:ascii="Times New Roman" w:hAnsi="Times New Roman" w:cs="Times New Roman"/>
          <w:sz w:val="24"/>
          <w:szCs w:val="24"/>
        </w:rPr>
        <w:t>, or</w:t>
      </w:r>
      <w:r>
        <w:rPr>
          <w:rFonts w:ascii="Times New Roman" w:hAnsi="Times New Roman" w:cs="Times New Roman"/>
          <w:sz w:val="24"/>
          <w:szCs w:val="24"/>
        </w:rPr>
        <w:t xml:space="preserve"> </w:t>
      </w:r>
      <w:r w:rsidR="002A3161">
        <w:rPr>
          <w:rFonts w:ascii="Times New Roman" w:hAnsi="Times New Roman" w:cs="Times New Roman"/>
          <w:sz w:val="24"/>
          <w:szCs w:val="24"/>
        </w:rPr>
        <w:t>to</w:t>
      </w:r>
      <w:r>
        <w:rPr>
          <w:rFonts w:ascii="Times New Roman" w:hAnsi="Times New Roman" w:cs="Times New Roman"/>
          <w:sz w:val="24"/>
          <w:szCs w:val="24"/>
        </w:rPr>
        <w:t xml:space="preserve"> one or two students in a given term must be listed as</w:t>
      </w:r>
      <w:r w:rsidRPr="000D70E9">
        <w:rPr>
          <w:rFonts w:ascii="Times New Roman" w:hAnsi="Times New Roman" w:cs="Times New Roman"/>
          <w:sz w:val="24"/>
          <w:szCs w:val="24"/>
        </w:rPr>
        <w:t xml:space="preserve"> 298 or </w:t>
      </w:r>
      <w:r w:rsidR="002A3161">
        <w:rPr>
          <w:rFonts w:ascii="Times New Roman" w:hAnsi="Times New Roman" w:cs="Times New Roman"/>
          <w:sz w:val="24"/>
          <w:szCs w:val="24"/>
        </w:rPr>
        <w:t>498.</w:t>
      </w:r>
      <w:r>
        <w:rPr>
          <w:rFonts w:ascii="Times New Roman" w:hAnsi="Times New Roman" w:cs="Times New Roman"/>
          <w:sz w:val="24"/>
          <w:szCs w:val="24"/>
        </w:rPr>
        <w:t xml:space="preserve"> The title of the 498 may indicate the content/title from the regular course.</w:t>
      </w:r>
    </w:p>
    <w:p w14:paraId="52A21A6D" w14:textId="77777777" w:rsidR="0004460B" w:rsidRDefault="0004460B" w:rsidP="000F0EAD">
      <w:pPr>
        <w:spacing w:after="0"/>
        <w:contextualSpacing/>
        <w:rPr>
          <w:rFonts w:ascii="Times New Roman" w:hAnsi="Times New Roman" w:cs="Times New Roman"/>
          <w:b/>
          <w:sz w:val="24"/>
          <w:szCs w:val="24"/>
        </w:rPr>
      </w:pPr>
    </w:p>
    <w:p w14:paraId="2FDC966C" w14:textId="77777777" w:rsidR="0004460B" w:rsidRDefault="0004460B" w:rsidP="000F0EAD">
      <w:pPr>
        <w:spacing w:after="0"/>
        <w:contextualSpacing/>
        <w:rPr>
          <w:rFonts w:ascii="Times New Roman" w:hAnsi="Times New Roman" w:cs="Times New Roman"/>
          <w:sz w:val="24"/>
          <w:szCs w:val="24"/>
        </w:rPr>
      </w:pPr>
      <w:r w:rsidRPr="002A3161">
        <w:rPr>
          <w:rFonts w:ascii="Times New Roman" w:hAnsi="Times New Roman" w:cs="Times New Roman"/>
          <w:b/>
          <w:sz w:val="24"/>
          <w:szCs w:val="24"/>
        </w:rPr>
        <w:t>298R or</w:t>
      </w:r>
      <w:r>
        <w:rPr>
          <w:rFonts w:ascii="Times New Roman" w:hAnsi="Times New Roman" w:cs="Times New Roman"/>
          <w:b/>
          <w:sz w:val="24"/>
          <w:szCs w:val="24"/>
        </w:rPr>
        <w:t xml:space="preserve"> 498R Independent Study:  </w:t>
      </w:r>
      <w:r w:rsidR="00800009">
        <w:rPr>
          <w:rFonts w:ascii="Times New Roman" w:hAnsi="Times New Roman" w:cs="Times New Roman"/>
          <w:sz w:val="24"/>
          <w:szCs w:val="24"/>
        </w:rPr>
        <w:t>Individual activity.</w:t>
      </w:r>
      <w:r>
        <w:rPr>
          <w:rFonts w:ascii="Times New Roman" w:hAnsi="Times New Roman" w:cs="Times New Roman"/>
          <w:sz w:val="24"/>
          <w:szCs w:val="24"/>
        </w:rPr>
        <w:t xml:space="preserve"> Provides an option for the Undergraduate Research Program or as recommended by faculty requiring a strong research plan or project in which the student has an independent/leadership role.  Departments are charged with determining what activities do and do not meet the spirit of 498R activities for their majors.</w:t>
      </w:r>
    </w:p>
    <w:p w14:paraId="3C838A5F" w14:textId="77777777" w:rsidR="002A3161" w:rsidRPr="007C59A7" w:rsidRDefault="002A3161" w:rsidP="000F0EAD">
      <w:pPr>
        <w:spacing w:after="0"/>
        <w:contextualSpacing/>
        <w:rPr>
          <w:rFonts w:ascii="Times New Roman" w:hAnsi="Times New Roman" w:cs="Times New Roman"/>
          <w:sz w:val="24"/>
          <w:szCs w:val="24"/>
        </w:rPr>
      </w:pPr>
    </w:p>
    <w:p w14:paraId="1D602FE3" w14:textId="77777777" w:rsidR="00947AA4" w:rsidRDefault="0004460B" w:rsidP="000F0EAD">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499 Senior Thesis/Senior Project:  </w:t>
      </w:r>
      <w:r w:rsidR="00800009">
        <w:rPr>
          <w:rFonts w:ascii="Times New Roman" w:hAnsi="Times New Roman" w:cs="Times New Roman"/>
          <w:sz w:val="24"/>
          <w:szCs w:val="24"/>
        </w:rPr>
        <w:t xml:space="preserve">Individual activity. </w:t>
      </w:r>
      <w:r>
        <w:rPr>
          <w:rFonts w:ascii="Times New Roman" w:hAnsi="Times New Roman" w:cs="Times New Roman"/>
          <w:sz w:val="24"/>
          <w:szCs w:val="24"/>
        </w:rPr>
        <w:t>Guided investigation of an approved senior or major honors level topic or project planned in conjunction with department advisers.</w:t>
      </w:r>
    </w:p>
    <w:p w14:paraId="100C7FE5" w14:textId="04E66CF6" w:rsidR="002A3161" w:rsidRPr="00800009" w:rsidRDefault="002A6A25" w:rsidP="00800009">
      <w:pPr>
        <w:spacing w:after="0"/>
        <w:contextualSpacing/>
        <w:rPr>
          <w:rFonts w:ascii="Times New Roman" w:hAnsi="Times New Roman" w:cs="Times New Roman"/>
          <w:b/>
          <w:sz w:val="24"/>
          <w:szCs w:val="24"/>
        </w:rPr>
      </w:pPr>
      <w:r>
        <w:rPr>
          <w:rFonts w:ascii="Times New Roman" w:hAnsi="Times New Roman" w:cs="Times New Roman"/>
          <w:sz w:val="24"/>
          <w:szCs w:val="24"/>
        </w:rPr>
        <w:br/>
      </w:r>
      <w:r w:rsidR="00800009">
        <w:rPr>
          <w:rFonts w:ascii="Times New Roman" w:hAnsi="Times New Roman" w:cs="Times New Roman"/>
          <w:b/>
          <w:sz w:val="24"/>
          <w:szCs w:val="24"/>
        </w:rPr>
        <w:t>Curricular Procedures</w:t>
      </w:r>
    </w:p>
    <w:p w14:paraId="4A933E72" w14:textId="030F8612" w:rsidR="002A3161" w:rsidRDefault="002A6A25" w:rsidP="000F0EAD">
      <w:pPr>
        <w:spacing w:after="0"/>
        <w:contextualSpacing/>
        <w:rPr>
          <w:rFonts w:ascii="Times New Roman" w:hAnsi="Times New Roman" w:cs="Times New Roman"/>
          <w:sz w:val="24"/>
          <w:szCs w:val="24"/>
        </w:rPr>
      </w:pPr>
      <w:r>
        <w:rPr>
          <w:rFonts w:ascii="Times New Roman" w:hAnsi="Times New Roman" w:cs="Times New Roman"/>
          <w:sz w:val="24"/>
          <w:szCs w:val="24"/>
        </w:rPr>
        <w:t xml:space="preserve">For </w:t>
      </w:r>
      <w:r w:rsidRPr="002A6A25">
        <w:rPr>
          <w:rFonts w:ascii="Times New Roman" w:hAnsi="Times New Roman" w:cs="Times New Roman"/>
          <w:sz w:val="24"/>
          <w:szCs w:val="24"/>
        </w:rPr>
        <w:t>290, 291, 294, 296</w:t>
      </w:r>
      <w:r>
        <w:rPr>
          <w:rFonts w:ascii="Times New Roman" w:hAnsi="Times New Roman" w:cs="Times New Roman"/>
          <w:sz w:val="24"/>
          <w:szCs w:val="24"/>
        </w:rPr>
        <w:t xml:space="preserve">, 490, </w:t>
      </w:r>
      <w:r w:rsidRPr="002A6A25">
        <w:rPr>
          <w:rFonts w:ascii="Times New Roman" w:hAnsi="Times New Roman" w:cs="Times New Roman"/>
          <w:sz w:val="24"/>
          <w:szCs w:val="24"/>
        </w:rPr>
        <w:t>491,</w:t>
      </w:r>
      <w:r>
        <w:rPr>
          <w:rFonts w:ascii="Times New Roman" w:hAnsi="Times New Roman" w:cs="Times New Roman"/>
          <w:sz w:val="24"/>
          <w:szCs w:val="24"/>
        </w:rPr>
        <w:t xml:space="preserve"> 494, and 496 courses, </w:t>
      </w:r>
      <w:r w:rsidR="00A33EC5">
        <w:rPr>
          <w:rFonts w:ascii="Times New Roman" w:hAnsi="Times New Roman" w:cs="Times New Roman"/>
          <w:sz w:val="24"/>
          <w:szCs w:val="24"/>
        </w:rPr>
        <w:t xml:space="preserve">a new </w:t>
      </w:r>
      <w:hyperlink r:id="rId10" w:history="1">
        <w:r w:rsidRPr="002161F4">
          <w:rPr>
            <w:rStyle w:val="Hyperlink"/>
            <w:rFonts w:ascii="Times New Roman" w:hAnsi="Times New Roman" w:cs="Times New Roman"/>
            <w:sz w:val="24"/>
            <w:szCs w:val="24"/>
          </w:rPr>
          <w:t>Course Form</w:t>
        </w:r>
      </w:hyperlink>
      <w:r>
        <w:rPr>
          <w:rFonts w:ascii="Times New Roman" w:hAnsi="Times New Roman" w:cs="Times New Roman"/>
          <w:b/>
          <w:sz w:val="24"/>
          <w:szCs w:val="24"/>
        </w:rPr>
        <w:t xml:space="preserve"> </w:t>
      </w:r>
      <w:r>
        <w:rPr>
          <w:rFonts w:ascii="Times New Roman" w:hAnsi="Times New Roman" w:cs="Times New Roman"/>
          <w:sz w:val="24"/>
          <w:szCs w:val="24"/>
        </w:rPr>
        <w:t>must be completed and approved each time one of these courses is offered.</w:t>
      </w:r>
    </w:p>
    <w:p w14:paraId="0DCF757B" w14:textId="77777777" w:rsidR="002A6A25" w:rsidRDefault="002A6A25" w:rsidP="000F0EAD">
      <w:pPr>
        <w:spacing w:after="0"/>
        <w:contextualSpacing/>
        <w:rPr>
          <w:rFonts w:ascii="Times New Roman" w:hAnsi="Times New Roman" w:cs="Times New Roman"/>
          <w:sz w:val="24"/>
          <w:szCs w:val="24"/>
        </w:rPr>
      </w:pPr>
    </w:p>
    <w:p w14:paraId="6ADAAFE5" w14:textId="731B53AD" w:rsidR="00561BA6" w:rsidRDefault="002A6A25" w:rsidP="000F0EAD">
      <w:pPr>
        <w:spacing w:after="0"/>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following courses exist for all departments: </w:t>
      </w:r>
      <w:r w:rsidR="00097265">
        <w:rPr>
          <w:rFonts w:ascii="Times New Roman" w:hAnsi="Times New Roman" w:cs="Times New Roman"/>
          <w:sz w:val="24"/>
          <w:szCs w:val="24"/>
        </w:rPr>
        <w:t xml:space="preserve">293, </w:t>
      </w:r>
      <w:r w:rsidRPr="002A6A25">
        <w:rPr>
          <w:rFonts w:ascii="Times New Roman" w:hAnsi="Times New Roman" w:cs="Times New Roman"/>
          <w:sz w:val="24"/>
          <w:szCs w:val="24"/>
        </w:rPr>
        <w:t>298, 298R</w:t>
      </w:r>
      <w:r>
        <w:rPr>
          <w:rFonts w:ascii="Times New Roman" w:hAnsi="Times New Roman" w:cs="Times New Roman"/>
          <w:sz w:val="24"/>
          <w:szCs w:val="24"/>
        </w:rPr>
        <w:t xml:space="preserve">, 492, 493, 498, </w:t>
      </w:r>
      <w:r w:rsidRPr="002A6A25">
        <w:rPr>
          <w:rFonts w:ascii="Times New Roman" w:hAnsi="Times New Roman" w:cs="Times New Roman"/>
          <w:sz w:val="24"/>
          <w:szCs w:val="24"/>
        </w:rPr>
        <w:t>498R,</w:t>
      </w:r>
      <w:r w:rsidR="00800009">
        <w:rPr>
          <w:rFonts w:ascii="Times New Roman" w:hAnsi="Times New Roman" w:cs="Times New Roman"/>
          <w:sz w:val="24"/>
          <w:szCs w:val="24"/>
        </w:rPr>
        <w:t xml:space="preserve"> and 499. No curricular action is required to implement these courses. </w:t>
      </w:r>
      <w:r>
        <w:rPr>
          <w:rFonts w:ascii="Times New Roman" w:hAnsi="Times New Roman" w:cs="Times New Roman"/>
          <w:sz w:val="24"/>
          <w:szCs w:val="24"/>
        </w:rPr>
        <w:t>If changes are to be made to these co</w:t>
      </w:r>
      <w:r w:rsidR="00A33EC5">
        <w:rPr>
          <w:rFonts w:ascii="Times New Roman" w:hAnsi="Times New Roman" w:cs="Times New Roman"/>
          <w:sz w:val="24"/>
          <w:szCs w:val="24"/>
        </w:rPr>
        <w:t xml:space="preserve">urses, the department would change the shell of the course already in Course Inventory Management by using the </w:t>
      </w:r>
      <w:hyperlink r:id="rId11" w:history="1">
        <w:r w:rsidRPr="002161F4">
          <w:rPr>
            <w:rStyle w:val="Hyperlink"/>
            <w:rFonts w:ascii="Times New Roman" w:hAnsi="Times New Roman" w:cs="Times New Roman"/>
            <w:sz w:val="24"/>
            <w:szCs w:val="24"/>
          </w:rPr>
          <w:t>Course Form</w:t>
        </w:r>
      </w:hyperlink>
      <w:r w:rsidR="00A33EC5">
        <w:rPr>
          <w:rStyle w:val="Hyperlink"/>
          <w:rFonts w:ascii="Times New Roman" w:hAnsi="Times New Roman" w:cs="Times New Roman"/>
          <w:sz w:val="24"/>
          <w:szCs w:val="24"/>
        </w:rPr>
        <w:t xml:space="preserve">. </w:t>
      </w:r>
      <w:r w:rsidR="00A33EC5">
        <w:rPr>
          <w:rStyle w:val="Hyperlink"/>
          <w:rFonts w:ascii="Times New Roman" w:hAnsi="Times New Roman" w:cs="Times New Roman"/>
          <w:color w:val="auto"/>
          <w:sz w:val="24"/>
          <w:szCs w:val="24"/>
          <w:u w:val="none"/>
        </w:rPr>
        <w:t xml:space="preserve">This change </w:t>
      </w:r>
      <w:r w:rsidR="00500B6E">
        <w:rPr>
          <w:rStyle w:val="Hyperlink"/>
          <w:rFonts w:ascii="Times New Roman" w:hAnsi="Times New Roman" w:cs="Times New Roman"/>
          <w:color w:val="auto"/>
          <w:sz w:val="24"/>
          <w:szCs w:val="24"/>
          <w:u w:val="none"/>
        </w:rPr>
        <w:t xml:space="preserve">would go through as course revision. </w:t>
      </w:r>
    </w:p>
    <w:p w14:paraId="7A65FC5F" w14:textId="2626659C" w:rsidR="00500B6E" w:rsidRDefault="00500B6E" w:rsidP="000F0EAD">
      <w:pPr>
        <w:spacing w:after="0"/>
        <w:contextualSpacing/>
        <w:rPr>
          <w:rStyle w:val="Hyperlink"/>
          <w:rFonts w:ascii="Times New Roman" w:hAnsi="Times New Roman" w:cs="Times New Roman"/>
          <w:color w:val="auto"/>
          <w:sz w:val="24"/>
          <w:szCs w:val="24"/>
          <w:u w:val="none"/>
        </w:rPr>
      </w:pPr>
    </w:p>
    <w:p w14:paraId="2A14E5BE" w14:textId="07A8CB2D" w:rsidR="00500B6E" w:rsidRPr="00A33EC5" w:rsidRDefault="00500B6E" w:rsidP="000F0EAD">
      <w:pPr>
        <w:spacing w:after="0"/>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Please contact the </w:t>
      </w:r>
      <w:r w:rsidR="00BC6270">
        <w:rPr>
          <w:rStyle w:val="Hyperlink"/>
          <w:rFonts w:ascii="Times New Roman" w:hAnsi="Times New Roman" w:cs="Times New Roman"/>
          <w:color w:val="auto"/>
          <w:sz w:val="24"/>
          <w:szCs w:val="24"/>
          <w:u w:val="none"/>
        </w:rPr>
        <w:t>Provost’s</w:t>
      </w:r>
      <w:r>
        <w:rPr>
          <w:rStyle w:val="Hyperlink"/>
          <w:rFonts w:ascii="Times New Roman" w:hAnsi="Times New Roman" w:cs="Times New Roman"/>
          <w:color w:val="auto"/>
          <w:sz w:val="24"/>
          <w:szCs w:val="24"/>
          <w:u w:val="none"/>
        </w:rPr>
        <w:t xml:space="preserve"> Office at </w:t>
      </w:r>
      <w:r w:rsidR="008A2E86">
        <w:rPr>
          <w:rStyle w:val="Hyperlink"/>
          <w:rFonts w:ascii="Times New Roman" w:hAnsi="Times New Roman" w:cs="Times New Roman"/>
          <w:color w:val="auto"/>
          <w:sz w:val="24"/>
          <w:szCs w:val="24"/>
          <w:u w:val="none"/>
        </w:rPr>
        <w:t>x</w:t>
      </w:r>
      <w:r>
        <w:rPr>
          <w:rStyle w:val="Hyperlink"/>
          <w:rFonts w:ascii="Times New Roman" w:hAnsi="Times New Roman" w:cs="Times New Roman"/>
          <w:color w:val="auto"/>
          <w:sz w:val="24"/>
          <w:szCs w:val="24"/>
          <w:u w:val="none"/>
        </w:rPr>
        <w:t xml:space="preserve">1055 with any questions. </w:t>
      </w:r>
    </w:p>
    <w:p w14:paraId="77F509C7" w14:textId="77777777" w:rsidR="00500B6E" w:rsidRDefault="00500B6E" w:rsidP="000F0EAD">
      <w:pPr>
        <w:spacing w:after="160"/>
        <w:contextualSpacing/>
        <w:rPr>
          <w:rFonts w:ascii="Times New Roman" w:hAnsi="Times New Roman" w:cs="Times New Roman"/>
          <w:sz w:val="24"/>
          <w:szCs w:val="24"/>
          <w:highlight w:val="cyan"/>
        </w:rPr>
      </w:pPr>
    </w:p>
    <w:p w14:paraId="118D689D" w14:textId="70A51FF8" w:rsidR="00DA0F14" w:rsidRPr="00F90AFA" w:rsidRDefault="00561BA6" w:rsidP="00F90AFA">
      <w:pPr>
        <w:spacing w:after="160"/>
        <w:contextualSpacing/>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210FA698" w14:textId="77777777" w:rsidR="00004C97" w:rsidRDefault="00D71110" w:rsidP="00004C9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Travel Study Courses</w:t>
      </w:r>
    </w:p>
    <w:p w14:paraId="7076EA1C" w14:textId="77777777" w:rsidR="00234AF2" w:rsidRDefault="00234AF2" w:rsidP="00004C97">
      <w:pPr>
        <w:spacing w:after="0"/>
        <w:contextualSpacing/>
        <w:jc w:val="center"/>
        <w:rPr>
          <w:rFonts w:ascii="Times New Roman" w:hAnsi="Times New Roman" w:cs="Times New Roman"/>
          <w:sz w:val="24"/>
          <w:szCs w:val="24"/>
        </w:rPr>
      </w:pPr>
    </w:p>
    <w:p w14:paraId="1D002CA9" w14:textId="77777777" w:rsidR="00D71110" w:rsidRDefault="00004C97" w:rsidP="00234AF2">
      <w:pPr>
        <w:spacing w:after="0"/>
        <w:contextualSpacing/>
        <w:rPr>
          <w:rFonts w:ascii="Times New Roman" w:hAnsi="Times New Roman" w:cs="Times New Roman"/>
          <w:sz w:val="24"/>
          <w:szCs w:val="24"/>
        </w:rPr>
      </w:pPr>
      <w:r w:rsidRPr="00885256">
        <w:rPr>
          <w:rFonts w:ascii="Times New Roman" w:hAnsi="Times New Roman" w:cs="Times New Roman"/>
          <w:b/>
          <w:bCs/>
          <w:color w:val="000000"/>
          <w:sz w:val="24"/>
          <w:szCs w:val="24"/>
        </w:rPr>
        <w:t>Travel Study Program Policy Statement</w:t>
      </w:r>
    </w:p>
    <w:p w14:paraId="2ABE05DE" w14:textId="5368618D" w:rsidR="00D71110" w:rsidRPr="00885256" w:rsidRDefault="00D71110"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The University of Wisconsin-Whitewater affirms the vital role of travel study courses in the total UW-Whitewater education abroad exper</w:t>
      </w:r>
      <w:r w:rsidR="00234AF2">
        <w:rPr>
          <w:rFonts w:ascii="Times New Roman" w:hAnsi="Times New Roman" w:cs="Times New Roman"/>
          <w:color w:val="000000"/>
          <w:sz w:val="24"/>
          <w:szCs w:val="24"/>
        </w:rPr>
        <w:t>ience. </w:t>
      </w:r>
      <w:r w:rsidRPr="00885256">
        <w:rPr>
          <w:rFonts w:ascii="Times New Roman" w:hAnsi="Times New Roman" w:cs="Times New Roman"/>
          <w:color w:val="000000"/>
          <w:sz w:val="24"/>
          <w:szCs w:val="24"/>
        </w:rPr>
        <w:t xml:space="preserve">It recognizes that the academic content and quality of travel study programs </w:t>
      </w:r>
      <w:r>
        <w:rPr>
          <w:rFonts w:ascii="Times New Roman" w:hAnsi="Times New Roman" w:cs="Times New Roman"/>
          <w:color w:val="000000"/>
          <w:sz w:val="24"/>
          <w:szCs w:val="24"/>
        </w:rPr>
        <w:t>are</w:t>
      </w:r>
      <w:r w:rsidRPr="00885256">
        <w:rPr>
          <w:rFonts w:ascii="Times New Roman" w:hAnsi="Times New Roman" w:cs="Times New Roman"/>
          <w:color w:val="000000"/>
          <w:sz w:val="24"/>
          <w:szCs w:val="24"/>
        </w:rPr>
        <w:t xml:space="preserve"> primarily the purview of the faculty members w</w:t>
      </w:r>
      <w:r w:rsidR="00234AF2">
        <w:rPr>
          <w:rFonts w:ascii="Times New Roman" w:hAnsi="Times New Roman" w:cs="Times New Roman"/>
          <w:color w:val="000000"/>
          <w:sz w:val="24"/>
          <w:szCs w:val="24"/>
        </w:rPr>
        <w:t xml:space="preserve">ho teach and lead the courses. </w:t>
      </w:r>
      <w:r w:rsidRPr="00885256">
        <w:rPr>
          <w:rFonts w:ascii="Times New Roman" w:hAnsi="Times New Roman" w:cs="Times New Roman"/>
          <w:color w:val="000000"/>
          <w:sz w:val="24"/>
          <w:szCs w:val="24"/>
        </w:rPr>
        <w:t xml:space="preserve">The role of the Office of </w:t>
      </w:r>
      <w:r w:rsidR="00411023">
        <w:rPr>
          <w:rFonts w:ascii="Times New Roman" w:hAnsi="Times New Roman" w:cs="Times New Roman"/>
          <w:color w:val="000000"/>
          <w:sz w:val="24"/>
          <w:szCs w:val="24"/>
        </w:rPr>
        <w:t>Global Experiences</w:t>
      </w:r>
      <w:r w:rsidRPr="00885256">
        <w:rPr>
          <w:rFonts w:ascii="Times New Roman" w:hAnsi="Times New Roman" w:cs="Times New Roman"/>
          <w:color w:val="000000"/>
          <w:sz w:val="24"/>
          <w:szCs w:val="24"/>
        </w:rPr>
        <w:t xml:space="preserve"> in travel study programs is to coordinate limited resources in an efficient manner, particularly as it relates to travel study program fiscal oversight. The Office of </w:t>
      </w:r>
      <w:r w:rsidR="00411023">
        <w:rPr>
          <w:rFonts w:ascii="Times New Roman" w:hAnsi="Times New Roman" w:cs="Times New Roman"/>
          <w:color w:val="000000"/>
          <w:sz w:val="24"/>
          <w:szCs w:val="24"/>
        </w:rPr>
        <w:t>Global Experiences</w:t>
      </w:r>
      <w:r w:rsidRPr="00885256">
        <w:rPr>
          <w:rFonts w:ascii="Times New Roman" w:hAnsi="Times New Roman" w:cs="Times New Roman"/>
          <w:color w:val="000000"/>
          <w:sz w:val="24"/>
          <w:szCs w:val="24"/>
        </w:rPr>
        <w:t xml:space="preserve"> provides logistical, budgetary, and program management support for all UW-W travel study programs. Travel study programs are self-supporting activities that require continuous budgetary planning and fiscal oversight.</w:t>
      </w:r>
    </w:p>
    <w:p w14:paraId="56F3F182" w14:textId="77777777" w:rsidR="00D71110" w:rsidRDefault="00D71110" w:rsidP="000F0EAD">
      <w:pPr>
        <w:spacing w:after="0"/>
        <w:contextualSpacing/>
        <w:rPr>
          <w:rFonts w:ascii="Times New Roman" w:hAnsi="Times New Roman" w:cs="Times New Roman"/>
          <w:b/>
          <w:bCs/>
          <w:color w:val="000000"/>
          <w:sz w:val="24"/>
          <w:szCs w:val="24"/>
        </w:rPr>
      </w:pPr>
    </w:p>
    <w:p w14:paraId="6784FC97" w14:textId="77777777" w:rsidR="00234AF2" w:rsidRDefault="00D71110" w:rsidP="000F0EAD">
      <w:pPr>
        <w:spacing w:after="0"/>
        <w:contextualSpacing/>
        <w:rPr>
          <w:rFonts w:ascii="Times New Roman" w:hAnsi="Times New Roman" w:cs="Times New Roman"/>
          <w:b/>
          <w:bCs/>
          <w:color w:val="000000"/>
          <w:sz w:val="24"/>
          <w:szCs w:val="24"/>
        </w:rPr>
      </w:pPr>
      <w:r w:rsidRPr="00885256">
        <w:rPr>
          <w:rFonts w:ascii="Times New Roman" w:hAnsi="Times New Roman" w:cs="Times New Roman"/>
          <w:b/>
          <w:bCs/>
          <w:color w:val="000000"/>
          <w:sz w:val="24"/>
          <w:szCs w:val="24"/>
        </w:rPr>
        <w:t>Travel S</w:t>
      </w:r>
      <w:r w:rsidR="00234AF2">
        <w:rPr>
          <w:rFonts w:ascii="Times New Roman" w:hAnsi="Times New Roman" w:cs="Times New Roman"/>
          <w:b/>
          <w:bCs/>
          <w:color w:val="000000"/>
          <w:sz w:val="24"/>
          <w:szCs w:val="24"/>
        </w:rPr>
        <w:t>tudy Program Delivery Periods</w:t>
      </w:r>
    </w:p>
    <w:p w14:paraId="73DB0A10" w14:textId="77777777" w:rsidR="00D71110" w:rsidRPr="00885256" w:rsidRDefault="00D71110" w:rsidP="000F0EAD">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Travel study courses may be offered in any of the following semesters:  Fall, Spring</w:t>
      </w:r>
      <w:r>
        <w:rPr>
          <w:rFonts w:ascii="Times New Roman" w:hAnsi="Times New Roman" w:cs="Times New Roman"/>
          <w:bCs/>
          <w:color w:val="000000"/>
          <w:sz w:val="24"/>
          <w:szCs w:val="24"/>
        </w:rPr>
        <w:t>, Winterim and Summer.  Most UW-</w:t>
      </w:r>
      <w:r w:rsidRPr="00885256">
        <w:rPr>
          <w:rFonts w:ascii="Times New Roman" w:hAnsi="Times New Roman" w:cs="Times New Roman"/>
          <w:bCs/>
          <w:color w:val="000000"/>
          <w:sz w:val="24"/>
          <w:szCs w:val="24"/>
        </w:rPr>
        <w:t>W</w:t>
      </w:r>
      <w:r>
        <w:rPr>
          <w:rFonts w:ascii="Times New Roman" w:hAnsi="Times New Roman" w:cs="Times New Roman"/>
          <w:bCs/>
          <w:color w:val="000000"/>
          <w:sz w:val="24"/>
          <w:szCs w:val="24"/>
        </w:rPr>
        <w:t>hitewater</w:t>
      </w:r>
      <w:r w:rsidRPr="00885256">
        <w:rPr>
          <w:rFonts w:ascii="Times New Roman" w:hAnsi="Times New Roman" w:cs="Times New Roman"/>
          <w:bCs/>
          <w:color w:val="000000"/>
          <w:sz w:val="24"/>
          <w:szCs w:val="24"/>
        </w:rPr>
        <w:t xml:space="preserve"> travel study courses are offered in either Fall or Spring term with travel abroad in December-January and May-June, respectively.</w:t>
      </w:r>
    </w:p>
    <w:p w14:paraId="351E0684" w14:textId="77777777" w:rsidR="00D71110" w:rsidRDefault="00D71110" w:rsidP="000F0EAD">
      <w:pPr>
        <w:spacing w:after="0"/>
        <w:contextualSpacing/>
        <w:rPr>
          <w:rFonts w:ascii="Times New Roman" w:hAnsi="Times New Roman" w:cs="Times New Roman"/>
          <w:bCs/>
          <w:color w:val="000000"/>
          <w:sz w:val="24"/>
          <w:szCs w:val="24"/>
        </w:rPr>
      </w:pPr>
    </w:p>
    <w:p w14:paraId="5BECD5C9" w14:textId="77777777" w:rsidR="00D71110" w:rsidRPr="00885256" w:rsidRDefault="00D71110" w:rsidP="000F0EAD">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Travel study courses offered on-load in either the Winterim or Summer term may result in additional program costs associated with travel study faculty compensation rates.</w:t>
      </w:r>
    </w:p>
    <w:p w14:paraId="27D26613" w14:textId="77777777" w:rsidR="00D71110" w:rsidRDefault="00D71110" w:rsidP="000F0EAD">
      <w:pPr>
        <w:spacing w:after="0"/>
        <w:contextualSpacing/>
        <w:rPr>
          <w:rFonts w:ascii="Times New Roman" w:hAnsi="Times New Roman" w:cs="Times New Roman"/>
          <w:b/>
          <w:bCs/>
          <w:color w:val="000000"/>
          <w:sz w:val="24"/>
          <w:szCs w:val="24"/>
        </w:rPr>
      </w:pPr>
    </w:p>
    <w:p w14:paraId="4DA2A983" w14:textId="77777777" w:rsidR="00234AF2" w:rsidRDefault="00D71110" w:rsidP="000F0EAD">
      <w:pPr>
        <w:spacing w:after="0"/>
        <w:contextualSpacing/>
        <w:rPr>
          <w:rFonts w:ascii="Times New Roman" w:hAnsi="Times New Roman" w:cs="Times New Roman"/>
          <w:b/>
          <w:bCs/>
          <w:color w:val="000000"/>
          <w:sz w:val="24"/>
          <w:szCs w:val="24"/>
        </w:rPr>
      </w:pPr>
      <w:r w:rsidRPr="00885256">
        <w:rPr>
          <w:rFonts w:ascii="Times New Roman" w:hAnsi="Times New Roman" w:cs="Times New Roman"/>
          <w:b/>
          <w:bCs/>
          <w:color w:val="000000"/>
          <w:sz w:val="24"/>
          <w:szCs w:val="24"/>
        </w:rPr>
        <w:t>Tr</w:t>
      </w:r>
      <w:r w:rsidR="00234AF2">
        <w:rPr>
          <w:rFonts w:ascii="Times New Roman" w:hAnsi="Times New Roman" w:cs="Times New Roman"/>
          <w:b/>
          <w:bCs/>
          <w:color w:val="000000"/>
          <w:sz w:val="24"/>
          <w:szCs w:val="24"/>
        </w:rPr>
        <w:t>avel Study Faculty Compensation</w:t>
      </w:r>
    </w:p>
    <w:p w14:paraId="744DF2C9" w14:textId="349D413E" w:rsidR="00D71110" w:rsidRPr="00885256" w:rsidRDefault="00D71110" w:rsidP="000F0EAD">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 xml:space="preserve">UW-Whitewater has adopted a travel study compensation policy so as to equitably and fairly compensate teaching faculty and instructional academic staff who offer travel study courses off-load in either the Fall or Spring terms. For more information about this policy, please contact the Office of </w:t>
      </w:r>
      <w:r w:rsidR="00411023">
        <w:rPr>
          <w:rFonts w:ascii="Times New Roman" w:hAnsi="Times New Roman" w:cs="Times New Roman"/>
          <w:bCs/>
          <w:color w:val="000000"/>
          <w:sz w:val="24"/>
          <w:szCs w:val="24"/>
        </w:rPr>
        <w:t>Global Experiences</w:t>
      </w:r>
      <w:r w:rsidR="00234AF2">
        <w:rPr>
          <w:rFonts w:ascii="Times New Roman" w:hAnsi="Times New Roman" w:cs="Times New Roman"/>
          <w:bCs/>
          <w:color w:val="000000"/>
          <w:sz w:val="24"/>
          <w:szCs w:val="24"/>
        </w:rPr>
        <w:t>.</w:t>
      </w:r>
    </w:p>
    <w:p w14:paraId="6D67EDF2" w14:textId="77777777" w:rsidR="00D71110" w:rsidRDefault="00D71110" w:rsidP="000F0EAD">
      <w:pPr>
        <w:spacing w:after="0"/>
        <w:contextualSpacing/>
        <w:rPr>
          <w:rFonts w:ascii="Times New Roman" w:hAnsi="Times New Roman" w:cs="Times New Roman"/>
          <w:b/>
          <w:bCs/>
          <w:color w:val="000000"/>
          <w:sz w:val="24"/>
          <w:szCs w:val="24"/>
        </w:rPr>
      </w:pPr>
    </w:p>
    <w:p w14:paraId="47205087" w14:textId="77777777" w:rsidR="00234AF2" w:rsidRDefault="00234AF2" w:rsidP="000F0EAD">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Credit Programs</w:t>
      </w:r>
    </w:p>
    <w:p w14:paraId="3DBE2F5F" w14:textId="77777777" w:rsidR="00D71110" w:rsidRPr="00885256" w:rsidRDefault="00D71110"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A minimum twelve to fifteen month plann</w:t>
      </w:r>
      <w:r>
        <w:rPr>
          <w:rFonts w:ascii="Times New Roman" w:hAnsi="Times New Roman" w:cs="Times New Roman"/>
          <w:color w:val="000000"/>
          <w:sz w:val="24"/>
          <w:szCs w:val="24"/>
        </w:rPr>
        <w:t>ing period and a draft budget are</w:t>
      </w:r>
      <w:r w:rsidRPr="00885256">
        <w:rPr>
          <w:rFonts w:ascii="Times New Roman" w:hAnsi="Times New Roman" w:cs="Times New Roman"/>
          <w:color w:val="000000"/>
          <w:sz w:val="24"/>
          <w:szCs w:val="24"/>
        </w:rPr>
        <w:t xml:space="preserve"> recommended when planning </w:t>
      </w:r>
      <w:r w:rsidR="00234AF2">
        <w:rPr>
          <w:rFonts w:ascii="Times New Roman" w:hAnsi="Times New Roman" w:cs="Times New Roman"/>
          <w:color w:val="000000"/>
          <w:sz w:val="24"/>
          <w:szCs w:val="24"/>
        </w:rPr>
        <w:t>all new travel study programs. </w:t>
      </w:r>
      <w:r w:rsidRPr="00885256">
        <w:rPr>
          <w:rFonts w:ascii="Times New Roman" w:hAnsi="Times New Roman" w:cs="Times New Roman"/>
          <w:color w:val="000000"/>
          <w:sz w:val="24"/>
          <w:szCs w:val="24"/>
        </w:rPr>
        <w:t>Marketing and implementation of travel study courses requires significantly more lead time than most traditional or special courses taugh</w:t>
      </w:r>
      <w:r w:rsidR="00234AF2">
        <w:rPr>
          <w:rFonts w:ascii="Times New Roman" w:hAnsi="Times New Roman" w:cs="Times New Roman"/>
          <w:color w:val="000000"/>
          <w:sz w:val="24"/>
          <w:szCs w:val="24"/>
        </w:rPr>
        <w:t>t on campus.</w:t>
      </w:r>
    </w:p>
    <w:p w14:paraId="442C31AB" w14:textId="77777777" w:rsidR="00D71110" w:rsidRDefault="00D71110" w:rsidP="000F0EAD">
      <w:pPr>
        <w:spacing w:after="0"/>
        <w:contextualSpacing/>
        <w:rPr>
          <w:rFonts w:ascii="Times New Roman" w:hAnsi="Times New Roman" w:cs="Times New Roman"/>
          <w:color w:val="000000"/>
          <w:sz w:val="24"/>
          <w:szCs w:val="24"/>
        </w:rPr>
      </w:pPr>
    </w:p>
    <w:p w14:paraId="6E7A4502" w14:textId="3A16D7AE" w:rsidR="00D71110" w:rsidRPr="00885256" w:rsidRDefault="00D71110"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Travel study courses are expected to meet the same academic rigor as all UW-W</w:t>
      </w:r>
      <w:r>
        <w:rPr>
          <w:rFonts w:ascii="Times New Roman" w:hAnsi="Times New Roman" w:cs="Times New Roman"/>
          <w:color w:val="000000"/>
          <w:sz w:val="24"/>
          <w:szCs w:val="24"/>
        </w:rPr>
        <w:t>hitewater</w:t>
      </w:r>
      <w:r w:rsidR="00234AF2">
        <w:rPr>
          <w:rFonts w:ascii="Times New Roman" w:hAnsi="Times New Roman" w:cs="Times New Roman"/>
          <w:color w:val="000000"/>
          <w:sz w:val="24"/>
          <w:szCs w:val="24"/>
        </w:rPr>
        <w:t xml:space="preserve"> credit-bearing courses. </w:t>
      </w:r>
      <w:r w:rsidRPr="00885256">
        <w:rPr>
          <w:rFonts w:ascii="Times New Roman" w:hAnsi="Times New Roman" w:cs="Times New Roman"/>
          <w:color w:val="000000"/>
          <w:sz w:val="24"/>
          <w:szCs w:val="24"/>
        </w:rPr>
        <w:t xml:space="preserve">Special course curriculum proposals are to be submitted in the prior academic year to allow for review and approval according to </w:t>
      </w:r>
      <w:r w:rsidR="00234AF2">
        <w:rPr>
          <w:rFonts w:ascii="Times New Roman" w:hAnsi="Times New Roman" w:cs="Times New Roman"/>
          <w:color w:val="000000"/>
          <w:sz w:val="24"/>
          <w:szCs w:val="24"/>
        </w:rPr>
        <w:t xml:space="preserve">the </w:t>
      </w:r>
      <w:r w:rsidR="00411023">
        <w:rPr>
          <w:rFonts w:ascii="Times New Roman" w:hAnsi="Times New Roman" w:cs="Times New Roman"/>
          <w:color w:val="000000"/>
          <w:sz w:val="24"/>
          <w:szCs w:val="24"/>
        </w:rPr>
        <w:t>UCC approved curricular schedule.</w:t>
      </w:r>
    </w:p>
    <w:p w14:paraId="351E5241" w14:textId="77777777" w:rsidR="000F0EAD" w:rsidRDefault="000F0EAD" w:rsidP="000F0EAD">
      <w:pPr>
        <w:spacing w:after="0"/>
        <w:contextualSpacing/>
        <w:rPr>
          <w:rFonts w:ascii="Times New Roman" w:hAnsi="Times New Roman" w:cs="Times New Roman"/>
          <w:sz w:val="24"/>
          <w:szCs w:val="24"/>
        </w:rPr>
      </w:pPr>
    </w:p>
    <w:p w14:paraId="67465995" w14:textId="77777777" w:rsidR="00234AF2" w:rsidRDefault="00234AF2" w:rsidP="000F0EAD">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Non-Credit Programs</w:t>
      </w:r>
    </w:p>
    <w:p w14:paraId="10E79E65" w14:textId="77777777" w:rsidR="000F0EAD" w:rsidRDefault="000F0EAD" w:rsidP="000F0EAD">
      <w:pPr>
        <w:spacing w:after="0"/>
        <w:contextualSpacing/>
        <w:rPr>
          <w:rFonts w:ascii="Times New Roman" w:hAnsi="Times New Roman" w:cs="Times New Roman"/>
          <w:sz w:val="24"/>
          <w:szCs w:val="24"/>
        </w:rPr>
      </w:pPr>
      <w:r w:rsidRPr="00885256">
        <w:rPr>
          <w:rFonts w:ascii="Times New Roman" w:hAnsi="Times New Roman" w:cs="Times New Roman"/>
          <w:color w:val="000000"/>
          <w:sz w:val="24"/>
          <w:szCs w:val="24"/>
        </w:rPr>
        <w:t>UW-Whitewater no longer supports non-credit travel study courses within the travel study program.</w:t>
      </w:r>
    </w:p>
    <w:p w14:paraId="20B4466F" w14:textId="77777777" w:rsidR="00DA0F14" w:rsidRDefault="00DA0F14" w:rsidP="000F0EAD">
      <w:pPr>
        <w:spacing w:after="0"/>
        <w:contextualSpacing/>
        <w:rPr>
          <w:rFonts w:ascii="Times New Roman" w:hAnsi="Times New Roman" w:cs="Times New Roman"/>
          <w:sz w:val="24"/>
          <w:szCs w:val="24"/>
        </w:rPr>
      </w:pPr>
    </w:p>
    <w:p w14:paraId="3EFEDD93" w14:textId="77777777" w:rsidR="00234AF2" w:rsidRDefault="00234AF2" w:rsidP="000F0EAD">
      <w:pPr>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Audit Status</w:t>
      </w:r>
    </w:p>
    <w:p w14:paraId="528734A8" w14:textId="77777777" w:rsidR="000F0EAD" w:rsidRDefault="000F0EAD"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Travel study program opportunities are facilitated primarily for degree</w:t>
      </w:r>
      <w:r>
        <w:rPr>
          <w:rFonts w:ascii="Times New Roman" w:hAnsi="Times New Roman" w:cs="Times New Roman"/>
          <w:color w:val="000000"/>
          <w:sz w:val="24"/>
          <w:szCs w:val="24"/>
        </w:rPr>
        <w:t>-seeking UW-Whitewater students. T</w:t>
      </w:r>
      <w:r w:rsidRPr="00885256">
        <w:rPr>
          <w:rFonts w:ascii="Times New Roman" w:hAnsi="Times New Roman" w:cs="Times New Roman"/>
          <w:color w:val="000000"/>
          <w:sz w:val="24"/>
          <w:szCs w:val="24"/>
        </w:rPr>
        <w:t xml:space="preserve">he Office of International Education and Programs will consider participation by community members on a case-by-case audit basis only </w:t>
      </w:r>
      <w:r w:rsidR="00234AF2">
        <w:rPr>
          <w:rFonts w:ascii="Times New Roman" w:hAnsi="Times New Roman" w:cs="Times New Roman"/>
          <w:color w:val="000000"/>
          <w:sz w:val="24"/>
          <w:szCs w:val="24"/>
        </w:rPr>
        <w:t xml:space="preserve">(read: not for credit option). </w:t>
      </w:r>
      <w:r w:rsidRPr="00885256">
        <w:rPr>
          <w:rFonts w:ascii="Times New Roman" w:hAnsi="Times New Roman" w:cs="Times New Roman"/>
          <w:color w:val="000000"/>
          <w:sz w:val="24"/>
          <w:szCs w:val="24"/>
        </w:rPr>
        <w:t>At no time will a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travel study participant be displaced because of the participation of a community member. Students enrolled at other colleges and universities but who wish to participate in a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travel study course will not be accepted in a travel study course on an audit basis.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faculty and academic staff may participate in the travel study program under the audit guidelines noted above.</w:t>
      </w:r>
    </w:p>
    <w:p w14:paraId="27FBEC39" w14:textId="77777777" w:rsidR="000F0EAD" w:rsidRDefault="000F0EAD" w:rsidP="000F0EAD">
      <w:pPr>
        <w:spacing w:after="0"/>
        <w:contextualSpacing/>
        <w:rPr>
          <w:rFonts w:ascii="Times New Roman" w:hAnsi="Times New Roman" w:cs="Times New Roman"/>
          <w:color w:val="000000"/>
          <w:sz w:val="24"/>
          <w:szCs w:val="24"/>
        </w:rPr>
      </w:pPr>
    </w:p>
    <w:p w14:paraId="06A1FC5C" w14:textId="77777777" w:rsidR="00234AF2" w:rsidRDefault="00234AF2" w:rsidP="000F0EAD">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Other Programs</w:t>
      </w:r>
    </w:p>
    <w:p w14:paraId="0F5B0B00" w14:textId="77777777" w:rsidR="000F0EAD" w:rsidRDefault="000F0EAD"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Regular UW-Whitewater courses or other campus offerings which involve travel abroad but that do not fall under the umbrella of the traditional travel study program will not be subject to the same approval procedures noted above; however, these other activities should be brought to the attention of the Office of International Education and Programs well in advance of implementation or travel abroad. Student exchanges and semester or year abroad programs are administered by the Office of International Education and Programs and are n</w:t>
      </w:r>
      <w:r w:rsidR="00234AF2">
        <w:rPr>
          <w:rFonts w:ascii="Times New Roman" w:hAnsi="Times New Roman" w:cs="Times New Roman"/>
          <w:color w:val="000000"/>
          <w:sz w:val="24"/>
          <w:szCs w:val="24"/>
        </w:rPr>
        <w:t>ot covered by the above policy.</w:t>
      </w:r>
    </w:p>
    <w:p w14:paraId="32C1AD9B" w14:textId="77777777" w:rsidR="000F0EAD" w:rsidRPr="00885256" w:rsidRDefault="000F0EAD" w:rsidP="000F0EAD">
      <w:pPr>
        <w:spacing w:after="0"/>
        <w:contextualSpacing/>
        <w:rPr>
          <w:rFonts w:ascii="Times New Roman" w:hAnsi="Times New Roman" w:cs="Times New Roman"/>
          <w:color w:val="000000"/>
          <w:sz w:val="24"/>
          <w:szCs w:val="24"/>
        </w:rPr>
      </w:pPr>
    </w:p>
    <w:p w14:paraId="4B2DEC66" w14:textId="77777777" w:rsidR="00234AF2" w:rsidRDefault="00234AF2" w:rsidP="000F0EAD">
      <w:pPr>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Health Insurance</w:t>
      </w:r>
    </w:p>
    <w:p w14:paraId="3BD2DDC5" w14:textId="77777777" w:rsidR="000F0EAD" w:rsidRDefault="000F0EAD"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All travel study program participants must purchase UW-System mandated health insurance via the Office of Internatio</w:t>
      </w:r>
      <w:r>
        <w:rPr>
          <w:rFonts w:ascii="Times New Roman" w:hAnsi="Times New Roman" w:cs="Times New Roman"/>
          <w:color w:val="000000"/>
          <w:sz w:val="24"/>
          <w:szCs w:val="24"/>
        </w:rPr>
        <w:t xml:space="preserve">nal Education and Programs. </w:t>
      </w:r>
      <w:r w:rsidRPr="00885256">
        <w:rPr>
          <w:rFonts w:ascii="Times New Roman" w:hAnsi="Times New Roman" w:cs="Times New Roman"/>
          <w:color w:val="000000"/>
          <w:sz w:val="24"/>
          <w:szCs w:val="24"/>
        </w:rPr>
        <w:t>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faculty and staff who participate in a travel study program will be covered under the UW-System MEDEX comprehensive health insurance policy for travel abroad.</w:t>
      </w:r>
    </w:p>
    <w:p w14:paraId="2392AACE" w14:textId="77777777" w:rsidR="000F0EAD" w:rsidRDefault="000F0EAD" w:rsidP="000F0EAD">
      <w:pPr>
        <w:spacing w:after="0"/>
        <w:contextualSpacing/>
        <w:rPr>
          <w:rFonts w:ascii="Times New Roman" w:hAnsi="Times New Roman" w:cs="Times New Roman"/>
          <w:color w:val="000000"/>
          <w:sz w:val="24"/>
          <w:szCs w:val="24"/>
        </w:rPr>
      </w:pPr>
    </w:p>
    <w:p w14:paraId="4CAF6B50" w14:textId="3439D76A" w:rsidR="000F0EAD" w:rsidRDefault="00500B6E" w:rsidP="00234AF2">
      <w:pPr>
        <w:spacing w:after="0"/>
        <w:contextualSpacing/>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For information about International </w:t>
      </w:r>
      <w:r w:rsidR="000F0EAD" w:rsidRPr="00885256">
        <w:rPr>
          <w:rFonts w:ascii="Times New Roman" w:hAnsi="Times New Roman" w:cs="Times New Roman"/>
          <w:b/>
          <w:bCs/>
          <w:color w:val="000000"/>
          <w:sz w:val="24"/>
          <w:szCs w:val="24"/>
        </w:rPr>
        <w:t>travel study program guidelines, please contact:</w:t>
      </w:r>
    </w:p>
    <w:p w14:paraId="32DDCC1F" w14:textId="0DD3CE61" w:rsidR="000F0EAD" w:rsidRDefault="00411023" w:rsidP="00411023">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Global Experiences Coordinator at </w:t>
      </w:r>
      <w:r w:rsidR="000F0EAD" w:rsidRPr="00885256">
        <w:rPr>
          <w:rFonts w:ascii="Times New Roman" w:hAnsi="Times New Roman" w:cs="Times New Roman"/>
          <w:color w:val="000000"/>
          <w:sz w:val="24"/>
          <w:szCs w:val="24"/>
        </w:rPr>
        <w:t>Ext. 5</w:t>
      </w:r>
      <w:r w:rsidR="000F0EAD">
        <w:rPr>
          <w:rFonts w:ascii="Times New Roman" w:hAnsi="Times New Roman" w:cs="Times New Roman"/>
          <w:color w:val="000000"/>
          <w:sz w:val="24"/>
          <w:szCs w:val="24"/>
        </w:rPr>
        <w:t>178</w:t>
      </w:r>
    </w:p>
    <w:p w14:paraId="11A11F9B" w14:textId="66542F77" w:rsidR="00500B6E" w:rsidRDefault="00500B6E" w:rsidP="00411023">
      <w:pPr>
        <w:spacing w:before="100" w:beforeAutospacing="1" w:after="100" w:afterAutospacing="1"/>
        <w:contextualSpacing/>
        <w:jc w:val="center"/>
        <w:rPr>
          <w:rFonts w:ascii="Times New Roman" w:hAnsi="Times New Roman" w:cs="Times New Roman"/>
          <w:color w:val="000000"/>
          <w:sz w:val="24"/>
          <w:szCs w:val="24"/>
        </w:rPr>
      </w:pPr>
    </w:p>
    <w:p w14:paraId="46ADCDFC" w14:textId="24B32460" w:rsidR="00500B6E" w:rsidRDefault="00500B6E" w:rsidP="00411023">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 xml:space="preserve">For information about Domestic travel study program guidelines, please contact: </w:t>
      </w:r>
    </w:p>
    <w:p w14:paraId="07873E49" w14:textId="07973580" w:rsidR="00500B6E" w:rsidRPr="00500B6E" w:rsidRDefault="00500B6E" w:rsidP="00411023">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The Domestic Travel Coordinator at Ext. 1003</w:t>
      </w:r>
    </w:p>
    <w:p w14:paraId="01EC8F6B" w14:textId="77777777" w:rsidR="000F0EAD" w:rsidRDefault="000F0EAD" w:rsidP="000F0EAD">
      <w:pPr>
        <w:spacing w:after="0"/>
        <w:contextualSpacing/>
        <w:jc w:val="center"/>
        <w:rPr>
          <w:rFonts w:ascii="Times New Roman" w:hAnsi="Times New Roman" w:cs="Times New Roman"/>
          <w:color w:val="000000"/>
          <w:sz w:val="24"/>
          <w:szCs w:val="24"/>
        </w:rPr>
      </w:pPr>
    </w:p>
    <w:p w14:paraId="6B46A5CB" w14:textId="77777777" w:rsidR="000F0EAD" w:rsidRDefault="000F0EAD" w:rsidP="00E23C84">
      <w:pPr>
        <w:spacing w:after="0"/>
        <w:contextualSpacing/>
        <w:jc w:val="center"/>
        <w:rPr>
          <w:rFonts w:ascii="Times New Roman" w:hAnsi="Times New Roman" w:cs="Times New Roman"/>
          <w:b/>
          <w:color w:val="000000"/>
          <w:sz w:val="24"/>
          <w:szCs w:val="24"/>
        </w:rPr>
      </w:pPr>
      <w:r w:rsidRPr="00885256">
        <w:rPr>
          <w:rFonts w:ascii="Times New Roman" w:hAnsi="Times New Roman" w:cs="Times New Roman"/>
          <w:b/>
          <w:color w:val="000000"/>
          <w:sz w:val="24"/>
          <w:szCs w:val="24"/>
        </w:rPr>
        <w:t>For information about travel study curricular requirements, please contact</w:t>
      </w:r>
      <w:r w:rsidRPr="00885256">
        <w:rPr>
          <w:rFonts w:ascii="Times New Roman" w:hAnsi="Times New Roman" w:cs="Times New Roman"/>
          <w:color w:val="000000"/>
          <w:sz w:val="24"/>
          <w:szCs w:val="24"/>
        </w:rPr>
        <w:t>:</w:t>
      </w:r>
    </w:p>
    <w:p w14:paraId="10533B80" w14:textId="7A0388B9" w:rsidR="000F0EAD" w:rsidRDefault="00411023" w:rsidP="000F0EAD">
      <w:pPr>
        <w:spacing w:after="0"/>
        <w:contextualSpacing/>
        <w:jc w:val="center"/>
        <w:rPr>
          <w:rFonts w:ascii="Times New Roman" w:hAnsi="Times New Roman" w:cs="Times New Roman"/>
          <w:sz w:val="24"/>
          <w:szCs w:val="24"/>
        </w:rPr>
      </w:pPr>
      <w:r>
        <w:rPr>
          <w:rFonts w:ascii="Times New Roman" w:hAnsi="Times New Roman" w:cs="Times New Roman"/>
          <w:sz w:val="24"/>
          <w:szCs w:val="24"/>
        </w:rPr>
        <w:t>The Provost</w:t>
      </w:r>
      <w:r w:rsidR="000F0EAD">
        <w:rPr>
          <w:rFonts w:ascii="Times New Roman" w:hAnsi="Times New Roman" w:cs="Times New Roman"/>
          <w:sz w:val="24"/>
          <w:szCs w:val="24"/>
        </w:rPr>
        <w:t>’s Office</w:t>
      </w:r>
      <w:r w:rsidR="00500B6E">
        <w:rPr>
          <w:rFonts w:ascii="Times New Roman" w:hAnsi="Times New Roman" w:cs="Times New Roman"/>
          <w:sz w:val="24"/>
          <w:szCs w:val="24"/>
        </w:rPr>
        <w:t xml:space="preserve"> at </w:t>
      </w:r>
      <w:r>
        <w:rPr>
          <w:rFonts w:ascii="Times New Roman" w:hAnsi="Times New Roman" w:cs="Times New Roman"/>
          <w:sz w:val="24"/>
          <w:szCs w:val="24"/>
        </w:rPr>
        <w:t>Ext. 1055</w:t>
      </w:r>
    </w:p>
    <w:p w14:paraId="641E48BB" w14:textId="77777777" w:rsidR="000F0EAD" w:rsidRDefault="000F0EAD" w:rsidP="000F0EAD">
      <w:pPr>
        <w:spacing w:after="0"/>
        <w:contextualSpacing/>
        <w:jc w:val="center"/>
        <w:rPr>
          <w:rFonts w:ascii="Times New Roman" w:hAnsi="Times New Roman" w:cs="Times New Roman"/>
          <w:sz w:val="24"/>
          <w:szCs w:val="24"/>
        </w:rPr>
      </w:pPr>
    </w:p>
    <w:p w14:paraId="78D926B7" w14:textId="77777777" w:rsidR="000F0EAD" w:rsidRDefault="000F0EAD" w:rsidP="000F0EAD">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 xml:space="preserve">The travel study course proposal </w:t>
      </w:r>
      <w:r>
        <w:rPr>
          <w:rFonts w:ascii="Times New Roman" w:hAnsi="Times New Roman" w:cs="Times New Roman"/>
          <w:color w:val="000000"/>
          <w:sz w:val="24"/>
          <w:szCs w:val="24"/>
        </w:rPr>
        <w:t xml:space="preserve">is to be submitted on the </w:t>
      </w:r>
      <w:r w:rsidRPr="000F0EAD">
        <w:rPr>
          <w:rFonts w:ascii="Times New Roman" w:hAnsi="Times New Roman" w:cs="Times New Roman"/>
          <w:color w:val="000000"/>
          <w:sz w:val="24"/>
          <w:szCs w:val="24"/>
        </w:rPr>
        <w:t>CourseLeaf</w:t>
      </w:r>
      <w:r w:rsidRPr="002161F4">
        <w:rPr>
          <w:rFonts w:ascii="Times New Roman" w:hAnsi="Times New Roman" w:cs="Times New Roman"/>
          <w:color w:val="000000"/>
          <w:sz w:val="24"/>
          <w:szCs w:val="24"/>
        </w:rPr>
        <w:t xml:space="preserve"> </w:t>
      </w:r>
      <w:hyperlink r:id="rId12" w:history="1">
        <w:r w:rsidRPr="002161F4">
          <w:rPr>
            <w:rStyle w:val="Hyperlink"/>
            <w:rFonts w:ascii="Times New Roman" w:hAnsi="Times New Roman" w:cs="Times New Roman"/>
            <w:sz w:val="24"/>
            <w:szCs w:val="24"/>
          </w:rPr>
          <w:t>Course Form</w:t>
        </w:r>
      </w:hyperlink>
      <w:r>
        <w:rPr>
          <w:rFonts w:ascii="Times New Roman" w:hAnsi="Times New Roman" w:cs="Times New Roman"/>
          <w:color w:val="000000"/>
          <w:sz w:val="24"/>
          <w:szCs w:val="24"/>
        </w:rPr>
        <w:t>.</w:t>
      </w:r>
    </w:p>
    <w:p w14:paraId="3DAF3331" w14:textId="77777777" w:rsidR="000F0EAD" w:rsidRDefault="000F0EAD" w:rsidP="000F0EAD">
      <w:pPr>
        <w:spacing w:after="0"/>
        <w:contextualSpacing/>
        <w:rPr>
          <w:rFonts w:ascii="Times New Roman" w:hAnsi="Times New Roman" w:cs="Times New Roman"/>
          <w:color w:val="000000"/>
          <w:sz w:val="24"/>
          <w:szCs w:val="24"/>
        </w:rPr>
      </w:pPr>
    </w:p>
    <w:p w14:paraId="054BAA42" w14:textId="77777777" w:rsidR="000F0EAD" w:rsidRDefault="000F0EAD" w:rsidP="000F0EAD">
      <w:pPr>
        <w:spacing w:after="160"/>
        <w:contextualSpacing/>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2CF5615" w14:textId="77777777" w:rsidR="000F0EAD" w:rsidRDefault="000F0EAD" w:rsidP="000F0EAD">
      <w:pPr>
        <w:spacing w:after="0"/>
        <w:contextualSpacing/>
        <w:jc w:val="center"/>
        <w:rPr>
          <w:rFonts w:ascii="Times New Roman" w:hAnsi="Times New Roman" w:cs="Times New Roman"/>
          <w:sz w:val="24"/>
          <w:szCs w:val="24"/>
        </w:rPr>
      </w:pPr>
      <w:r w:rsidRPr="00F83C17">
        <w:rPr>
          <w:rFonts w:ascii="Times New Roman" w:hAnsi="Times New Roman" w:cs="Times New Roman"/>
          <w:b/>
          <w:sz w:val="24"/>
          <w:szCs w:val="24"/>
        </w:rPr>
        <w:t>Philosophy of General Education</w:t>
      </w:r>
    </w:p>
    <w:p w14:paraId="27262EA2" w14:textId="77777777" w:rsidR="00DF5230" w:rsidRDefault="00DF5230" w:rsidP="000F0EAD">
      <w:pPr>
        <w:spacing w:after="0"/>
        <w:contextualSpacing/>
        <w:jc w:val="center"/>
        <w:rPr>
          <w:rFonts w:ascii="Times New Roman" w:hAnsi="Times New Roman" w:cs="Times New Roman"/>
          <w:sz w:val="24"/>
          <w:szCs w:val="24"/>
        </w:rPr>
      </w:pPr>
    </w:p>
    <w:p w14:paraId="7ED7CFDE" w14:textId="77777777" w:rsidR="00DF5230" w:rsidRDefault="00DF5230" w:rsidP="00DF5230">
      <w:pPr>
        <w:spacing w:after="0"/>
        <w:contextualSpacing/>
        <w:rPr>
          <w:rFonts w:ascii="Times New Roman" w:hAnsi="Times New Roman" w:cs="Times New Roman"/>
          <w:sz w:val="24"/>
          <w:szCs w:val="24"/>
        </w:rPr>
      </w:pPr>
      <w:r>
        <w:rPr>
          <w:rFonts w:ascii="Times New Roman" w:hAnsi="Times New Roman" w:cs="Times New Roman"/>
          <w:sz w:val="24"/>
          <w:szCs w:val="24"/>
        </w:rPr>
        <w:t>General Education is the foundation for all university degrees. It gives breadth and balance to a university degree and defines an educ</w:t>
      </w:r>
      <w:r w:rsidR="00BA2E61">
        <w:rPr>
          <w:rFonts w:ascii="Times New Roman" w:hAnsi="Times New Roman" w:cs="Times New Roman"/>
          <w:sz w:val="24"/>
          <w:szCs w:val="24"/>
        </w:rPr>
        <w:t>ated person. General Education:</w:t>
      </w:r>
    </w:p>
    <w:p w14:paraId="384E81BE" w14:textId="77777777" w:rsidR="00DF5230" w:rsidRDefault="00DF5230" w:rsidP="0007391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Provides students with the skills and proficiencies needed to succeed academically;</w:t>
      </w:r>
    </w:p>
    <w:p w14:paraId="36D426DF" w14:textId="77777777" w:rsidR="00DF5230" w:rsidRDefault="00DF5230" w:rsidP="000739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Exposes students to core knowledge and concepts of the Arts, Humanities, Mathematics, and Natural and Social Sciences;</w:t>
      </w:r>
    </w:p>
    <w:p w14:paraId="03E4127B" w14:textId="77777777" w:rsidR="00DF5230" w:rsidRDefault="00DF5230" w:rsidP="000739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Provides a diversity of viewpoints, ensuring that students gain familiarity with the art, literature, philosophy, and institution of our own and other cultures;</w:t>
      </w:r>
    </w:p>
    <w:p w14:paraId="5FA5A783" w14:textId="77777777" w:rsidR="00DF5230" w:rsidRDefault="00DF5230" w:rsidP="0007391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Hones the students’ thinking and communication skills as they confront the complex issues of historical and contemporary times and attempt to understand trends and problem; and</w:t>
      </w:r>
    </w:p>
    <w:p w14:paraId="71183A95" w14:textId="77777777" w:rsidR="00DF5230" w:rsidRDefault="00DF5230" w:rsidP="0007391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Encourages students to cultivate new interest so as to engage in lifelong learning.</w:t>
      </w:r>
    </w:p>
    <w:p w14:paraId="498C58D8" w14:textId="77777777" w:rsidR="00DF5230" w:rsidRDefault="00DF5230" w:rsidP="00DF5230">
      <w:pPr>
        <w:spacing w:after="0"/>
        <w:rPr>
          <w:rFonts w:ascii="Times New Roman" w:hAnsi="Times New Roman" w:cs="Times New Roman"/>
          <w:sz w:val="24"/>
          <w:szCs w:val="24"/>
        </w:rPr>
      </w:pPr>
    </w:p>
    <w:p w14:paraId="283933E8" w14:textId="77777777" w:rsidR="00DF5230" w:rsidRDefault="00DF5230" w:rsidP="00DF5230">
      <w:pPr>
        <w:spacing w:after="0"/>
        <w:rPr>
          <w:rFonts w:ascii="Times New Roman" w:hAnsi="Times New Roman" w:cs="Times New Roman"/>
          <w:sz w:val="24"/>
          <w:szCs w:val="24"/>
        </w:rPr>
      </w:pPr>
      <w:r>
        <w:rPr>
          <w:rFonts w:ascii="Times New Roman" w:hAnsi="Times New Roman" w:cs="Times New Roman"/>
          <w:sz w:val="24"/>
          <w:szCs w:val="24"/>
        </w:rPr>
        <w:t>Education for the professions needs to be built upon this base. University graduates need to see the social and historical context of their chosen profession to help them understand the reciprocal interaction of profession, society and daily lives. Career opportunities now and in the future will require individuals who can actively respond to changing work environments, continue to learn and grow, and work cooperatively with the people of diverse backgrounds. The broad exposure provided by the general education program facilitates informed career decisions in college and better equips individuals to respond to evolving personal aspirations and changing career opportunities.</w:t>
      </w:r>
    </w:p>
    <w:p w14:paraId="3589122A" w14:textId="77777777" w:rsidR="00DF5230" w:rsidRDefault="00DF5230" w:rsidP="00DF5230">
      <w:pPr>
        <w:spacing w:after="0"/>
        <w:rPr>
          <w:rFonts w:ascii="Times New Roman" w:hAnsi="Times New Roman" w:cs="Times New Roman"/>
          <w:sz w:val="24"/>
          <w:szCs w:val="24"/>
        </w:rPr>
      </w:pPr>
    </w:p>
    <w:p w14:paraId="668AA8A7" w14:textId="77777777" w:rsidR="00DF5230" w:rsidRDefault="00DF5230" w:rsidP="00DF5230">
      <w:pPr>
        <w:spacing w:after="0" w:line="240" w:lineRule="auto"/>
        <w:jc w:val="center"/>
        <w:rPr>
          <w:rFonts w:ascii="Times New Roman" w:hAnsi="Times New Roman" w:cs="Times New Roman"/>
          <w:b/>
          <w:sz w:val="24"/>
          <w:szCs w:val="24"/>
        </w:rPr>
      </w:pPr>
      <w:r w:rsidRPr="006F1332">
        <w:rPr>
          <w:rFonts w:ascii="Times New Roman" w:hAnsi="Times New Roman" w:cs="Times New Roman"/>
          <w:b/>
          <w:sz w:val="24"/>
          <w:szCs w:val="24"/>
        </w:rPr>
        <w:t>Goals of General Education</w:t>
      </w:r>
      <w:r>
        <w:rPr>
          <w:rFonts w:ascii="Times New Roman" w:hAnsi="Times New Roman" w:cs="Times New Roman"/>
          <w:b/>
          <w:sz w:val="24"/>
          <w:szCs w:val="24"/>
        </w:rPr>
        <w:t xml:space="preserve"> </w:t>
      </w:r>
      <w:r w:rsidRPr="00DF5230">
        <w:rPr>
          <w:rFonts w:ascii="Times New Roman" w:hAnsi="Times New Roman" w:cs="Times New Roman"/>
          <w:b/>
          <w:sz w:val="24"/>
          <w:szCs w:val="24"/>
        </w:rPr>
        <w:t>at</w:t>
      </w:r>
      <w:r>
        <w:rPr>
          <w:rFonts w:ascii="Times New Roman" w:hAnsi="Times New Roman" w:cs="Times New Roman"/>
          <w:b/>
          <w:sz w:val="24"/>
          <w:szCs w:val="24"/>
        </w:rPr>
        <w:t xml:space="preserve"> UW-Whitewater</w:t>
      </w:r>
    </w:p>
    <w:p w14:paraId="7074EEE0" w14:textId="77777777" w:rsidR="00DF5230" w:rsidRDefault="00DF5230" w:rsidP="00DF5230">
      <w:pPr>
        <w:spacing w:after="0"/>
        <w:rPr>
          <w:rFonts w:ascii="Times New Roman" w:hAnsi="Times New Roman" w:cs="Times New Roman"/>
          <w:sz w:val="24"/>
          <w:szCs w:val="24"/>
        </w:rPr>
      </w:pPr>
    </w:p>
    <w:p w14:paraId="50FCE9E8" w14:textId="77777777" w:rsidR="00DF5230" w:rsidRDefault="00DF5230" w:rsidP="00DF5230">
      <w:pPr>
        <w:spacing w:after="0"/>
        <w:rPr>
          <w:rFonts w:ascii="Times New Roman" w:hAnsi="Times New Roman" w:cs="Times New Roman"/>
          <w:sz w:val="24"/>
          <w:szCs w:val="24"/>
        </w:rPr>
      </w:pPr>
      <w:r>
        <w:rPr>
          <w:rFonts w:ascii="Times New Roman" w:hAnsi="Times New Roman" w:cs="Times New Roman"/>
          <w:sz w:val="24"/>
          <w:szCs w:val="24"/>
        </w:rPr>
        <w:t>The goals of general educa</w:t>
      </w:r>
      <w:r w:rsidR="00BA2E61">
        <w:rPr>
          <w:rFonts w:ascii="Times New Roman" w:hAnsi="Times New Roman" w:cs="Times New Roman"/>
          <w:sz w:val="24"/>
          <w:szCs w:val="24"/>
        </w:rPr>
        <w:t>tion are to enable students to:</w:t>
      </w:r>
    </w:p>
    <w:p w14:paraId="11A63DBB" w14:textId="77777777" w:rsidR="00DF5230" w:rsidRDefault="00DF5230" w:rsidP="0007391B">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Think critically and analytically, integrate and synthesize knowledge, and draw conclusions from complex information.</w:t>
      </w:r>
    </w:p>
    <w:p w14:paraId="319AD73F"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sound ethical and value judgments based on the development of a personal value system, an understanding of the cultural heritage students share, and a knowledge of past successes, failures, and consequences of individual roles and societal choices. </w:t>
      </w:r>
    </w:p>
    <w:p w14:paraId="1C405B17"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and appreciate the cultures of the U.S.A. and other countries, both contemporary and historical; appreciate cultural diversity; and live responsibly in an interdependent world. </w:t>
      </w:r>
    </w:p>
    <w:p w14:paraId="6BF3349B"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Acquire a base of knowledge common to educated persons, the capacity to expand that base over their lifetime by understanding the way that knowledge is generated, organized, tested, and modified, while recognizing the past and current limits to understanding.</w:t>
      </w:r>
    </w:p>
    <w:p w14:paraId="6C360170"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Communicate effectively in written, oral, and symbolic form with an appreciation of aesthetic and logical considerations in conveying ideas.</w:t>
      </w:r>
    </w:p>
    <w:p w14:paraId="6EE20B83"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natural and physical world; the process by which scientific concepts are developed, tested, and modified, and the reliability and limitations of scientific knowledge. </w:t>
      </w:r>
    </w:p>
    <w:p w14:paraId="70E09B18"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Appreciate the importance of the fine and performing arts. </w:t>
      </w:r>
    </w:p>
    <w:p w14:paraId="73AAE752" w14:textId="77777777" w:rsidR="00DF5230" w:rsidRDefault="00DF5230" w:rsidP="0007391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the mathematical and quantitative skills necessary for calculation, analysis, and problem solving and the ability to use a computer when appropriate. </w:t>
      </w:r>
    </w:p>
    <w:p w14:paraId="7E791B83" w14:textId="12C14E4F" w:rsidR="00DF5230" w:rsidRDefault="00DF5230" w:rsidP="0007391B">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Understand the factors and habits that are essential for continual mental and physical health and </w:t>
      </w:r>
      <w:r w:rsidR="00374DD0">
        <w:rPr>
          <w:rFonts w:ascii="Times New Roman" w:hAnsi="Times New Roman" w:cs="Times New Roman"/>
          <w:sz w:val="24"/>
          <w:szCs w:val="24"/>
        </w:rPr>
        <w:t>well-being</w:t>
      </w:r>
      <w:r>
        <w:rPr>
          <w:rFonts w:ascii="Times New Roman" w:hAnsi="Times New Roman" w:cs="Times New Roman"/>
          <w:sz w:val="24"/>
          <w:szCs w:val="24"/>
        </w:rPr>
        <w:t>, and evaluate the information and advice offered on these topics.</w:t>
      </w:r>
    </w:p>
    <w:p w14:paraId="072171FF" w14:textId="77777777" w:rsidR="00DF5230" w:rsidRDefault="00DF523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91EEB6D" w14:textId="77777777" w:rsidR="00136C74" w:rsidRDefault="00136C74" w:rsidP="00136C74">
      <w:pPr>
        <w:spacing w:after="0" w:line="240" w:lineRule="auto"/>
        <w:rPr>
          <w:rFonts w:ascii="Times New Roman" w:hAnsi="Times New Roman" w:cs="Times New Roman"/>
          <w:sz w:val="24"/>
          <w:szCs w:val="24"/>
        </w:rPr>
      </w:pPr>
      <w:r>
        <w:rPr>
          <w:rFonts w:ascii="Times New Roman" w:hAnsi="Times New Roman" w:cs="Times New Roman"/>
          <w:b/>
          <w:sz w:val="24"/>
          <w:szCs w:val="24"/>
        </w:rPr>
        <w:t>Communication and Calculation Skills</w:t>
      </w:r>
      <w:r w:rsidR="00DF5230" w:rsidRPr="00136C74">
        <w:rPr>
          <w:rFonts w:ascii="Times New Roman" w:hAnsi="Times New Roman" w:cs="Times New Roman"/>
          <w:b/>
          <w:sz w:val="24"/>
          <w:szCs w:val="24"/>
        </w:rPr>
        <w:t>:</w:t>
      </w:r>
      <w:r>
        <w:rPr>
          <w:rFonts w:ascii="Times New Roman" w:hAnsi="Times New Roman" w:cs="Times New Roman"/>
          <w:b/>
          <w:sz w:val="24"/>
          <w:szCs w:val="24"/>
        </w:rPr>
        <w:t xml:space="preserve"> </w:t>
      </w:r>
      <w:r w:rsidR="00966379" w:rsidRPr="00136C74">
        <w:rPr>
          <w:rFonts w:ascii="Times New Roman" w:hAnsi="Times New Roman" w:cs="Times New Roman"/>
          <w:sz w:val="24"/>
          <w:szCs w:val="24"/>
        </w:rPr>
        <w:t xml:space="preserve"> </w:t>
      </w:r>
      <w:r w:rsidR="00966379">
        <w:rPr>
          <w:rFonts w:ascii="Times New Roman" w:hAnsi="Times New Roman" w:cs="Times New Roman"/>
          <w:sz w:val="24"/>
          <w:szCs w:val="24"/>
        </w:rPr>
        <w:t>12-14</w:t>
      </w:r>
      <w:r w:rsidR="00DF5230">
        <w:rPr>
          <w:rFonts w:ascii="Times New Roman" w:hAnsi="Times New Roman" w:cs="Times New Roman"/>
          <w:sz w:val="24"/>
          <w:szCs w:val="24"/>
        </w:rPr>
        <w:t xml:space="preserve"> credits </w:t>
      </w:r>
      <w:r>
        <w:rPr>
          <w:rFonts w:ascii="Times New Roman" w:hAnsi="Times New Roman" w:cs="Times New Roman"/>
          <w:sz w:val="24"/>
          <w:szCs w:val="24"/>
        </w:rPr>
        <w:t>or appropriate waivers required</w:t>
      </w:r>
    </w:p>
    <w:p w14:paraId="223A7962" w14:textId="77777777" w:rsidR="00136C74" w:rsidRDefault="00136C74" w:rsidP="00DF5230">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Communication Skills</w:t>
      </w:r>
    </w:p>
    <w:p w14:paraId="384F74B3" w14:textId="77777777" w:rsidR="00136C74" w:rsidRDefault="00DF5230" w:rsidP="00136C74">
      <w:pPr>
        <w:pStyle w:val="ListParagraph"/>
        <w:numPr>
          <w:ilvl w:val="0"/>
          <w:numId w:val="49"/>
        </w:numPr>
        <w:spacing w:after="0"/>
        <w:ind w:left="1080"/>
        <w:rPr>
          <w:rFonts w:ascii="Times New Roman" w:hAnsi="Times New Roman" w:cs="Times New Roman"/>
          <w:sz w:val="24"/>
          <w:szCs w:val="24"/>
        </w:rPr>
      </w:pPr>
      <w:r w:rsidRPr="00136C74">
        <w:rPr>
          <w:rFonts w:ascii="Times New Roman" w:hAnsi="Times New Roman" w:cs="Times New Roman"/>
          <w:sz w:val="24"/>
          <w:szCs w:val="24"/>
        </w:rPr>
        <w:t>ENGLISH 100</w:t>
      </w:r>
      <w:r w:rsidRPr="00136C74">
        <w:rPr>
          <w:rFonts w:ascii="Times New Roman" w:hAnsi="Times New Roman" w:cs="Times New Roman"/>
          <w:sz w:val="24"/>
          <w:szCs w:val="24"/>
        </w:rPr>
        <w:tab/>
      </w:r>
      <w:r w:rsidRPr="00136C74">
        <w:rPr>
          <w:rFonts w:ascii="Times New Roman" w:hAnsi="Times New Roman" w:cs="Times New Roman"/>
          <w:sz w:val="24"/>
          <w:szCs w:val="24"/>
        </w:rPr>
        <w:tab/>
        <w:t>Intensive College Writing And Reading</w:t>
      </w:r>
      <w:r w:rsidRPr="00136C74">
        <w:rPr>
          <w:rFonts w:ascii="Times New Roman" w:hAnsi="Times New Roman" w:cs="Times New Roman"/>
          <w:sz w:val="24"/>
          <w:szCs w:val="24"/>
        </w:rPr>
        <w:tab/>
        <w:t>4 credits</w:t>
      </w:r>
      <w:r w:rsidR="00136C74">
        <w:rPr>
          <w:rFonts w:ascii="Times New Roman" w:hAnsi="Times New Roman" w:cs="Times New Roman"/>
          <w:sz w:val="24"/>
          <w:szCs w:val="24"/>
        </w:rPr>
        <w:br/>
      </w:r>
      <w:r w:rsidR="00136C74">
        <w:rPr>
          <w:rFonts w:ascii="Times New Roman" w:hAnsi="Times New Roman" w:cs="Times New Roman"/>
          <w:b/>
          <w:sz w:val="24"/>
          <w:szCs w:val="24"/>
        </w:rPr>
        <w:t xml:space="preserve">  </w:t>
      </w:r>
      <w:r w:rsidRPr="00136C74">
        <w:rPr>
          <w:rFonts w:ascii="Times New Roman" w:hAnsi="Times New Roman" w:cs="Times New Roman"/>
          <w:b/>
          <w:sz w:val="24"/>
          <w:szCs w:val="24"/>
        </w:rPr>
        <w:t xml:space="preserve">(or) </w:t>
      </w:r>
      <w:r w:rsidR="00136C74">
        <w:rPr>
          <w:rFonts w:ascii="Times New Roman" w:hAnsi="Times New Roman" w:cs="Times New Roman"/>
          <w:sz w:val="24"/>
          <w:szCs w:val="24"/>
        </w:rPr>
        <w:t>ENGLISH 101</w:t>
      </w:r>
      <w:r w:rsidR="00136C74">
        <w:rPr>
          <w:rFonts w:ascii="Times New Roman" w:hAnsi="Times New Roman" w:cs="Times New Roman"/>
          <w:sz w:val="24"/>
          <w:szCs w:val="24"/>
        </w:rPr>
        <w:tab/>
      </w:r>
      <w:r w:rsidRPr="00136C74">
        <w:rPr>
          <w:rFonts w:ascii="Times New Roman" w:hAnsi="Times New Roman" w:cs="Times New Roman"/>
          <w:sz w:val="24"/>
          <w:szCs w:val="24"/>
        </w:rPr>
        <w:t>College Writing and Reading</w:t>
      </w:r>
      <w:r w:rsidRPr="00136C74">
        <w:rPr>
          <w:rFonts w:ascii="Times New Roman" w:hAnsi="Times New Roman" w:cs="Times New Roman"/>
          <w:sz w:val="24"/>
          <w:szCs w:val="24"/>
        </w:rPr>
        <w:tab/>
      </w:r>
      <w:r w:rsidRPr="00136C74">
        <w:rPr>
          <w:rFonts w:ascii="Times New Roman" w:hAnsi="Times New Roman" w:cs="Times New Roman"/>
          <w:sz w:val="24"/>
          <w:szCs w:val="24"/>
        </w:rPr>
        <w:tab/>
      </w:r>
      <w:r w:rsidRPr="00136C74">
        <w:rPr>
          <w:rFonts w:ascii="Times New Roman" w:hAnsi="Times New Roman" w:cs="Times New Roman"/>
          <w:sz w:val="24"/>
          <w:szCs w:val="24"/>
        </w:rPr>
        <w:tab/>
        <w:t>3 credits or credits by exam</w:t>
      </w:r>
    </w:p>
    <w:p w14:paraId="5B3CD789" w14:textId="77777777" w:rsidR="00136C74" w:rsidRDefault="00DF5230" w:rsidP="00136C74">
      <w:pPr>
        <w:pStyle w:val="ListParagraph"/>
        <w:numPr>
          <w:ilvl w:val="0"/>
          <w:numId w:val="49"/>
        </w:numPr>
        <w:spacing w:after="0"/>
        <w:ind w:left="1080"/>
        <w:rPr>
          <w:rFonts w:ascii="Times New Roman" w:hAnsi="Times New Roman" w:cs="Times New Roman"/>
          <w:sz w:val="24"/>
          <w:szCs w:val="24"/>
        </w:rPr>
      </w:pPr>
      <w:r w:rsidRPr="00136C74">
        <w:rPr>
          <w:rFonts w:ascii="Times New Roman" w:hAnsi="Times New Roman" w:cs="Times New Roman"/>
          <w:sz w:val="24"/>
          <w:szCs w:val="24"/>
        </w:rPr>
        <w:t>ENGLISH 102</w:t>
      </w:r>
      <w:r w:rsidRPr="00136C74">
        <w:rPr>
          <w:rFonts w:ascii="Times New Roman" w:hAnsi="Times New Roman" w:cs="Times New Roman"/>
          <w:sz w:val="24"/>
          <w:szCs w:val="24"/>
        </w:rPr>
        <w:tab/>
      </w:r>
      <w:r w:rsidRPr="00136C74">
        <w:rPr>
          <w:rFonts w:ascii="Times New Roman" w:hAnsi="Times New Roman" w:cs="Times New Roman"/>
          <w:sz w:val="24"/>
          <w:szCs w:val="24"/>
        </w:rPr>
        <w:tab/>
        <w:t>College Writing, Reading, &amp; Research</w:t>
      </w:r>
      <w:r w:rsidRPr="00136C74">
        <w:rPr>
          <w:rFonts w:ascii="Times New Roman" w:hAnsi="Times New Roman" w:cs="Times New Roman"/>
          <w:sz w:val="24"/>
          <w:szCs w:val="24"/>
        </w:rPr>
        <w:tab/>
        <w:t>3 credits</w:t>
      </w:r>
    </w:p>
    <w:p w14:paraId="48257ACF" w14:textId="77777777" w:rsidR="00136C74" w:rsidRPr="00136C74" w:rsidRDefault="00DF5230" w:rsidP="00136C74">
      <w:pPr>
        <w:pStyle w:val="ListParagraph"/>
        <w:numPr>
          <w:ilvl w:val="0"/>
          <w:numId w:val="49"/>
        </w:numPr>
        <w:spacing w:after="0"/>
        <w:ind w:left="1080"/>
        <w:rPr>
          <w:rFonts w:ascii="Times New Roman" w:hAnsi="Times New Roman" w:cs="Times New Roman"/>
          <w:sz w:val="24"/>
          <w:szCs w:val="24"/>
        </w:rPr>
      </w:pPr>
      <w:r w:rsidRPr="00136C74">
        <w:rPr>
          <w:rFonts w:ascii="Times New Roman" w:hAnsi="Times New Roman" w:cs="Times New Roman"/>
          <w:sz w:val="24"/>
          <w:szCs w:val="24"/>
        </w:rPr>
        <w:t xml:space="preserve">COMM 110 </w:t>
      </w:r>
      <w:r w:rsidRPr="00136C74">
        <w:rPr>
          <w:rFonts w:ascii="Times New Roman" w:hAnsi="Times New Roman" w:cs="Times New Roman"/>
          <w:sz w:val="24"/>
          <w:szCs w:val="24"/>
        </w:rPr>
        <w:tab/>
      </w:r>
      <w:r w:rsidRPr="00136C74">
        <w:rPr>
          <w:rFonts w:ascii="Times New Roman" w:hAnsi="Times New Roman" w:cs="Times New Roman"/>
          <w:sz w:val="24"/>
          <w:szCs w:val="24"/>
        </w:rPr>
        <w:tab/>
        <w:t>Introduction to Public Speaking</w:t>
      </w:r>
      <w:r w:rsidRPr="00136C74">
        <w:rPr>
          <w:rFonts w:ascii="Times New Roman" w:hAnsi="Times New Roman" w:cs="Times New Roman"/>
          <w:sz w:val="24"/>
          <w:szCs w:val="24"/>
        </w:rPr>
        <w:tab/>
      </w:r>
      <w:r w:rsidRPr="00136C74">
        <w:rPr>
          <w:rFonts w:ascii="Times New Roman" w:hAnsi="Times New Roman" w:cs="Times New Roman"/>
          <w:sz w:val="24"/>
          <w:szCs w:val="24"/>
        </w:rPr>
        <w:tab/>
        <w:t>3 credits or waiver</w:t>
      </w:r>
    </w:p>
    <w:p w14:paraId="60E54172" w14:textId="77777777" w:rsidR="00136C74" w:rsidRDefault="00136C74" w:rsidP="00DF5230">
      <w:pPr>
        <w:pStyle w:val="ListParagraph"/>
        <w:numPr>
          <w:ilvl w:val="0"/>
          <w:numId w:val="48"/>
        </w:numPr>
        <w:spacing w:after="0"/>
        <w:rPr>
          <w:rFonts w:ascii="Times New Roman" w:hAnsi="Times New Roman" w:cs="Times New Roman"/>
          <w:sz w:val="24"/>
          <w:szCs w:val="24"/>
        </w:rPr>
      </w:pPr>
      <w:r>
        <w:rPr>
          <w:rFonts w:ascii="Times New Roman" w:hAnsi="Times New Roman" w:cs="Times New Roman"/>
          <w:sz w:val="24"/>
          <w:szCs w:val="24"/>
        </w:rPr>
        <w:t>Calculation Skills</w:t>
      </w:r>
    </w:p>
    <w:p w14:paraId="560CA1FB" w14:textId="5E8477D1" w:rsidR="00DF5230" w:rsidRPr="00136C74" w:rsidRDefault="00136C74" w:rsidP="00136C74">
      <w:pPr>
        <w:pStyle w:val="ListParagraph"/>
        <w:numPr>
          <w:ilvl w:val="0"/>
          <w:numId w:val="50"/>
        </w:numPr>
        <w:spacing w:after="0"/>
        <w:ind w:left="1080"/>
        <w:rPr>
          <w:rFonts w:ascii="Times New Roman" w:hAnsi="Times New Roman" w:cs="Times New Roman"/>
          <w:sz w:val="24"/>
          <w:szCs w:val="24"/>
        </w:rPr>
      </w:pPr>
      <w:r>
        <w:rPr>
          <w:rFonts w:ascii="Times New Roman" w:hAnsi="Times New Roman" w:cs="Times New Roman"/>
          <w:sz w:val="24"/>
          <w:szCs w:val="24"/>
        </w:rPr>
        <w:t>MATH 139</w:t>
      </w:r>
      <w:r>
        <w:rPr>
          <w:rFonts w:ascii="Times New Roman" w:hAnsi="Times New Roman" w:cs="Times New Roman"/>
          <w:sz w:val="24"/>
          <w:szCs w:val="24"/>
        </w:rPr>
        <w:tab/>
      </w:r>
      <w:r>
        <w:rPr>
          <w:rFonts w:ascii="Times New Roman" w:hAnsi="Times New Roman" w:cs="Times New Roman"/>
          <w:sz w:val="24"/>
          <w:szCs w:val="24"/>
        </w:rPr>
        <w:tab/>
      </w:r>
      <w:r w:rsidR="00DF5230" w:rsidRPr="00136C74">
        <w:rPr>
          <w:rFonts w:ascii="Times New Roman" w:hAnsi="Times New Roman" w:cs="Times New Roman"/>
          <w:sz w:val="24"/>
          <w:szCs w:val="24"/>
        </w:rPr>
        <w:t>Quantitative Reasoning</w:t>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t>3 credits or waiver</w:t>
      </w:r>
      <w:r w:rsidR="00DF5230" w:rsidRPr="00136C74">
        <w:rPr>
          <w:rFonts w:ascii="Times New Roman" w:hAnsi="Times New Roman" w:cs="Times New Roman"/>
          <w:sz w:val="24"/>
          <w:szCs w:val="24"/>
        </w:rPr>
        <w:br/>
      </w:r>
      <w:r w:rsidRPr="00136C74">
        <w:rPr>
          <w:rFonts w:ascii="Times New Roman" w:hAnsi="Times New Roman" w:cs="Times New Roman"/>
          <w:b/>
          <w:sz w:val="24"/>
          <w:szCs w:val="24"/>
        </w:rPr>
        <w:t xml:space="preserve">  </w:t>
      </w:r>
      <w:r w:rsidR="00DF5230" w:rsidRPr="00136C74">
        <w:rPr>
          <w:rFonts w:ascii="Times New Roman" w:hAnsi="Times New Roman" w:cs="Times New Roman"/>
          <w:b/>
          <w:sz w:val="24"/>
          <w:szCs w:val="24"/>
        </w:rPr>
        <w:t>(or)</w:t>
      </w:r>
      <w:r w:rsidR="00DF5230" w:rsidRPr="00136C74">
        <w:rPr>
          <w:rFonts w:ascii="Times New Roman" w:hAnsi="Times New Roman" w:cs="Times New Roman"/>
          <w:sz w:val="24"/>
          <w:szCs w:val="24"/>
        </w:rPr>
        <w:t xml:space="preserve"> MATH</w:t>
      </w:r>
      <w:r>
        <w:rPr>
          <w:rFonts w:ascii="Times New Roman" w:hAnsi="Times New Roman" w:cs="Times New Roman"/>
          <w:sz w:val="24"/>
          <w:szCs w:val="24"/>
        </w:rPr>
        <w:t xml:space="preserve"> 140*</w:t>
      </w:r>
      <w:r>
        <w:rPr>
          <w:rFonts w:ascii="Times New Roman" w:hAnsi="Times New Roman" w:cs="Times New Roman"/>
          <w:sz w:val="24"/>
          <w:szCs w:val="24"/>
        </w:rPr>
        <w:tab/>
      </w:r>
      <w:r w:rsidR="00DF5230" w:rsidRPr="00136C74">
        <w:rPr>
          <w:rFonts w:ascii="Times New Roman" w:hAnsi="Times New Roman" w:cs="Times New Roman"/>
          <w:sz w:val="24"/>
          <w:szCs w:val="24"/>
        </w:rPr>
        <w:t>Mathematical Ideas</w:t>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t>3 credits or waiver</w:t>
      </w:r>
      <w:r w:rsidR="00DF5230" w:rsidRPr="00136C74">
        <w:rPr>
          <w:rFonts w:ascii="Times New Roman" w:hAnsi="Times New Roman" w:cs="Times New Roman"/>
          <w:sz w:val="24"/>
          <w:szCs w:val="24"/>
        </w:rPr>
        <w:br/>
      </w:r>
      <w:r w:rsidRPr="00136C74">
        <w:rPr>
          <w:rFonts w:ascii="Times New Roman" w:hAnsi="Times New Roman" w:cs="Times New Roman"/>
          <w:b/>
          <w:sz w:val="24"/>
          <w:szCs w:val="24"/>
        </w:rPr>
        <w:t xml:space="preserve">  </w:t>
      </w:r>
      <w:r w:rsidR="00DF5230" w:rsidRPr="00136C74">
        <w:rPr>
          <w:rFonts w:ascii="Times New Roman" w:hAnsi="Times New Roman" w:cs="Times New Roman"/>
          <w:b/>
          <w:sz w:val="24"/>
          <w:szCs w:val="24"/>
        </w:rPr>
        <w:t xml:space="preserve">(or) </w:t>
      </w:r>
      <w:r w:rsidR="00DF5230" w:rsidRPr="00136C74">
        <w:rPr>
          <w:rFonts w:ascii="Times New Roman" w:hAnsi="Times New Roman" w:cs="Times New Roman"/>
          <w:sz w:val="24"/>
          <w:szCs w:val="24"/>
        </w:rPr>
        <w:t>MATH 14</w:t>
      </w:r>
      <w:r w:rsidR="001D62C5">
        <w:rPr>
          <w:rFonts w:ascii="Times New Roman" w:hAnsi="Times New Roman" w:cs="Times New Roman"/>
          <w:sz w:val="24"/>
          <w:szCs w:val="24"/>
        </w:rPr>
        <w:t>2</w:t>
      </w:r>
      <w:r w:rsidR="00DF5230" w:rsidRPr="00136C74">
        <w:rPr>
          <w:rFonts w:ascii="Times New Roman" w:hAnsi="Times New Roman" w:cs="Times New Roman"/>
          <w:sz w:val="24"/>
          <w:szCs w:val="24"/>
        </w:rPr>
        <w:t xml:space="preserve"> </w:t>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t>College Algebra</w:t>
      </w:r>
      <w:r w:rsidR="00DF5230" w:rsidRPr="00136C74">
        <w:rPr>
          <w:rFonts w:ascii="Times New Roman" w:hAnsi="Times New Roman" w:cs="Times New Roman"/>
          <w:sz w:val="24"/>
          <w:szCs w:val="24"/>
        </w:rPr>
        <w:tab/>
      </w:r>
      <w:r w:rsidR="00DF5230" w:rsidRPr="00136C74">
        <w:rPr>
          <w:rFonts w:ascii="Times New Roman" w:hAnsi="Times New Roman" w:cs="Times New Roman"/>
          <w:sz w:val="24"/>
          <w:szCs w:val="24"/>
        </w:rPr>
        <w:tab/>
      </w:r>
      <w:r w:rsidR="001D62C5">
        <w:rPr>
          <w:rFonts w:ascii="Times New Roman" w:hAnsi="Times New Roman" w:cs="Times New Roman"/>
          <w:sz w:val="24"/>
          <w:szCs w:val="24"/>
        </w:rPr>
        <w:tab/>
      </w:r>
      <w:r w:rsidR="001D62C5">
        <w:rPr>
          <w:rFonts w:ascii="Times New Roman" w:hAnsi="Times New Roman" w:cs="Times New Roman"/>
          <w:sz w:val="24"/>
          <w:szCs w:val="24"/>
        </w:rPr>
        <w:tab/>
      </w:r>
      <w:r w:rsidR="00DF5230" w:rsidRPr="00136C74">
        <w:rPr>
          <w:rFonts w:ascii="Times New Roman" w:hAnsi="Times New Roman" w:cs="Times New Roman"/>
          <w:sz w:val="24"/>
          <w:szCs w:val="24"/>
        </w:rPr>
        <w:t>4 credits or waiver</w:t>
      </w:r>
    </w:p>
    <w:p w14:paraId="3DAF05C8" w14:textId="77777777" w:rsidR="00DF5230" w:rsidRDefault="00DF5230" w:rsidP="00DF5230">
      <w:pPr>
        <w:spacing w:after="0"/>
        <w:rPr>
          <w:rFonts w:ascii="Times New Roman" w:hAnsi="Times New Roman" w:cs="Times New Roman"/>
          <w:sz w:val="24"/>
          <w:szCs w:val="24"/>
        </w:rPr>
      </w:pPr>
    </w:p>
    <w:p w14:paraId="7E7D9D33" w14:textId="77777777" w:rsidR="00DF5230" w:rsidRDefault="00DF5230" w:rsidP="00136C74">
      <w:pPr>
        <w:spacing w:after="0"/>
        <w:rPr>
          <w:rFonts w:ascii="Times New Roman" w:hAnsi="Times New Roman" w:cs="Times New Roman"/>
          <w:sz w:val="24"/>
          <w:szCs w:val="24"/>
        </w:rPr>
      </w:pPr>
      <w:r>
        <w:rPr>
          <w:rFonts w:ascii="Times New Roman" w:hAnsi="Times New Roman" w:cs="Times New Roman"/>
          <w:sz w:val="24"/>
          <w:szCs w:val="24"/>
        </w:rPr>
        <w:t>(* Math 140 is intended only for students who will not have to take additional math for their major, minor, or degree requirements.)</w:t>
      </w:r>
    </w:p>
    <w:p w14:paraId="34049BAC" w14:textId="77777777" w:rsidR="00136C74" w:rsidRDefault="00136C74" w:rsidP="00136C74">
      <w:pPr>
        <w:spacing w:after="0"/>
        <w:rPr>
          <w:rFonts w:ascii="Times New Roman" w:hAnsi="Times New Roman" w:cs="Times New Roman"/>
          <w:b/>
          <w:sz w:val="24"/>
          <w:szCs w:val="24"/>
        </w:rPr>
      </w:pPr>
    </w:p>
    <w:p w14:paraId="2FD4EFED" w14:textId="77777777" w:rsidR="00DF5230" w:rsidRDefault="00136C74" w:rsidP="00DF5230">
      <w:pPr>
        <w:spacing w:after="0"/>
        <w:rPr>
          <w:rFonts w:ascii="Times New Roman" w:hAnsi="Times New Roman" w:cs="Times New Roman"/>
          <w:sz w:val="24"/>
          <w:szCs w:val="24"/>
        </w:rPr>
      </w:pPr>
      <w:r>
        <w:rPr>
          <w:rFonts w:ascii="Times New Roman" w:hAnsi="Times New Roman" w:cs="Times New Roman"/>
          <w:b/>
          <w:sz w:val="24"/>
          <w:szCs w:val="24"/>
        </w:rPr>
        <w:t xml:space="preserve">University </w:t>
      </w:r>
      <w:r w:rsidR="00DF5230" w:rsidRPr="00397FCC">
        <w:rPr>
          <w:rFonts w:ascii="Times New Roman" w:hAnsi="Times New Roman" w:cs="Times New Roman"/>
          <w:b/>
          <w:sz w:val="24"/>
          <w:szCs w:val="24"/>
        </w:rPr>
        <w:t>General Education Requirements</w:t>
      </w:r>
      <w:r>
        <w:rPr>
          <w:rFonts w:ascii="Times New Roman" w:hAnsi="Times New Roman" w:cs="Times New Roman"/>
          <w:b/>
          <w:sz w:val="24"/>
          <w:szCs w:val="24"/>
        </w:rPr>
        <w:t xml:space="preserve"> (effective Fall 1994):  </w:t>
      </w:r>
      <w:r w:rsidR="00DF5230">
        <w:rPr>
          <w:rFonts w:ascii="Times New Roman" w:hAnsi="Times New Roman" w:cs="Times New Roman"/>
          <w:sz w:val="24"/>
          <w:szCs w:val="24"/>
        </w:rPr>
        <w:t>32 units required</w:t>
      </w:r>
    </w:p>
    <w:p w14:paraId="170513CB" w14:textId="77777777" w:rsidR="00DF5230" w:rsidRDefault="00DF5230" w:rsidP="0007391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Quantitative and Technical Reasoning </w:t>
      </w:r>
      <w:r w:rsidRPr="00DF5230">
        <w:rPr>
          <w:rFonts w:ascii="Times New Roman" w:hAnsi="Times New Roman" w:cs="Times New Roman"/>
          <w:sz w:val="24"/>
          <w:szCs w:val="24"/>
        </w:rPr>
        <w:t>(7-11 units)</w:t>
      </w:r>
    </w:p>
    <w:p w14:paraId="38D50B2B" w14:textId="77777777" w:rsidR="00DF5230" w:rsidRDefault="00DF5230" w:rsidP="0007391B">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Select a 4-5 unit lab science designated GL</w:t>
      </w:r>
    </w:p>
    <w:p w14:paraId="601A41D7" w14:textId="77777777" w:rsidR="00DF5230" w:rsidRPr="00DF5230" w:rsidRDefault="00DF5230" w:rsidP="0007391B">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Select 3-6 units of science, math, or computer science designated as GL, GM, </w:t>
      </w:r>
      <w:r w:rsidRPr="00DF5230">
        <w:rPr>
          <w:rFonts w:ascii="Times New Roman" w:hAnsi="Times New Roman" w:cs="Times New Roman"/>
          <w:sz w:val="24"/>
          <w:szCs w:val="24"/>
        </w:rPr>
        <w:t>GN, or GQ</w:t>
      </w:r>
      <w:r>
        <w:rPr>
          <w:rFonts w:ascii="Times New Roman" w:hAnsi="Times New Roman" w:cs="Times New Roman"/>
          <w:sz w:val="24"/>
          <w:szCs w:val="24"/>
        </w:rPr>
        <w:t xml:space="preserve"> from at least one discipline other than the lab science used in area A1 (astronomy, biology, chemistry, computer science, geology, LSINDP, physical geography, math, physics)</w:t>
      </w:r>
    </w:p>
    <w:p w14:paraId="6A5CD169" w14:textId="77777777" w:rsidR="00DF5230" w:rsidRDefault="00DF5230" w:rsidP="0007391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Cultural Heritage (6 units)</w:t>
      </w:r>
    </w:p>
    <w:p w14:paraId="05DA901A" w14:textId="1E357D2C" w:rsidR="00DF5230" w:rsidRPr="00DF5230" w:rsidRDefault="001D62C5" w:rsidP="0007391B">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CORE</w:t>
      </w:r>
      <w:r w:rsidR="00DF5230" w:rsidRPr="00DF5230">
        <w:rPr>
          <w:rFonts w:ascii="Times New Roman" w:hAnsi="Times New Roman" w:cs="Times New Roman"/>
          <w:sz w:val="24"/>
          <w:szCs w:val="24"/>
        </w:rPr>
        <w:t xml:space="preserve"> 110 World of the Arts</w:t>
      </w:r>
    </w:p>
    <w:p w14:paraId="2CD6D897" w14:textId="133F2628" w:rsidR="00DF5230" w:rsidRPr="00DF5230" w:rsidRDefault="001D62C5" w:rsidP="0007391B">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CORE</w:t>
      </w:r>
      <w:r w:rsidR="00DF5230" w:rsidRPr="00DF5230">
        <w:rPr>
          <w:rFonts w:ascii="Times New Roman" w:hAnsi="Times New Roman" w:cs="Times New Roman"/>
          <w:sz w:val="24"/>
          <w:szCs w:val="24"/>
        </w:rPr>
        <w:t xml:space="preserve"> 390 World of Ideas (requires junior standing)</w:t>
      </w:r>
    </w:p>
    <w:p w14:paraId="493FD399" w14:textId="77777777" w:rsidR="00DF5230" w:rsidRDefault="00DF5230" w:rsidP="0007391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Communities </w:t>
      </w:r>
      <w:r w:rsidRPr="00DF5230">
        <w:rPr>
          <w:rFonts w:ascii="Times New Roman" w:hAnsi="Times New Roman" w:cs="Times New Roman"/>
          <w:sz w:val="24"/>
          <w:szCs w:val="24"/>
        </w:rPr>
        <w:t>(6 units)</w:t>
      </w:r>
    </w:p>
    <w:p w14:paraId="30A57E02" w14:textId="3CB5855E" w:rsidR="00DF5230" w:rsidRDefault="001D62C5" w:rsidP="0007391B">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CORE</w:t>
      </w:r>
      <w:r w:rsidR="00DF5230">
        <w:rPr>
          <w:rFonts w:ascii="Times New Roman" w:hAnsi="Times New Roman" w:cs="Times New Roman"/>
          <w:sz w:val="24"/>
          <w:szCs w:val="24"/>
        </w:rPr>
        <w:t xml:space="preserve"> 130 Individual and Society</w:t>
      </w:r>
    </w:p>
    <w:p w14:paraId="57DFDC01" w14:textId="512A34A2" w:rsidR="00DF5230" w:rsidRPr="00DF5230" w:rsidRDefault="001D62C5" w:rsidP="0007391B">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CORE</w:t>
      </w:r>
      <w:r w:rsidR="00DF5230">
        <w:rPr>
          <w:rFonts w:ascii="Times New Roman" w:hAnsi="Times New Roman" w:cs="Times New Roman"/>
          <w:sz w:val="24"/>
          <w:szCs w:val="24"/>
        </w:rPr>
        <w:t xml:space="preserve"> 140 Global Perspectives or </w:t>
      </w:r>
      <w:r>
        <w:rPr>
          <w:rFonts w:ascii="Times New Roman" w:hAnsi="Times New Roman" w:cs="Times New Roman"/>
          <w:sz w:val="24"/>
          <w:szCs w:val="24"/>
        </w:rPr>
        <w:t>CORE</w:t>
      </w:r>
      <w:r w:rsidR="00DF5230">
        <w:rPr>
          <w:rFonts w:ascii="Times New Roman" w:hAnsi="Times New Roman" w:cs="Times New Roman"/>
          <w:sz w:val="24"/>
          <w:szCs w:val="24"/>
        </w:rPr>
        <w:t xml:space="preserve"> 120 Historical Perspectives</w:t>
      </w:r>
    </w:p>
    <w:p w14:paraId="420804EE" w14:textId="77777777" w:rsidR="00DF5230" w:rsidRDefault="00DF5230" w:rsidP="0007391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Physical Health and Well-Being </w:t>
      </w:r>
      <w:r w:rsidRPr="00DF5230">
        <w:rPr>
          <w:rFonts w:ascii="Times New Roman" w:hAnsi="Times New Roman" w:cs="Times New Roman"/>
          <w:sz w:val="24"/>
          <w:szCs w:val="24"/>
        </w:rPr>
        <w:t>(1 unit)</w:t>
      </w:r>
    </w:p>
    <w:p w14:paraId="48B1EDE2" w14:textId="77777777" w:rsidR="00DF5230" w:rsidRPr="00DF5230" w:rsidRDefault="00DF5230" w:rsidP="0007391B">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PEGNRL 192 Personal Health and Fitness for Life</w:t>
      </w:r>
    </w:p>
    <w:p w14:paraId="6CFFE59E" w14:textId="77777777" w:rsidR="00DF5230" w:rsidRDefault="00DF5230" w:rsidP="0007391B">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Electives (</w:t>
      </w:r>
      <w:r w:rsidRPr="00DF5230">
        <w:rPr>
          <w:rFonts w:ascii="Times New Roman" w:hAnsi="Times New Roman" w:cs="Times New Roman"/>
          <w:sz w:val="24"/>
          <w:szCs w:val="24"/>
        </w:rPr>
        <w:t>8</w:t>
      </w:r>
      <w:r>
        <w:rPr>
          <w:rFonts w:ascii="Times New Roman" w:hAnsi="Times New Roman" w:cs="Times New Roman"/>
          <w:sz w:val="24"/>
          <w:szCs w:val="24"/>
        </w:rPr>
        <w:t>-12 units to bring total to 32 units)</w:t>
      </w:r>
    </w:p>
    <w:p w14:paraId="3018DB88" w14:textId="6A2BE859" w:rsidR="00BA2E61" w:rsidRDefault="00BA2E61" w:rsidP="0007391B">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Additional electives designated GA, GE, </w:t>
      </w:r>
      <w:r w:rsidRPr="00BA2E61">
        <w:rPr>
          <w:rFonts w:ascii="Times New Roman" w:hAnsi="Times New Roman" w:cs="Times New Roman"/>
          <w:sz w:val="24"/>
          <w:szCs w:val="24"/>
        </w:rPr>
        <w:t>GG</w:t>
      </w:r>
      <w:r>
        <w:rPr>
          <w:rFonts w:ascii="Times New Roman" w:hAnsi="Times New Roman" w:cs="Times New Roman"/>
          <w:sz w:val="24"/>
          <w:szCs w:val="24"/>
        </w:rPr>
        <w:t xml:space="preserve">, GH, </w:t>
      </w:r>
      <w:r w:rsidRPr="00BA2E61">
        <w:rPr>
          <w:rFonts w:ascii="Times New Roman" w:hAnsi="Times New Roman" w:cs="Times New Roman"/>
          <w:sz w:val="24"/>
          <w:szCs w:val="24"/>
        </w:rPr>
        <w:t>GI</w:t>
      </w:r>
      <w:r>
        <w:rPr>
          <w:rFonts w:ascii="Times New Roman" w:hAnsi="Times New Roman" w:cs="Times New Roman"/>
          <w:sz w:val="24"/>
          <w:szCs w:val="24"/>
        </w:rPr>
        <w:t xml:space="preserve">, GS, or </w:t>
      </w:r>
      <w:r w:rsidRPr="00BA2E61">
        <w:rPr>
          <w:rFonts w:ascii="Times New Roman" w:hAnsi="Times New Roman" w:cs="Times New Roman"/>
          <w:sz w:val="24"/>
          <w:szCs w:val="24"/>
        </w:rPr>
        <w:t>GW</w:t>
      </w:r>
      <w:r>
        <w:rPr>
          <w:rFonts w:ascii="Times New Roman" w:hAnsi="Times New Roman" w:cs="Times New Roman"/>
          <w:sz w:val="24"/>
          <w:szCs w:val="24"/>
        </w:rPr>
        <w:t xml:space="preserve">; no more than one course from any one academic area may be counted. </w:t>
      </w:r>
      <w:r w:rsidRPr="00BA2E61">
        <w:rPr>
          <w:rFonts w:ascii="Times New Roman" w:hAnsi="Times New Roman" w:cs="Times New Roman"/>
          <w:sz w:val="24"/>
          <w:szCs w:val="24"/>
        </w:rPr>
        <w:t>Exception: Two GP</w:t>
      </w:r>
      <w:r w:rsidR="00D82194">
        <w:rPr>
          <w:rFonts w:ascii="Times New Roman" w:hAnsi="Times New Roman" w:cs="Times New Roman"/>
          <w:sz w:val="24"/>
          <w:szCs w:val="24"/>
        </w:rPr>
        <w:t xml:space="preserve"> or GW</w:t>
      </w:r>
      <w:r w:rsidRPr="00BA2E61">
        <w:rPr>
          <w:rFonts w:ascii="Times New Roman" w:hAnsi="Times New Roman" w:cs="Times New Roman"/>
          <w:sz w:val="24"/>
          <w:szCs w:val="24"/>
        </w:rPr>
        <w:t xml:space="preserve"> courses may be used for a maximum of one unit of GP</w:t>
      </w:r>
      <w:r w:rsidR="00D82194">
        <w:rPr>
          <w:rFonts w:ascii="Times New Roman" w:hAnsi="Times New Roman" w:cs="Times New Roman"/>
          <w:sz w:val="24"/>
          <w:szCs w:val="24"/>
        </w:rPr>
        <w:t xml:space="preserve"> or GW</w:t>
      </w:r>
      <w:r w:rsidRPr="00BA2E61">
        <w:rPr>
          <w:rFonts w:ascii="Times New Roman" w:hAnsi="Times New Roman" w:cs="Times New Roman"/>
          <w:sz w:val="24"/>
          <w:szCs w:val="24"/>
        </w:rPr>
        <w:t xml:space="preserve"> electives.</w:t>
      </w:r>
    </w:p>
    <w:p w14:paraId="44AAB112" w14:textId="77777777" w:rsidR="00BA2E61" w:rsidRDefault="00BA2E61" w:rsidP="00BA2E61">
      <w:pPr>
        <w:spacing w:after="0"/>
        <w:rPr>
          <w:rFonts w:ascii="Times New Roman" w:hAnsi="Times New Roman" w:cs="Times New Roman"/>
          <w:sz w:val="24"/>
          <w:szCs w:val="24"/>
        </w:rPr>
      </w:pPr>
    </w:p>
    <w:p w14:paraId="6357D003" w14:textId="3B2A5DBC" w:rsidR="00BA2E61" w:rsidRDefault="00BA2E61" w:rsidP="00BA2E61">
      <w:pPr>
        <w:spacing w:after="0"/>
        <w:rPr>
          <w:rFonts w:ascii="Times New Roman" w:hAnsi="Times New Roman" w:cs="Times New Roman"/>
          <w:sz w:val="24"/>
          <w:szCs w:val="24"/>
        </w:rPr>
      </w:pPr>
      <w:r>
        <w:rPr>
          <w:rFonts w:ascii="Times New Roman" w:hAnsi="Times New Roman" w:cs="Times New Roman"/>
          <w:b/>
          <w:sz w:val="24"/>
          <w:szCs w:val="24"/>
        </w:rPr>
        <w:t xml:space="preserve">For </w:t>
      </w:r>
      <w:r w:rsidRPr="00A4280E">
        <w:rPr>
          <w:rFonts w:ascii="Times New Roman" w:hAnsi="Times New Roman" w:cs="Times New Roman"/>
          <w:b/>
          <w:sz w:val="24"/>
          <w:szCs w:val="24"/>
        </w:rPr>
        <w:t xml:space="preserve">Pre-1994 University </w:t>
      </w:r>
      <w:r>
        <w:rPr>
          <w:rFonts w:ascii="Times New Roman" w:hAnsi="Times New Roman" w:cs="Times New Roman"/>
          <w:b/>
          <w:sz w:val="24"/>
          <w:szCs w:val="24"/>
        </w:rPr>
        <w:t xml:space="preserve">General Education </w:t>
      </w:r>
      <w:r w:rsidRPr="00A4280E">
        <w:rPr>
          <w:rFonts w:ascii="Times New Roman" w:hAnsi="Times New Roman" w:cs="Times New Roman"/>
          <w:b/>
          <w:sz w:val="24"/>
          <w:szCs w:val="24"/>
        </w:rPr>
        <w:t>Requirements</w:t>
      </w:r>
      <w:r>
        <w:rPr>
          <w:rFonts w:ascii="Times New Roman" w:hAnsi="Times New Roman" w:cs="Times New Roman"/>
          <w:b/>
          <w:sz w:val="24"/>
          <w:szCs w:val="24"/>
        </w:rPr>
        <w:t xml:space="preserve">, please contact the Office of the Assistant Dean of the College of Letters &amp; Sciences or the </w:t>
      </w:r>
      <w:r w:rsidR="00BC6270">
        <w:rPr>
          <w:rFonts w:ascii="Times New Roman" w:hAnsi="Times New Roman" w:cs="Times New Roman"/>
          <w:b/>
          <w:sz w:val="24"/>
          <w:szCs w:val="24"/>
        </w:rPr>
        <w:t>Provost’s</w:t>
      </w:r>
      <w:r w:rsidR="002742CE">
        <w:rPr>
          <w:rFonts w:ascii="Times New Roman" w:hAnsi="Times New Roman" w:cs="Times New Roman"/>
          <w:b/>
          <w:sz w:val="24"/>
          <w:szCs w:val="24"/>
        </w:rPr>
        <w:t xml:space="preserve"> Office</w:t>
      </w:r>
      <w:r w:rsidR="00B15249">
        <w:rPr>
          <w:rFonts w:ascii="Times New Roman" w:hAnsi="Times New Roman" w:cs="Times New Roman"/>
          <w:b/>
          <w:sz w:val="24"/>
          <w:szCs w:val="24"/>
        </w:rPr>
        <w:t xml:space="preserve">. </w:t>
      </w:r>
    </w:p>
    <w:p w14:paraId="3AD3E014" w14:textId="77777777" w:rsidR="00BA2E61" w:rsidRDefault="00BA2E6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B99A4D7" w14:textId="77777777" w:rsidR="00BA2E61" w:rsidRDefault="00BA2E61" w:rsidP="00BA2E61">
      <w:pPr>
        <w:spacing w:after="0"/>
        <w:jc w:val="center"/>
        <w:rPr>
          <w:rFonts w:ascii="Times New Roman" w:hAnsi="Times New Roman" w:cs="Times New Roman"/>
          <w:sz w:val="24"/>
          <w:szCs w:val="24"/>
        </w:rPr>
      </w:pPr>
      <w:r w:rsidRPr="00BA2E61">
        <w:rPr>
          <w:rFonts w:ascii="Times New Roman" w:hAnsi="Times New Roman" w:cs="Times New Roman"/>
          <w:b/>
          <w:sz w:val="24"/>
          <w:szCs w:val="24"/>
        </w:rPr>
        <w:t>Goals of Diversity at UW-Whitewater</w:t>
      </w:r>
    </w:p>
    <w:p w14:paraId="01472221" w14:textId="77777777" w:rsidR="00B15249" w:rsidRPr="00B15249" w:rsidRDefault="00B15249" w:rsidP="00B15249">
      <w:pPr>
        <w:spacing w:after="0"/>
        <w:jc w:val="center"/>
        <w:rPr>
          <w:rFonts w:ascii="Times New Roman" w:hAnsi="Times New Roman" w:cs="Times New Roman"/>
          <w:sz w:val="24"/>
          <w:szCs w:val="24"/>
        </w:rPr>
      </w:pPr>
    </w:p>
    <w:p w14:paraId="20F509A8" w14:textId="77777777" w:rsidR="00B15249" w:rsidRPr="00B15249" w:rsidRDefault="00B15249" w:rsidP="00B15249">
      <w:pPr>
        <w:spacing w:after="0"/>
        <w:jc w:val="center"/>
        <w:rPr>
          <w:rFonts w:ascii="Times New Roman" w:hAnsi="Times New Roman" w:cs="Times New Roman"/>
          <w:sz w:val="24"/>
          <w:szCs w:val="24"/>
        </w:rPr>
      </w:pPr>
      <w:r w:rsidRPr="00B15249">
        <w:rPr>
          <w:rFonts w:ascii="Times New Roman" w:hAnsi="Times New Roman" w:cs="Times New Roman"/>
          <w:sz w:val="24"/>
          <w:szCs w:val="24"/>
        </w:rPr>
        <w:t>U.S. Racial/Ethnic Diversity Course Guidelines 2014</w:t>
      </w:r>
    </w:p>
    <w:p w14:paraId="738043CF" w14:textId="77777777" w:rsidR="00B15249" w:rsidRPr="00B15249" w:rsidRDefault="00B15249" w:rsidP="00B15249">
      <w:pPr>
        <w:spacing w:after="0"/>
        <w:jc w:val="center"/>
        <w:rPr>
          <w:rFonts w:ascii="Times New Roman" w:hAnsi="Times New Roman" w:cs="Times New Roman"/>
          <w:sz w:val="24"/>
          <w:szCs w:val="24"/>
        </w:rPr>
      </w:pPr>
    </w:p>
    <w:p w14:paraId="1AB66296" w14:textId="42F6E221" w:rsidR="00B15249" w:rsidRPr="00B15249" w:rsidRDefault="00B15249" w:rsidP="00B15249">
      <w:pPr>
        <w:spacing w:after="0"/>
        <w:rPr>
          <w:rFonts w:ascii="Times New Roman" w:hAnsi="Times New Roman" w:cs="Times New Roman"/>
          <w:sz w:val="24"/>
          <w:szCs w:val="24"/>
        </w:rPr>
      </w:pPr>
      <w:r w:rsidRPr="00B15249">
        <w:rPr>
          <w:rFonts w:ascii="Times New Roman" w:hAnsi="Times New Roman" w:cs="Times New Roman"/>
          <w:sz w:val="24"/>
          <w:szCs w:val="24"/>
        </w:rPr>
        <w:t>In 1988, the UW System instituted a Diversity three-credit graduation requirement for undergraduate students.</w:t>
      </w:r>
      <w:r w:rsidR="0063577C">
        <w:rPr>
          <w:rFonts w:ascii="Times New Roman" w:hAnsi="Times New Roman" w:cs="Times New Roman"/>
          <w:sz w:val="24"/>
          <w:szCs w:val="24"/>
        </w:rPr>
        <w:t xml:space="preserve"> </w:t>
      </w:r>
      <w:r w:rsidR="0063577C" w:rsidRPr="00B15249">
        <w:rPr>
          <w:rFonts w:ascii="Times New Roman" w:hAnsi="Times New Roman" w:cs="Times New Roman"/>
          <w:sz w:val="24"/>
          <w:szCs w:val="24"/>
        </w:rPr>
        <w:t>This requirement was later continued in The University of Wisconsin System Plan 2008.</w:t>
      </w:r>
      <w:r w:rsidRPr="00B15249">
        <w:rPr>
          <w:rFonts w:ascii="Times New Roman" w:hAnsi="Times New Roman" w:cs="Times New Roman"/>
          <w:sz w:val="24"/>
          <w:szCs w:val="24"/>
        </w:rPr>
        <w:t xml:space="preserve"> Courses that examine historically underrepresented U.S. racial/ethnic groups  meet this Diversity requirement. </w:t>
      </w:r>
      <w:r w:rsidR="0063577C" w:rsidRPr="00B15249">
        <w:rPr>
          <w:rFonts w:ascii="Times New Roman" w:hAnsi="Times New Roman" w:cs="Times New Roman"/>
          <w:sz w:val="24"/>
          <w:szCs w:val="24"/>
        </w:rPr>
        <w:t>Historically underrepresented refers to groups who have been denied equitable access to education, employment, housing, etc., and/or suffered past institutional discrimination in the United States. In addition, their contributions to United States history have not been fully or accurately included in mainstream school curricula.</w:t>
      </w:r>
      <w:r w:rsidR="0063577C">
        <w:rPr>
          <w:rFonts w:ascii="Times New Roman" w:hAnsi="Times New Roman" w:cs="Times New Roman"/>
          <w:sz w:val="24"/>
          <w:szCs w:val="24"/>
        </w:rPr>
        <w:t xml:space="preserve"> Within the University of Wisconsin System context, this refers to </w:t>
      </w:r>
      <w:r w:rsidR="0063577C" w:rsidRPr="00B15249">
        <w:rPr>
          <w:rFonts w:ascii="Times New Roman" w:hAnsi="Times New Roman" w:cs="Times New Roman"/>
          <w:sz w:val="24"/>
          <w:szCs w:val="24"/>
        </w:rPr>
        <w:t>African American, Latin</w:t>
      </w:r>
      <w:r w:rsidR="0063577C">
        <w:rPr>
          <w:rFonts w:ascii="Times New Roman" w:hAnsi="Times New Roman" w:cs="Times New Roman"/>
          <w:sz w:val="24"/>
          <w:szCs w:val="24"/>
        </w:rPr>
        <w:t>x</w:t>
      </w:r>
      <w:r w:rsidR="0063577C" w:rsidRPr="00B15249">
        <w:rPr>
          <w:rFonts w:ascii="Times New Roman" w:hAnsi="Times New Roman" w:cs="Times New Roman"/>
          <w:sz w:val="24"/>
          <w:szCs w:val="24"/>
        </w:rPr>
        <w:t xml:space="preserve"> American, Asian American, and Native American</w:t>
      </w:r>
      <w:r w:rsidR="0063577C">
        <w:rPr>
          <w:rFonts w:ascii="Times New Roman" w:hAnsi="Times New Roman" w:cs="Times New Roman"/>
          <w:sz w:val="24"/>
          <w:szCs w:val="24"/>
        </w:rPr>
        <w:t xml:space="preserve"> groups.</w:t>
      </w:r>
      <w:r w:rsidRPr="00B15249">
        <w:rPr>
          <w:rFonts w:ascii="Times New Roman" w:hAnsi="Times New Roman" w:cs="Times New Roman"/>
          <w:sz w:val="24"/>
          <w:szCs w:val="24"/>
        </w:rPr>
        <w:t xml:space="preserve"> At the UWW campus</w:t>
      </w:r>
      <w:r w:rsidR="0063577C">
        <w:rPr>
          <w:rFonts w:ascii="Times New Roman" w:hAnsi="Times New Roman" w:cs="Times New Roman"/>
          <w:sz w:val="24"/>
          <w:szCs w:val="24"/>
        </w:rPr>
        <w:t xml:space="preserve"> this requirement is</w:t>
      </w:r>
      <w:r w:rsidRPr="00B15249">
        <w:rPr>
          <w:rFonts w:ascii="Times New Roman" w:hAnsi="Times New Roman" w:cs="Times New Roman"/>
          <w:sz w:val="24"/>
          <w:szCs w:val="24"/>
        </w:rPr>
        <w:t xml:space="preserve"> referred to as U.S. Racial/Ethnic Diversity.</w:t>
      </w:r>
    </w:p>
    <w:p w14:paraId="61F0D275" w14:textId="77777777" w:rsidR="00B15249" w:rsidRPr="00B15249" w:rsidRDefault="00B15249" w:rsidP="00B15249">
      <w:pPr>
        <w:spacing w:after="0"/>
        <w:rPr>
          <w:rFonts w:ascii="Times New Roman" w:hAnsi="Times New Roman" w:cs="Times New Roman"/>
          <w:sz w:val="24"/>
          <w:szCs w:val="24"/>
        </w:rPr>
      </w:pPr>
    </w:p>
    <w:p w14:paraId="6EC6B4A8" w14:textId="74851818" w:rsidR="00B15249" w:rsidRPr="00B15249" w:rsidRDefault="00015337" w:rsidP="00B15249">
      <w:pPr>
        <w:spacing w:after="0"/>
        <w:rPr>
          <w:rFonts w:ascii="Times New Roman" w:hAnsi="Times New Roman" w:cs="Times New Roman"/>
          <w:sz w:val="24"/>
          <w:szCs w:val="24"/>
        </w:rPr>
      </w:pPr>
      <w:r>
        <w:rPr>
          <w:rFonts w:ascii="Times New Roman" w:hAnsi="Times New Roman" w:cs="Times New Roman"/>
          <w:sz w:val="24"/>
          <w:szCs w:val="24"/>
        </w:rPr>
        <w:t>A</w:t>
      </w:r>
      <w:r w:rsidR="00B15249" w:rsidRPr="00B15249">
        <w:rPr>
          <w:rFonts w:ascii="Times New Roman" w:hAnsi="Times New Roman" w:cs="Times New Roman"/>
          <w:sz w:val="24"/>
          <w:szCs w:val="24"/>
        </w:rPr>
        <w:t xml:space="preserve"> U.S. Racial/Ethnic Diversity course </w:t>
      </w:r>
      <w:r>
        <w:rPr>
          <w:rFonts w:ascii="Times New Roman" w:hAnsi="Times New Roman" w:cs="Times New Roman"/>
          <w:sz w:val="24"/>
          <w:szCs w:val="24"/>
        </w:rPr>
        <w:t>will</w:t>
      </w:r>
      <w:r w:rsidR="00BE2B36">
        <w:rPr>
          <w:rFonts w:ascii="Times New Roman" w:hAnsi="Times New Roman" w:cs="Times New Roman"/>
          <w:sz w:val="24"/>
          <w:szCs w:val="24"/>
        </w:rPr>
        <w:t xml:space="preserve"> meet objectives 1 – 3 and at least one of 4 or 5 below</w:t>
      </w:r>
      <w:r>
        <w:rPr>
          <w:rFonts w:ascii="Times New Roman" w:hAnsi="Times New Roman" w:cs="Times New Roman"/>
          <w:sz w:val="24"/>
          <w:szCs w:val="24"/>
        </w:rPr>
        <w:t>:</w:t>
      </w:r>
      <w:r w:rsidR="00B15249" w:rsidRPr="00B15249">
        <w:rPr>
          <w:rFonts w:ascii="Times New Roman" w:hAnsi="Times New Roman" w:cs="Times New Roman"/>
          <w:sz w:val="24"/>
          <w:szCs w:val="24"/>
        </w:rPr>
        <w:t xml:space="preserve"> </w:t>
      </w:r>
    </w:p>
    <w:p w14:paraId="61234225" w14:textId="07212FD0" w:rsidR="00015337" w:rsidRDefault="00B15249" w:rsidP="00EF02AE">
      <w:pPr>
        <w:pStyle w:val="ListParagraph"/>
        <w:numPr>
          <w:ilvl w:val="0"/>
          <w:numId w:val="51"/>
        </w:numPr>
        <w:spacing w:after="0"/>
        <w:ind w:left="720"/>
        <w:rPr>
          <w:rFonts w:ascii="Times New Roman" w:hAnsi="Times New Roman" w:cs="Times New Roman"/>
          <w:sz w:val="24"/>
          <w:szCs w:val="24"/>
        </w:rPr>
      </w:pPr>
      <w:r w:rsidRPr="00EF02AE">
        <w:rPr>
          <w:rFonts w:ascii="Times New Roman" w:hAnsi="Times New Roman" w:cs="Times New Roman"/>
          <w:sz w:val="24"/>
          <w:szCs w:val="24"/>
        </w:rPr>
        <w:t>Examine how the interactions and contributions of at least one historically underrepresented racial/ethnic group have shaped and continue to shape United States society.</w:t>
      </w:r>
    </w:p>
    <w:p w14:paraId="1C33F83A" w14:textId="10103733" w:rsidR="00015337" w:rsidRDefault="00B15249" w:rsidP="00EF02AE">
      <w:pPr>
        <w:pStyle w:val="ListParagraph"/>
        <w:numPr>
          <w:ilvl w:val="0"/>
          <w:numId w:val="51"/>
        </w:numPr>
        <w:spacing w:after="0"/>
        <w:ind w:left="720"/>
        <w:rPr>
          <w:rFonts w:ascii="Times New Roman" w:hAnsi="Times New Roman" w:cs="Times New Roman"/>
          <w:sz w:val="24"/>
          <w:szCs w:val="24"/>
        </w:rPr>
      </w:pPr>
      <w:r w:rsidRPr="00EF02AE">
        <w:rPr>
          <w:rFonts w:ascii="Times New Roman" w:hAnsi="Times New Roman" w:cs="Times New Roman"/>
          <w:sz w:val="24"/>
          <w:szCs w:val="24"/>
        </w:rPr>
        <w:t>Relate the core of the course content to at least one historically underrepresented racial/ethnic group within the United States.</w:t>
      </w:r>
    </w:p>
    <w:p w14:paraId="13166CE3" w14:textId="05E9C01B" w:rsidR="00015337" w:rsidRPr="00EF02AE" w:rsidRDefault="00B15249" w:rsidP="00EF02AE">
      <w:pPr>
        <w:pStyle w:val="ListParagraph"/>
        <w:numPr>
          <w:ilvl w:val="0"/>
          <w:numId w:val="51"/>
        </w:numPr>
        <w:spacing w:after="0"/>
        <w:ind w:left="720"/>
        <w:rPr>
          <w:rFonts w:ascii="Times New Roman" w:hAnsi="Times New Roman" w:cs="Times New Roman"/>
          <w:sz w:val="24"/>
          <w:szCs w:val="24"/>
        </w:rPr>
      </w:pPr>
      <w:r w:rsidRPr="00EF02AE">
        <w:rPr>
          <w:rFonts w:ascii="Times New Roman" w:hAnsi="Times New Roman" w:cs="Times New Roman"/>
          <w:sz w:val="24"/>
          <w:szCs w:val="24"/>
        </w:rPr>
        <w:t>Examine how the cultural practices of at least one historically underrepresented racial/ethnic group in the United States are expressed and how a group’s differences in relation to the majority group and/or other minority groups evolve, overlap, and intersect in a variety of contexts, and how the key diversity concepts of power and privilege, and access, impact one’s life and the lives of others.</w:t>
      </w:r>
    </w:p>
    <w:p w14:paraId="2BFE018D" w14:textId="4D32E65E" w:rsidR="00015337" w:rsidRDefault="00B15249" w:rsidP="00EF02AE">
      <w:pPr>
        <w:pStyle w:val="ListParagraph"/>
        <w:numPr>
          <w:ilvl w:val="0"/>
          <w:numId w:val="51"/>
        </w:numPr>
        <w:spacing w:after="0"/>
        <w:ind w:left="720"/>
        <w:rPr>
          <w:rFonts w:ascii="Times New Roman" w:hAnsi="Times New Roman" w:cs="Times New Roman"/>
          <w:sz w:val="24"/>
          <w:szCs w:val="24"/>
        </w:rPr>
      </w:pPr>
      <w:r w:rsidRPr="00EF02AE">
        <w:rPr>
          <w:rFonts w:ascii="Times New Roman" w:hAnsi="Times New Roman" w:cs="Times New Roman"/>
          <w:sz w:val="24"/>
          <w:szCs w:val="24"/>
        </w:rPr>
        <w:t>Engage students to participate in multicultural activities (for example, travel study, guest speakers, experiential learning) of historically underrepresented racial/ethnic groups of the United States.</w:t>
      </w:r>
    </w:p>
    <w:p w14:paraId="6055A45F" w14:textId="455EA8EA" w:rsidR="00BA2E61" w:rsidRPr="00EF02AE" w:rsidRDefault="00B15249" w:rsidP="00EF02AE">
      <w:pPr>
        <w:pStyle w:val="ListParagraph"/>
        <w:numPr>
          <w:ilvl w:val="0"/>
          <w:numId w:val="51"/>
        </w:numPr>
        <w:spacing w:after="0"/>
        <w:ind w:left="720"/>
        <w:rPr>
          <w:rFonts w:ascii="Times New Roman" w:hAnsi="Times New Roman" w:cs="Times New Roman"/>
          <w:sz w:val="24"/>
          <w:szCs w:val="24"/>
        </w:rPr>
      </w:pPr>
      <w:r w:rsidRPr="00EF02AE">
        <w:rPr>
          <w:rFonts w:ascii="Times New Roman" w:hAnsi="Times New Roman" w:cs="Times New Roman"/>
          <w:sz w:val="24"/>
          <w:szCs w:val="24"/>
        </w:rPr>
        <w:t>Foster the skills and abilities of students which demonstrate intercultural competence. These may include the ability to reflect on one’s own perspectives, to relate to and empathize with others whom we perceive as different from ourselves, and to use appropriate language and behavior while interacting across differences among  historically underrepresented racial/ ethnic groups within the United States.</w:t>
      </w:r>
    </w:p>
    <w:p w14:paraId="6CFF33B2" w14:textId="77777777" w:rsidR="00B15249" w:rsidRDefault="00B15249" w:rsidP="00B15249">
      <w:pPr>
        <w:spacing w:after="0"/>
        <w:rPr>
          <w:rFonts w:ascii="Times New Roman" w:hAnsi="Times New Roman" w:cs="Times New Roman"/>
          <w:sz w:val="24"/>
          <w:szCs w:val="24"/>
        </w:rPr>
      </w:pPr>
      <w:r w:rsidRPr="00B15249">
        <w:rPr>
          <w:rFonts w:ascii="Times New Roman" w:hAnsi="Times New Roman" w:cs="Times New Roman"/>
          <w:sz w:val="24"/>
          <w:szCs w:val="24"/>
        </w:rPr>
        <w:t xml:space="preserve"> </w:t>
      </w:r>
    </w:p>
    <w:p w14:paraId="5F28B68E" w14:textId="3BAFEA84" w:rsidR="00B15249" w:rsidRDefault="00B15249" w:rsidP="00F339F8">
      <w:pPr>
        <w:spacing w:after="0"/>
        <w:rPr>
          <w:rFonts w:ascii="Times New Roman" w:hAnsi="Times New Roman" w:cs="Times New Roman"/>
          <w:sz w:val="24"/>
          <w:szCs w:val="24"/>
        </w:rPr>
      </w:pPr>
    </w:p>
    <w:p w14:paraId="06619F87" w14:textId="4FEF7D2F" w:rsidR="00B15249" w:rsidRDefault="00B15249" w:rsidP="00B15249">
      <w:pPr>
        <w:spacing w:after="0"/>
        <w:rPr>
          <w:rFonts w:ascii="Times New Roman" w:hAnsi="Times New Roman" w:cs="Times New Roman"/>
          <w:sz w:val="24"/>
          <w:szCs w:val="24"/>
        </w:rPr>
      </w:pPr>
    </w:p>
    <w:p w14:paraId="31A24812" w14:textId="74DC008A" w:rsidR="00B15249" w:rsidRDefault="00B15249" w:rsidP="00B15249">
      <w:pPr>
        <w:spacing w:after="0"/>
        <w:rPr>
          <w:rFonts w:ascii="Times New Roman" w:hAnsi="Times New Roman" w:cs="Times New Roman"/>
          <w:sz w:val="24"/>
          <w:szCs w:val="24"/>
        </w:rPr>
      </w:pPr>
    </w:p>
    <w:p w14:paraId="370DA6FE" w14:textId="10DFA95F" w:rsidR="00B15249" w:rsidRDefault="00B15249" w:rsidP="00B15249">
      <w:pPr>
        <w:spacing w:after="0"/>
        <w:rPr>
          <w:rFonts w:ascii="Times New Roman" w:hAnsi="Times New Roman" w:cs="Times New Roman"/>
          <w:sz w:val="24"/>
          <w:szCs w:val="24"/>
        </w:rPr>
      </w:pPr>
    </w:p>
    <w:p w14:paraId="6F715150" w14:textId="0AA3460E" w:rsidR="00B15249" w:rsidRDefault="00B15249" w:rsidP="00B15249">
      <w:pPr>
        <w:spacing w:after="0"/>
        <w:rPr>
          <w:rFonts w:ascii="Times New Roman" w:hAnsi="Times New Roman" w:cs="Times New Roman"/>
          <w:sz w:val="24"/>
          <w:szCs w:val="24"/>
        </w:rPr>
      </w:pPr>
    </w:p>
    <w:p w14:paraId="34C345CD" w14:textId="681DD928" w:rsidR="00B15249" w:rsidRDefault="00B15249" w:rsidP="00B15249">
      <w:pPr>
        <w:spacing w:after="0"/>
        <w:rPr>
          <w:rFonts w:ascii="Times New Roman" w:hAnsi="Times New Roman" w:cs="Times New Roman"/>
          <w:sz w:val="24"/>
          <w:szCs w:val="24"/>
        </w:rPr>
      </w:pPr>
    </w:p>
    <w:p w14:paraId="5C20CE43" w14:textId="38693C8E" w:rsidR="00B15249" w:rsidRDefault="00B15249" w:rsidP="00B15249">
      <w:pPr>
        <w:spacing w:after="0"/>
        <w:rPr>
          <w:rFonts w:ascii="Times New Roman" w:hAnsi="Times New Roman" w:cs="Times New Roman"/>
          <w:sz w:val="24"/>
          <w:szCs w:val="24"/>
        </w:rPr>
      </w:pPr>
    </w:p>
    <w:p w14:paraId="3844DCA4" w14:textId="6254C30D" w:rsidR="00B15249" w:rsidRDefault="00B15249" w:rsidP="00B15249">
      <w:pPr>
        <w:spacing w:after="0"/>
        <w:rPr>
          <w:rFonts w:ascii="Times New Roman" w:hAnsi="Times New Roman" w:cs="Times New Roman"/>
          <w:sz w:val="24"/>
          <w:szCs w:val="24"/>
        </w:rPr>
      </w:pPr>
    </w:p>
    <w:p w14:paraId="68CBC3B4" w14:textId="3344C146" w:rsidR="00B15249" w:rsidRDefault="00B15249" w:rsidP="00B15249">
      <w:pPr>
        <w:spacing w:after="0"/>
        <w:rPr>
          <w:rFonts w:ascii="Times New Roman" w:hAnsi="Times New Roman" w:cs="Times New Roman"/>
          <w:sz w:val="24"/>
          <w:szCs w:val="24"/>
        </w:rPr>
      </w:pPr>
    </w:p>
    <w:p w14:paraId="6FB76A27" w14:textId="232099CD" w:rsidR="00B15249" w:rsidRDefault="00B15249" w:rsidP="00B15249">
      <w:pPr>
        <w:spacing w:after="0"/>
        <w:rPr>
          <w:rFonts w:ascii="Times New Roman" w:hAnsi="Times New Roman" w:cs="Times New Roman"/>
          <w:sz w:val="24"/>
          <w:szCs w:val="24"/>
        </w:rPr>
      </w:pPr>
    </w:p>
    <w:p w14:paraId="34B90CCA" w14:textId="51677826" w:rsidR="00B15249" w:rsidRDefault="00B15249" w:rsidP="00B15249">
      <w:pPr>
        <w:spacing w:after="0"/>
        <w:rPr>
          <w:rFonts w:ascii="Times New Roman" w:hAnsi="Times New Roman" w:cs="Times New Roman"/>
          <w:sz w:val="24"/>
          <w:szCs w:val="24"/>
        </w:rPr>
      </w:pPr>
    </w:p>
    <w:p w14:paraId="09791B41" w14:textId="5E8E53AB" w:rsidR="00B15249" w:rsidRDefault="00B15249" w:rsidP="00B15249">
      <w:pPr>
        <w:spacing w:after="0"/>
        <w:rPr>
          <w:rFonts w:ascii="Times New Roman" w:hAnsi="Times New Roman" w:cs="Times New Roman"/>
          <w:sz w:val="24"/>
          <w:szCs w:val="24"/>
        </w:rPr>
      </w:pPr>
    </w:p>
    <w:p w14:paraId="31A9643E" w14:textId="1FE9F967" w:rsidR="00B15249" w:rsidRDefault="00B15249" w:rsidP="00B15249">
      <w:pPr>
        <w:spacing w:after="0"/>
        <w:rPr>
          <w:rFonts w:ascii="Times New Roman" w:hAnsi="Times New Roman" w:cs="Times New Roman"/>
          <w:sz w:val="24"/>
          <w:szCs w:val="24"/>
        </w:rPr>
      </w:pPr>
    </w:p>
    <w:p w14:paraId="2797F499" w14:textId="4F2FA09F" w:rsidR="00050C10" w:rsidRDefault="00050C10" w:rsidP="00050C10">
      <w:pPr>
        <w:spacing w:after="0"/>
        <w:jc w:val="center"/>
        <w:rPr>
          <w:rFonts w:ascii="Times New Roman" w:hAnsi="Times New Roman" w:cs="Times New Roman"/>
          <w:b/>
          <w:sz w:val="24"/>
          <w:szCs w:val="24"/>
        </w:rPr>
      </w:pPr>
      <w:r>
        <w:rPr>
          <w:rFonts w:ascii="Times New Roman" w:hAnsi="Times New Roman" w:cs="Times New Roman"/>
          <w:b/>
          <w:sz w:val="24"/>
          <w:szCs w:val="24"/>
        </w:rPr>
        <w:t>Policies on Course Offerings</w:t>
      </w:r>
    </w:p>
    <w:p w14:paraId="0B8F49C8" w14:textId="77777777" w:rsidR="00050C10" w:rsidRDefault="00050C10" w:rsidP="00050C10">
      <w:pPr>
        <w:spacing w:after="0"/>
        <w:rPr>
          <w:rFonts w:ascii="Times New Roman" w:hAnsi="Times New Roman" w:cs="Times New Roman"/>
          <w:b/>
          <w:sz w:val="24"/>
          <w:szCs w:val="24"/>
        </w:rPr>
      </w:pPr>
    </w:p>
    <w:p w14:paraId="130E39FA" w14:textId="77777777" w:rsidR="00A87632" w:rsidRDefault="00A87632" w:rsidP="00050C10">
      <w:pPr>
        <w:spacing w:after="0"/>
        <w:rPr>
          <w:rFonts w:ascii="Times New Roman" w:hAnsi="Times New Roman" w:cs="Times New Roman"/>
          <w:sz w:val="24"/>
          <w:szCs w:val="24"/>
        </w:rPr>
      </w:pPr>
      <w:r w:rsidRPr="001136B9">
        <w:rPr>
          <w:rFonts w:ascii="Times New Roman" w:hAnsi="Times New Roman" w:cs="Times New Roman"/>
          <w:b/>
          <w:sz w:val="24"/>
          <w:szCs w:val="24"/>
        </w:rPr>
        <w:t>Course Advertising</w:t>
      </w:r>
    </w:p>
    <w:p w14:paraId="23D2E7C4" w14:textId="66C499F9" w:rsidR="00A87632" w:rsidRDefault="00A87632" w:rsidP="00004576">
      <w:pPr>
        <w:spacing w:after="0"/>
        <w:rPr>
          <w:rFonts w:ascii="Times New Roman" w:hAnsi="Times New Roman" w:cs="Times New Roman"/>
          <w:sz w:val="24"/>
          <w:szCs w:val="24"/>
        </w:rPr>
      </w:pPr>
      <w:r>
        <w:rPr>
          <w:rFonts w:ascii="Times New Roman" w:hAnsi="Times New Roman" w:cs="Times New Roman"/>
          <w:sz w:val="24"/>
          <w:szCs w:val="24"/>
        </w:rPr>
        <w:t xml:space="preserve">No course of instruction shall be advertised, listed, or offered for student registration, nor shall any contractual obligations pertaining to such courses be made prior to the complete and final approval of the </w:t>
      </w:r>
      <w:r w:rsidR="00BC6270">
        <w:rPr>
          <w:rFonts w:ascii="Times New Roman" w:hAnsi="Times New Roman" w:cs="Times New Roman"/>
          <w:sz w:val="24"/>
          <w:szCs w:val="24"/>
        </w:rPr>
        <w:t>Provost’s</w:t>
      </w:r>
      <w:r w:rsidR="000D2C1E">
        <w:rPr>
          <w:rFonts w:ascii="Times New Roman" w:hAnsi="Times New Roman" w:cs="Times New Roman"/>
          <w:sz w:val="24"/>
          <w:szCs w:val="24"/>
        </w:rPr>
        <w:t xml:space="preserve"> Office</w:t>
      </w:r>
      <w:r>
        <w:rPr>
          <w:rFonts w:ascii="Times New Roman" w:hAnsi="Times New Roman" w:cs="Times New Roman"/>
          <w:sz w:val="24"/>
          <w:szCs w:val="24"/>
        </w:rPr>
        <w:t xml:space="preserve">. Any course which has not received complete and final approval by the Faculty Senate by one week prior to the beginning date of registration for the succeeding semester cannot be offered in the succeeding semester except by special approval of the </w:t>
      </w:r>
      <w:r w:rsidRPr="008E73EC">
        <w:rPr>
          <w:rFonts w:ascii="Times New Roman" w:hAnsi="Times New Roman" w:cs="Times New Roman"/>
          <w:sz w:val="24"/>
          <w:szCs w:val="24"/>
        </w:rPr>
        <w:t>Registrar</w:t>
      </w:r>
      <w:r>
        <w:rPr>
          <w:rFonts w:ascii="Times New Roman" w:hAnsi="Times New Roman" w:cs="Times New Roman"/>
          <w:sz w:val="24"/>
          <w:szCs w:val="24"/>
        </w:rPr>
        <w:t>.</w:t>
      </w:r>
    </w:p>
    <w:p w14:paraId="6D1209AA" w14:textId="77777777" w:rsidR="00A87632" w:rsidRDefault="00A87632" w:rsidP="00004576">
      <w:pPr>
        <w:spacing w:after="0"/>
        <w:rPr>
          <w:rFonts w:ascii="Times New Roman" w:hAnsi="Times New Roman" w:cs="Times New Roman"/>
          <w:sz w:val="24"/>
          <w:szCs w:val="24"/>
        </w:rPr>
      </w:pPr>
    </w:p>
    <w:p w14:paraId="6809B930" w14:textId="1F53E55D" w:rsidR="00A87632" w:rsidRDefault="00A87632" w:rsidP="00004576">
      <w:pPr>
        <w:spacing w:after="0"/>
        <w:rPr>
          <w:rFonts w:ascii="Times New Roman" w:hAnsi="Times New Roman" w:cs="Times New Roman"/>
          <w:sz w:val="24"/>
          <w:szCs w:val="24"/>
        </w:rPr>
      </w:pPr>
      <w:r>
        <w:rPr>
          <w:rFonts w:ascii="Times New Roman" w:hAnsi="Times New Roman" w:cs="Times New Roman"/>
          <w:sz w:val="24"/>
          <w:szCs w:val="24"/>
        </w:rPr>
        <w:t xml:space="preserve">In the case of special courses (e.g., workshops, seminars, special studies), student registrations may not occur until such time as the special course proposal has been recorded officially by the </w:t>
      </w:r>
      <w:r w:rsidR="00BC6270">
        <w:rPr>
          <w:rFonts w:ascii="Times New Roman" w:hAnsi="Times New Roman" w:cs="Times New Roman"/>
          <w:sz w:val="24"/>
          <w:szCs w:val="24"/>
        </w:rPr>
        <w:t>Provost’s</w:t>
      </w:r>
      <w:r w:rsidR="000D2C1E">
        <w:rPr>
          <w:rFonts w:ascii="Times New Roman" w:hAnsi="Times New Roman" w:cs="Times New Roman"/>
          <w:sz w:val="24"/>
          <w:szCs w:val="24"/>
        </w:rPr>
        <w:t xml:space="preserve"> Office</w:t>
      </w:r>
      <w:r>
        <w:rPr>
          <w:rFonts w:ascii="Times New Roman" w:hAnsi="Times New Roman" w:cs="Times New Roman"/>
          <w:sz w:val="24"/>
          <w:szCs w:val="24"/>
        </w:rPr>
        <w:t xml:space="preserve"> and has completed the prescribed special courses implementations procedures. </w:t>
      </w:r>
    </w:p>
    <w:p w14:paraId="58125F25" w14:textId="1BCFB1B5" w:rsidR="00A87632" w:rsidRDefault="00A87632" w:rsidP="00004576">
      <w:pPr>
        <w:spacing w:after="0"/>
        <w:rPr>
          <w:rFonts w:ascii="Times New Roman" w:hAnsi="Times New Roman" w:cs="Times New Roman"/>
          <w:sz w:val="24"/>
          <w:szCs w:val="24"/>
        </w:rPr>
      </w:pPr>
      <w:r>
        <w:rPr>
          <w:rFonts w:ascii="Times New Roman" w:hAnsi="Times New Roman" w:cs="Times New Roman"/>
          <w:sz w:val="24"/>
          <w:szCs w:val="24"/>
        </w:rPr>
        <w:t xml:space="preserve">For approval deadlines, please use the </w:t>
      </w:r>
      <w:hyperlink r:id="rId13" w:history="1">
        <w:r w:rsidRPr="00266A1B">
          <w:rPr>
            <w:rStyle w:val="Hyperlink"/>
            <w:rFonts w:ascii="Times New Roman" w:hAnsi="Times New Roman" w:cs="Times New Roman"/>
            <w:b/>
            <w:i/>
            <w:sz w:val="24"/>
            <w:szCs w:val="24"/>
          </w:rPr>
          <w:t>Curricular Schedule</w:t>
        </w:r>
      </w:hyperlink>
      <w:r>
        <w:rPr>
          <w:rFonts w:ascii="Times New Roman" w:hAnsi="Times New Roman" w:cs="Times New Roman"/>
          <w:sz w:val="24"/>
          <w:szCs w:val="24"/>
        </w:rPr>
        <w:t>.</w:t>
      </w:r>
    </w:p>
    <w:p w14:paraId="53D9002F" w14:textId="77777777" w:rsidR="00A87632" w:rsidRDefault="00A87632" w:rsidP="00A87632">
      <w:pPr>
        <w:spacing w:after="0"/>
        <w:rPr>
          <w:rFonts w:ascii="Times New Roman" w:hAnsi="Times New Roman" w:cs="Times New Roman"/>
          <w:sz w:val="24"/>
          <w:szCs w:val="24"/>
        </w:rPr>
      </w:pPr>
    </w:p>
    <w:p w14:paraId="46E8DA93" w14:textId="77777777" w:rsidR="00A87632" w:rsidRDefault="00A87632" w:rsidP="00050C10">
      <w:pPr>
        <w:spacing w:after="0"/>
        <w:rPr>
          <w:rFonts w:ascii="Times New Roman" w:hAnsi="Times New Roman" w:cs="Times New Roman"/>
          <w:sz w:val="24"/>
          <w:szCs w:val="24"/>
        </w:rPr>
      </w:pPr>
      <w:r w:rsidRPr="001136B9">
        <w:rPr>
          <w:rFonts w:ascii="Times New Roman" w:hAnsi="Times New Roman" w:cs="Times New Roman"/>
          <w:b/>
          <w:sz w:val="24"/>
          <w:szCs w:val="24"/>
        </w:rPr>
        <w:t>Course Cancellation</w:t>
      </w:r>
    </w:p>
    <w:p w14:paraId="6E160886" w14:textId="77777777" w:rsidR="00A87632" w:rsidRDefault="00A87632" w:rsidP="00A87632">
      <w:pPr>
        <w:spacing w:after="0"/>
        <w:rPr>
          <w:rFonts w:ascii="Times New Roman" w:hAnsi="Times New Roman" w:cs="Times New Roman"/>
          <w:sz w:val="24"/>
          <w:szCs w:val="24"/>
        </w:rPr>
      </w:pPr>
      <w:r>
        <w:rPr>
          <w:rFonts w:ascii="Times New Roman" w:hAnsi="Times New Roman" w:cs="Times New Roman"/>
          <w:sz w:val="24"/>
          <w:szCs w:val="24"/>
        </w:rPr>
        <w:t>Once student registrations have been accepted for a section of a university course and upon a subsequent cancellation of that course section by the University prior to the first scheduled meeting, it is the policy of the University of Wisconsin-Whitewater to attempt to notify each registered student of such cancellation. It shall be the responsibility of the primary instructional unit (department) of the course to attempt such notification.</w:t>
      </w:r>
    </w:p>
    <w:p w14:paraId="5E51F5B0" w14:textId="77777777" w:rsidR="00A87632" w:rsidRDefault="00A87632" w:rsidP="00A87632">
      <w:pPr>
        <w:spacing w:after="0"/>
        <w:rPr>
          <w:rFonts w:ascii="Times New Roman" w:hAnsi="Times New Roman" w:cs="Times New Roman"/>
          <w:sz w:val="24"/>
          <w:szCs w:val="24"/>
        </w:rPr>
      </w:pPr>
    </w:p>
    <w:p w14:paraId="094B4844" w14:textId="77777777" w:rsidR="008E73EC" w:rsidRDefault="00A87632" w:rsidP="00050C10">
      <w:pPr>
        <w:spacing w:after="0"/>
        <w:rPr>
          <w:rFonts w:ascii="Times New Roman" w:hAnsi="Times New Roman" w:cs="Times New Roman"/>
          <w:b/>
          <w:sz w:val="24"/>
          <w:szCs w:val="24"/>
        </w:rPr>
      </w:pPr>
      <w:r w:rsidRPr="001136B9">
        <w:rPr>
          <w:rFonts w:ascii="Times New Roman" w:hAnsi="Times New Roman" w:cs="Times New Roman"/>
          <w:b/>
          <w:sz w:val="24"/>
          <w:szCs w:val="24"/>
        </w:rPr>
        <w:t>Currency of Bulletin Offerings</w:t>
      </w:r>
    </w:p>
    <w:p w14:paraId="28201EB0" w14:textId="10B7483A" w:rsidR="00050C10" w:rsidRPr="00050C10" w:rsidRDefault="00050C10" w:rsidP="00050C10">
      <w:pPr>
        <w:spacing w:after="120" w:line="240" w:lineRule="auto"/>
        <w:rPr>
          <w:rFonts w:ascii="Times New Roman" w:hAnsi="Times New Roman" w:cs="Times New Roman"/>
          <w:i/>
          <w:sz w:val="24"/>
          <w:szCs w:val="24"/>
        </w:rPr>
      </w:pPr>
      <w:r>
        <w:rPr>
          <w:rFonts w:ascii="Times New Roman" w:hAnsi="Times New Roman" w:cs="Times New Roman"/>
          <w:sz w:val="24"/>
          <w:szCs w:val="24"/>
        </w:rPr>
        <w:t xml:space="preserve">SOURCE: </w:t>
      </w:r>
      <w:r w:rsidRPr="001136B9">
        <w:rPr>
          <w:rFonts w:ascii="Times New Roman" w:hAnsi="Times New Roman" w:cs="Times New Roman"/>
          <w:i/>
          <w:sz w:val="24"/>
          <w:szCs w:val="24"/>
        </w:rPr>
        <w:t>Office of the Provost</w:t>
      </w:r>
      <w:r w:rsidR="0069102F">
        <w:rPr>
          <w:rFonts w:ascii="Times New Roman" w:hAnsi="Times New Roman" w:cs="Times New Roman"/>
          <w:i/>
          <w:sz w:val="24"/>
          <w:szCs w:val="24"/>
        </w:rPr>
        <w:t xml:space="preserve"> and the Registrar</w:t>
      </w:r>
      <w:r w:rsidR="00F339F8">
        <w:rPr>
          <w:rFonts w:ascii="Times New Roman" w:hAnsi="Times New Roman" w:cs="Times New Roman"/>
          <w:i/>
          <w:sz w:val="24"/>
          <w:szCs w:val="24"/>
        </w:rPr>
        <w:t>’s</w:t>
      </w:r>
      <w:r w:rsidR="0069102F">
        <w:rPr>
          <w:rFonts w:ascii="Times New Roman" w:hAnsi="Times New Roman" w:cs="Times New Roman"/>
          <w:i/>
          <w:sz w:val="24"/>
          <w:szCs w:val="24"/>
        </w:rPr>
        <w:t xml:space="preserve"> Office </w:t>
      </w:r>
    </w:p>
    <w:p w14:paraId="73461270" w14:textId="50AC62FB" w:rsidR="00A87632" w:rsidRDefault="000779B5" w:rsidP="00A87632">
      <w:pPr>
        <w:spacing w:after="0"/>
        <w:rPr>
          <w:rFonts w:ascii="Times New Roman" w:hAnsi="Times New Roman" w:cs="Times New Roman"/>
          <w:sz w:val="24"/>
          <w:szCs w:val="24"/>
        </w:rPr>
      </w:pPr>
      <w:r>
        <w:rPr>
          <w:rFonts w:ascii="Times New Roman" w:hAnsi="Times New Roman" w:cs="Times New Roman"/>
          <w:sz w:val="24"/>
          <w:szCs w:val="24"/>
        </w:rPr>
        <w:t>Course</w:t>
      </w:r>
      <w:r w:rsidR="00F339F8">
        <w:rPr>
          <w:rFonts w:ascii="Times New Roman" w:hAnsi="Times New Roman" w:cs="Times New Roman"/>
          <w:sz w:val="24"/>
          <w:szCs w:val="24"/>
        </w:rPr>
        <w:t>s</w:t>
      </w:r>
      <w:r w:rsidR="00A87632">
        <w:rPr>
          <w:rFonts w:ascii="Times New Roman" w:hAnsi="Times New Roman" w:cs="Times New Roman"/>
          <w:b/>
          <w:sz w:val="24"/>
          <w:szCs w:val="24"/>
        </w:rPr>
        <w:t xml:space="preserve"> </w:t>
      </w:r>
      <w:r w:rsidR="00A87632">
        <w:rPr>
          <w:rFonts w:ascii="Times New Roman" w:hAnsi="Times New Roman" w:cs="Times New Roman"/>
          <w:sz w:val="24"/>
          <w:szCs w:val="24"/>
        </w:rPr>
        <w:t>which have not been offered for the four calendar years immediately preceding the issuance of a new catalog shall be dropped from the list of approved courses. The term “offered” is defined as:</w:t>
      </w:r>
    </w:p>
    <w:p w14:paraId="623E3DFC" w14:textId="77777777" w:rsidR="00A87632" w:rsidRPr="000779B5" w:rsidRDefault="00A87632" w:rsidP="0007391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w:t>
      </w:r>
      <w:r w:rsidR="000779B5">
        <w:rPr>
          <w:rFonts w:ascii="Times New Roman" w:hAnsi="Times New Roman" w:cs="Times New Roman"/>
          <w:sz w:val="24"/>
          <w:szCs w:val="24"/>
        </w:rPr>
        <w:t>n undergraduate</w:t>
      </w:r>
      <w:r>
        <w:rPr>
          <w:rFonts w:ascii="Times New Roman" w:hAnsi="Times New Roman" w:cs="Times New Roman"/>
          <w:sz w:val="24"/>
          <w:szCs w:val="24"/>
        </w:rPr>
        <w:t xml:space="preserve"> course wherein there has been actual enrollment and wherein instruction has occurred; </w:t>
      </w:r>
      <w:r>
        <w:rPr>
          <w:rFonts w:ascii="Times New Roman" w:hAnsi="Times New Roman" w:cs="Times New Roman"/>
          <w:b/>
          <w:sz w:val="24"/>
          <w:szCs w:val="24"/>
        </w:rPr>
        <w:t>or</w:t>
      </w:r>
    </w:p>
    <w:p w14:paraId="08DCCA96" w14:textId="77777777" w:rsidR="000779B5" w:rsidRPr="00A87632" w:rsidRDefault="000779B5" w:rsidP="000779B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w:t>
      </w:r>
      <w:r w:rsidRPr="004A4D2D">
        <w:rPr>
          <w:rFonts w:ascii="Times New Roman" w:hAnsi="Times New Roman" w:cs="Times New Roman"/>
          <w:sz w:val="24"/>
          <w:szCs w:val="24"/>
        </w:rPr>
        <w:t xml:space="preserve"> </w:t>
      </w:r>
      <w:r>
        <w:rPr>
          <w:rFonts w:ascii="Times New Roman" w:hAnsi="Times New Roman" w:cs="Times New Roman"/>
          <w:sz w:val="24"/>
          <w:szCs w:val="24"/>
        </w:rPr>
        <w:t xml:space="preserve">graduate </w:t>
      </w:r>
      <w:r w:rsidRPr="004A4D2D">
        <w:rPr>
          <w:rFonts w:ascii="Times New Roman" w:hAnsi="Times New Roman" w:cs="Times New Roman"/>
          <w:sz w:val="24"/>
          <w:szCs w:val="24"/>
        </w:rPr>
        <w:t xml:space="preserve">course wherein there has been actual graduate enrollment and wherein instruction has occurred; </w:t>
      </w:r>
      <w:r w:rsidRPr="004A4D2D">
        <w:rPr>
          <w:rFonts w:ascii="Times New Roman" w:hAnsi="Times New Roman" w:cs="Times New Roman"/>
          <w:b/>
          <w:sz w:val="24"/>
          <w:szCs w:val="24"/>
        </w:rPr>
        <w:t>or</w:t>
      </w:r>
    </w:p>
    <w:p w14:paraId="1AE841CE" w14:textId="77777777" w:rsidR="00F339F8" w:rsidRDefault="00A87632" w:rsidP="000779B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 course which during the semester immediately preceding bulletin issuance has been scheduled for registration.</w:t>
      </w:r>
    </w:p>
    <w:p w14:paraId="19548E66" w14:textId="4C3EFC01" w:rsidR="000779B5" w:rsidRPr="00EF02AE" w:rsidRDefault="00A87632" w:rsidP="00EF02AE">
      <w:pPr>
        <w:spacing w:after="0"/>
        <w:ind w:left="360"/>
        <w:rPr>
          <w:rFonts w:ascii="Times New Roman" w:hAnsi="Times New Roman" w:cs="Times New Roman"/>
          <w:sz w:val="24"/>
          <w:szCs w:val="24"/>
        </w:rPr>
      </w:pPr>
      <w:r w:rsidRPr="00EF02AE">
        <w:rPr>
          <w:rFonts w:ascii="Times New Roman" w:hAnsi="Times New Roman" w:cs="Times New Roman"/>
          <w:sz w:val="24"/>
          <w:szCs w:val="24"/>
        </w:rPr>
        <w:t>Exceptions to this undergraduate policy must be approved by the</w:t>
      </w:r>
      <w:r w:rsidR="000D2C1E" w:rsidRPr="00EF02AE">
        <w:rPr>
          <w:rFonts w:ascii="Times New Roman" w:hAnsi="Times New Roman" w:cs="Times New Roman"/>
          <w:sz w:val="24"/>
          <w:szCs w:val="24"/>
        </w:rPr>
        <w:t xml:space="preserve"> </w:t>
      </w:r>
      <w:r w:rsidR="00BC6270" w:rsidRPr="00EF02AE">
        <w:rPr>
          <w:rFonts w:ascii="Times New Roman" w:hAnsi="Times New Roman" w:cs="Times New Roman"/>
          <w:sz w:val="24"/>
          <w:szCs w:val="24"/>
        </w:rPr>
        <w:t>Provost’s</w:t>
      </w:r>
      <w:r w:rsidR="000D2C1E" w:rsidRPr="00EF02AE">
        <w:rPr>
          <w:rFonts w:ascii="Times New Roman" w:hAnsi="Times New Roman" w:cs="Times New Roman"/>
          <w:sz w:val="24"/>
          <w:szCs w:val="24"/>
        </w:rPr>
        <w:t xml:space="preserve"> Office. </w:t>
      </w:r>
      <w:r w:rsidRPr="00EF02AE">
        <w:rPr>
          <w:rFonts w:ascii="Times New Roman" w:hAnsi="Times New Roman" w:cs="Times New Roman"/>
          <w:sz w:val="24"/>
          <w:szCs w:val="24"/>
        </w:rPr>
        <w:t xml:space="preserve">Requests for exceptions must be on the </w:t>
      </w:r>
      <w:r w:rsidRPr="00EF02AE">
        <w:rPr>
          <w:rFonts w:ascii="Times New Roman" w:hAnsi="Times New Roman" w:cs="Times New Roman"/>
          <w:color w:val="000000"/>
          <w:sz w:val="24"/>
          <w:szCs w:val="24"/>
        </w:rPr>
        <w:t xml:space="preserve">CourseLeaf </w:t>
      </w:r>
      <w:hyperlink r:id="rId14" w:history="1">
        <w:r w:rsidRPr="00F339F8">
          <w:rPr>
            <w:rStyle w:val="Hyperlink"/>
            <w:rFonts w:ascii="Times New Roman" w:hAnsi="Times New Roman" w:cs="Times New Roman"/>
            <w:sz w:val="24"/>
            <w:szCs w:val="24"/>
          </w:rPr>
          <w:t>Course Form</w:t>
        </w:r>
      </w:hyperlink>
      <w:r w:rsidRPr="00EF02AE">
        <w:rPr>
          <w:rFonts w:ascii="Times New Roman" w:hAnsi="Times New Roman" w:cs="Times New Roman"/>
          <w:sz w:val="24"/>
          <w:szCs w:val="24"/>
        </w:rPr>
        <w:t xml:space="preserve"> and accompanied by an updated course </w:t>
      </w:r>
      <w:r w:rsidR="008D493D">
        <w:rPr>
          <w:rFonts w:ascii="Times New Roman" w:hAnsi="Times New Roman" w:cs="Times New Roman"/>
          <w:sz w:val="24"/>
          <w:szCs w:val="24"/>
        </w:rPr>
        <w:t>syllabus</w:t>
      </w:r>
      <w:r w:rsidRPr="00EF02AE">
        <w:rPr>
          <w:rFonts w:ascii="Times New Roman" w:hAnsi="Times New Roman" w:cs="Times New Roman"/>
          <w:sz w:val="24"/>
          <w:szCs w:val="24"/>
        </w:rPr>
        <w:t>.</w:t>
      </w:r>
    </w:p>
    <w:p w14:paraId="5BE7917B" w14:textId="77777777" w:rsidR="000779B5" w:rsidRPr="000779B5" w:rsidRDefault="000779B5" w:rsidP="000779B5">
      <w:pPr>
        <w:spacing w:after="0"/>
        <w:rPr>
          <w:rFonts w:ascii="Times New Roman" w:hAnsi="Times New Roman" w:cs="Times New Roman"/>
          <w:sz w:val="24"/>
          <w:szCs w:val="24"/>
        </w:rPr>
      </w:pPr>
    </w:p>
    <w:p w14:paraId="5DC4FEE3" w14:textId="77777777" w:rsidR="000779B5" w:rsidRDefault="000779B5" w:rsidP="000779B5">
      <w:pPr>
        <w:spacing w:after="0"/>
        <w:rPr>
          <w:rFonts w:ascii="Times New Roman" w:hAnsi="Times New Roman" w:cs="Times New Roman"/>
          <w:sz w:val="24"/>
          <w:szCs w:val="24"/>
        </w:rPr>
      </w:pPr>
      <w:r>
        <w:rPr>
          <w:rFonts w:ascii="Times New Roman" w:hAnsi="Times New Roman" w:cs="Times New Roman"/>
          <w:b/>
          <w:sz w:val="24"/>
          <w:szCs w:val="24"/>
        </w:rPr>
        <w:t>Course Meeting Times</w:t>
      </w:r>
    </w:p>
    <w:p w14:paraId="6973372F" w14:textId="27567F2B" w:rsidR="00050C10" w:rsidRPr="000779B5" w:rsidRDefault="000779B5" w:rsidP="00077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shall not be offered for more than one credit per week. </w:t>
      </w:r>
      <w:r w:rsidRPr="000779B5">
        <w:rPr>
          <w:rFonts w:ascii="Times New Roman" w:hAnsi="Times New Roman" w:cs="Times New Roman"/>
          <w:sz w:val="24"/>
          <w:szCs w:val="24"/>
        </w:rPr>
        <w:t xml:space="preserve">Only dual and cross-listed courses may meet at the same time in the same place. </w:t>
      </w:r>
      <w:r>
        <w:rPr>
          <w:rFonts w:ascii="Times New Roman" w:hAnsi="Times New Roman" w:cs="Times New Roman"/>
          <w:sz w:val="24"/>
          <w:szCs w:val="24"/>
        </w:rPr>
        <w:t xml:space="preserve">Exceptions may be considered upon written request with sound rationale and must be approved by the dean(s) of the college(s) offering the courses and the </w:t>
      </w:r>
      <w:r w:rsidR="00BC6270">
        <w:rPr>
          <w:rFonts w:ascii="Times New Roman" w:hAnsi="Times New Roman" w:cs="Times New Roman"/>
          <w:sz w:val="24"/>
          <w:szCs w:val="24"/>
        </w:rPr>
        <w:t>Provost’s</w:t>
      </w:r>
      <w:r>
        <w:rPr>
          <w:rFonts w:ascii="Times New Roman" w:hAnsi="Times New Roman" w:cs="Times New Roman"/>
          <w:sz w:val="24"/>
          <w:szCs w:val="24"/>
        </w:rPr>
        <w:t xml:space="preserve"> </w:t>
      </w:r>
      <w:r w:rsidR="000D2C1E">
        <w:rPr>
          <w:rFonts w:ascii="Times New Roman" w:hAnsi="Times New Roman" w:cs="Times New Roman"/>
          <w:sz w:val="24"/>
          <w:szCs w:val="24"/>
        </w:rPr>
        <w:t>Office</w:t>
      </w:r>
      <w:r>
        <w:rPr>
          <w:rFonts w:ascii="Times New Roman" w:hAnsi="Times New Roman" w:cs="Times New Roman"/>
          <w:sz w:val="24"/>
          <w:szCs w:val="24"/>
        </w:rPr>
        <w:t>. Exceptions involving a graduate level course also must be approved by the Dean of Graduate Studies. Legitimate exceptions include courses with primarily individualized instruction in a single and particular activity, provided class sizes are limited to assure quality. In general, a course at the graduate level will not be allowed to meet with one that is not offered for graduate credits unless the courses are dual-listed or there are a significant number of class sessions scheduled exclusively for graduate students. In no case shall a student be allowed to enroll simultaneously in more than one of the courses meeting at the same time in the same place.</w:t>
      </w:r>
      <w:r w:rsidR="00050C10">
        <w:rPr>
          <w:rFonts w:ascii="Times New Roman" w:hAnsi="Times New Roman" w:cs="Times New Roman"/>
          <w:b/>
          <w:sz w:val="24"/>
          <w:szCs w:val="24"/>
        </w:rPr>
        <w:br w:type="page"/>
      </w:r>
    </w:p>
    <w:p w14:paraId="0418F56C" w14:textId="77777777" w:rsidR="00050C10" w:rsidRDefault="00050C10" w:rsidP="006844D0">
      <w:pPr>
        <w:spacing w:after="0"/>
        <w:jc w:val="center"/>
        <w:rPr>
          <w:rFonts w:ascii="Times New Roman" w:hAnsi="Times New Roman" w:cs="Times New Roman"/>
          <w:b/>
          <w:sz w:val="24"/>
          <w:szCs w:val="24"/>
        </w:rPr>
      </w:pPr>
      <w:r>
        <w:rPr>
          <w:rFonts w:ascii="Times New Roman" w:hAnsi="Times New Roman" w:cs="Times New Roman"/>
          <w:b/>
          <w:sz w:val="24"/>
          <w:szCs w:val="24"/>
        </w:rPr>
        <w:t>Credits, Contact Hours, and Teaching Formats</w:t>
      </w:r>
    </w:p>
    <w:p w14:paraId="4C8BE090" w14:textId="77777777" w:rsidR="00050C10" w:rsidRDefault="00050C10" w:rsidP="006844D0">
      <w:pPr>
        <w:spacing w:after="0"/>
        <w:jc w:val="center"/>
        <w:rPr>
          <w:rFonts w:ascii="Times New Roman" w:hAnsi="Times New Roman" w:cs="Times New Roman"/>
          <w:b/>
          <w:sz w:val="24"/>
          <w:szCs w:val="24"/>
        </w:rPr>
      </w:pPr>
    </w:p>
    <w:p w14:paraId="2D32D439" w14:textId="77777777" w:rsidR="006844D0" w:rsidRDefault="006844D0" w:rsidP="00050C10">
      <w:pPr>
        <w:spacing w:after="0"/>
        <w:rPr>
          <w:rFonts w:ascii="Times New Roman" w:hAnsi="Times New Roman" w:cs="Times New Roman"/>
          <w:sz w:val="24"/>
          <w:szCs w:val="24"/>
        </w:rPr>
      </w:pPr>
      <w:r w:rsidRPr="00BE32D0">
        <w:rPr>
          <w:rFonts w:ascii="Times New Roman" w:hAnsi="Times New Roman" w:cs="Times New Roman"/>
          <w:b/>
          <w:sz w:val="24"/>
          <w:szCs w:val="24"/>
        </w:rPr>
        <w:t>Credits and Contact Hours</w:t>
      </w:r>
    </w:p>
    <w:p w14:paraId="70C2CA0B" w14:textId="2F1A6696" w:rsidR="00F339F8" w:rsidRDefault="006844D0" w:rsidP="00F339F8">
      <w:pPr>
        <w:spacing w:after="0"/>
        <w:rPr>
          <w:rFonts w:ascii="Times New Roman" w:hAnsi="Times New Roman" w:cs="Times New Roman"/>
          <w:sz w:val="24"/>
          <w:szCs w:val="24"/>
        </w:rPr>
      </w:pPr>
      <w:r w:rsidRPr="0075579C">
        <w:rPr>
          <w:rFonts w:ascii="Times New Roman" w:hAnsi="Times New Roman" w:cs="Times New Roman"/>
          <w:sz w:val="24"/>
          <w:szCs w:val="24"/>
        </w:rPr>
        <w:t>A minimum of 800 minutes (16, 50-minute hours) in the classroom with the instructor equals one credit of class time. Out-of-class work must be included and must total a minimum of 1,600 minutes per credit</w:t>
      </w:r>
      <w:r w:rsidR="00050C10" w:rsidRPr="0075579C">
        <w:rPr>
          <w:rFonts w:ascii="Times New Roman" w:hAnsi="Times New Roman" w:cs="Times New Roman"/>
          <w:sz w:val="24"/>
          <w:szCs w:val="24"/>
        </w:rPr>
        <w:t xml:space="preserve"> (32, 50-minute hours)</w:t>
      </w:r>
      <w:r w:rsidRPr="0075579C">
        <w:rPr>
          <w:rFonts w:ascii="Times New Roman" w:hAnsi="Times New Roman" w:cs="Times New Roman"/>
          <w:sz w:val="24"/>
          <w:szCs w:val="24"/>
        </w:rPr>
        <w:t xml:space="preserve">. </w:t>
      </w:r>
      <w:r w:rsidR="00CA325A" w:rsidRPr="0075579C">
        <w:rPr>
          <w:rFonts w:ascii="Times New Roman" w:hAnsi="Times New Roman" w:cs="Times New Roman"/>
          <w:sz w:val="24"/>
          <w:szCs w:val="24"/>
        </w:rPr>
        <w:t>The credits/hours can be offered in a variety of formats. Classes should be scheduled so that students have adequate out-of-class study time.</w:t>
      </w:r>
      <w:r w:rsidR="00CA325A">
        <w:rPr>
          <w:rFonts w:ascii="Times New Roman" w:hAnsi="Times New Roman" w:cs="Times New Roman"/>
          <w:sz w:val="24"/>
          <w:szCs w:val="24"/>
        </w:rPr>
        <w:t xml:space="preserve"> </w:t>
      </w:r>
      <w:r w:rsidR="00F339F8" w:rsidRPr="0075579C">
        <w:rPr>
          <w:rFonts w:ascii="Times New Roman" w:hAnsi="Times New Roman" w:cs="Times New Roman"/>
          <w:sz w:val="24"/>
          <w:szCs w:val="24"/>
        </w:rPr>
        <w:t xml:space="preserve">Courses offered in non-conventional time configurations must identify, in the course proposal, a timeframe to accommodate a minimum of 800 minutes of direct contact and a minimum of 1,600 minutes of out-of-class work for each credit offered. </w:t>
      </w:r>
    </w:p>
    <w:p w14:paraId="54FA02EF" w14:textId="77777777" w:rsidR="00F339F8" w:rsidRDefault="00F339F8" w:rsidP="00F339F8">
      <w:pPr>
        <w:spacing w:after="0"/>
        <w:rPr>
          <w:rFonts w:ascii="Times New Roman" w:hAnsi="Times New Roman" w:cs="Times New Roman"/>
          <w:sz w:val="24"/>
          <w:szCs w:val="24"/>
        </w:rPr>
      </w:pPr>
    </w:p>
    <w:p w14:paraId="32841AC9" w14:textId="0B083586" w:rsidR="000779B5" w:rsidRDefault="000779B5" w:rsidP="00F339F8">
      <w:pPr>
        <w:spacing w:after="0"/>
        <w:rPr>
          <w:rFonts w:ascii="Times New Roman" w:hAnsi="Times New Roman" w:cs="Times New Roman"/>
          <w:b/>
          <w:sz w:val="24"/>
          <w:szCs w:val="24"/>
        </w:rPr>
      </w:pPr>
      <w:r w:rsidRPr="0075579C">
        <w:rPr>
          <w:rFonts w:ascii="Times New Roman" w:hAnsi="Times New Roman" w:cs="Times New Roman"/>
          <w:sz w:val="24"/>
          <w:szCs w:val="24"/>
        </w:rPr>
        <w:t>Exceptions may be considered upon written request with sound rationale and must be approved by the dean of the college offering the course, the Dean of Graduate Studies if the course is a graduate course, and the Provost and Vice Chancellor for Academic Affairs.</w:t>
      </w:r>
    </w:p>
    <w:p w14:paraId="1104726E" w14:textId="77777777" w:rsidR="006844D0" w:rsidRDefault="006844D0" w:rsidP="000779B5">
      <w:pPr>
        <w:spacing w:after="0"/>
        <w:rPr>
          <w:rFonts w:ascii="Times New Roman" w:hAnsi="Times New Roman" w:cs="Times New Roman"/>
          <w:sz w:val="24"/>
          <w:szCs w:val="24"/>
        </w:rPr>
      </w:pPr>
    </w:p>
    <w:p w14:paraId="72A69E87" w14:textId="77777777" w:rsidR="00050C10" w:rsidRPr="00050C10" w:rsidRDefault="00050C10" w:rsidP="000779B5">
      <w:pPr>
        <w:spacing w:after="0"/>
        <w:rPr>
          <w:rFonts w:ascii="Times New Roman" w:hAnsi="Times New Roman" w:cs="Times New Roman"/>
          <w:b/>
          <w:sz w:val="24"/>
          <w:szCs w:val="24"/>
        </w:rPr>
      </w:pPr>
      <w:r>
        <w:rPr>
          <w:rFonts w:ascii="Times New Roman" w:hAnsi="Times New Roman" w:cs="Times New Roman"/>
          <w:b/>
          <w:sz w:val="24"/>
          <w:szCs w:val="24"/>
        </w:rPr>
        <w:t xml:space="preserve">Labs, </w:t>
      </w:r>
      <w:r w:rsidRPr="00050C10">
        <w:rPr>
          <w:rFonts w:ascii="Times New Roman" w:hAnsi="Times New Roman" w:cs="Times New Roman"/>
          <w:b/>
          <w:sz w:val="24"/>
          <w:szCs w:val="24"/>
        </w:rPr>
        <w:t>Tutorials</w:t>
      </w:r>
      <w:r>
        <w:rPr>
          <w:rFonts w:ascii="Times New Roman" w:hAnsi="Times New Roman" w:cs="Times New Roman"/>
          <w:b/>
          <w:sz w:val="24"/>
          <w:szCs w:val="24"/>
        </w:rPr>
        <w:t>, and Internships</w:t>
      </w:r>
    </w:p>
    <w:p w14:paraId="7D1CA690" w14:textId="77777777" w:rsidR="006844D0" w:rsidRDefault="006844D0" w:rsidP="000779B5">
      <w:pPr>
        <w:spacing w:after="0"/>
        <w:rPr>
          <w:rFonts w:ascii="Times New Roman" w:hAnsi="Times New Roman" w:cs="Times New Roman"/>
          <w:sz w:val="24"/>
          <w:szCs w:val="24"/>
        </w:rPr>
      </w:pPr>
      <w:r w:rsidRPr="006844D0">
        <w:rPr>
          <w:rFonts w:ascii="Times New Roman" w:hAnsi="Times New Roman" w:cs="Times New Roman"/>
          <w:sz w:val="24"/>
          <w:szCs w:val="24"/>
        </w:rPr>
        <w:t xml:space="preserve">All laboratories should meet for a minimum of 1,600 minutes per credit; within and without-of-class work </w:t>
      </w:r>
      <w:r>
        <w:rPr>
          <w:rFonts w:ascii="Times New Roman" w:hAnsi="Times New Roman" w:cs="Times New Roman"/>
          <w:sz w:val="24"/>
          <w:szCs w:val="24"/>
        </w:rPr>
        <w:t>must total a minimum of</w:t>
      </w:r>
      <w:r w:rsidRPr="006844D0">
        <w:rPr>
          <w:rFonts w:ascii="Times New Roman" w:hAnsi="Times New Roman" w:cs="Times New Roman"/>
          <w:sz w:val="24"/>
          <w:szCs w:val="24"/>
        </w:rPr>
        <w:t xml:space="preserve"> 2,400 minutes per credit</w:t>
      </w:r>
      <w:r>
        <w:rPr>
          <w:rFonts w:ascii="Times New Roman" w:hAnsi="Times New Roman" w:cs="Times New Roman"/>
          <w:sz w:val="24"/>
          <w:szCs w:val="24"/>
        </w:rPr>
        <w:t>.</w:t>
      </w:r>
    </w:p>
    <w:p w14:paraId="4F2ED687" w14:textId="77777777" w:rsidR="006844D0" w:rsidRDefault="006844D0" w:rsidP="000779B5">
      <w:pPr>
        <w:spacing w:after="0"/>
        <w:rPr>
          <w:rFonts w:ascii="Times New Roman" w:hAnsi="Times New Roman" w:cs="Times New Roman"/>
          <w:sz w:val="24"/>
          <w:szCs w:val="24"/>
        </w:rPr>
      </w:pPr>
    </w:p>
    <w:p w14:paraId="52E8C864" w14:textId="77777777" w:rsidR="006844D0" w:rsidRDefault="006844D0" w:rsidP="000779B5">
      <w:pPr>
        <w:spacing w:after="0"/>
        <w:rPr>
          <w:rFonts w:ascii="Times New Roman" w:hAnsi="Times New Roman" w:cs="Times New Roman"/>
          <w:sz w:val="24"/>
          <w:szCs w:val="24"/>
        </w:rPr>
      </w:pPr>
      <w:r>
        <w:rPr>
          <w:rFonts w:ascii="Times New Roman" w:hAnsi="Times New Roman" w:cs="Times New Roman"/>
          <w:sz w:val="24"/>
          <w:szCs w:val="24"/>
        </w:rPr>
        <w:t>Tutorials, including private instruction, and independent study courses may vary in times of contact, but still require the minimum total time of 2,400 minutes per credit.</w:t>
      </w:r>
    </w:p>
    <w:p w14:paraId="475C8BE1" w14:textId="77777777" w:rsidR="006844D0" w:rsidRDefault="006844D0" w:rsidP="000779B5">
      <w:pPr>
        <w:spacing w:after="0"/>
        <w:rPr>
          <w:rFonts w:ascii="Times New Roman" w:hAnsi="Times New Roman" w:cs="Times New Roman"/>
          <w:sz w:val="24"/>
          <w:szCs w:val="24"/>
        </w:rPr>
      </w:pPr>
    </w:p>
    <w:p w14:paraId="446F11A0" w14:textId="77777777" w:rsidR="006844D0" w:rsidRDefault="006844D0" w:rsidP="000779B5">
      <w:pPr>
        <w:spacing w:after="0"/>
        <w:rPr>
          <w:rFonts w:ascii="Times New Roman" w:hAnsi="Times New Roman" w:cs="Times New Roman"/>
          <w:sz w:val="24"/>
          <w:szCs w:val="24"/>
        </w:rPr>
      </w:pPr>
      <w:r w:rsidRPr="00DB12F0">
        <w:rPr>
          <w:rFonts w:ascii="Times New Roman" w:hAnsi="Times New Roman" w:cs="Times New Roman"/>
          <w:sz w:val="24"/>
          <w:szCs w:val="24"/>
        </w:rPr>
        <w:t xml:space="preserve">Internships </w:t>
      </w:r>
      <w:r w:rsidR="00DB12F0" w:rsidRPr="00DB12F0">
        <w:rPr>
          <w:rFonts w:ascii="Times New Roman" w:hAnsi="Times New Roman" w:cs="Times New Roman"/>
          <w:sz w:val="24"/>
          <w:szCs w:val="24"/>
        </w:rPr>
        <w:t>require</w:t>
      </w:r>
      <w:r w:rsidRPr="00DB12F0">
        <w:rPr>
          <w:rFonts w:ascii="Times New Roman" w:hAnsi="Times New Roman" w:cs="Times New Roman"/>
          <w:sz w:val="24"/>
          <w:szCs w:val="24"/>
        </w:rPr>
        <w:t xml:space="preserve"> a minimum of 3 hours of “work” per week per credit, based on the definition that regular courses are figured at 800 minutes of class time plus 1,600 minutes of out-of-class work per </w:t>
      </w:r>
      <w:r w:rsidR="00DB12F0" w:rsidRPr="00DB12F0">
        <w:rPr>
          <w:rFonts w:ascii="Times New Roman" w:hAnsi="Times New Roman" w:cs="Times New Roman"/>
          <w:sz w:val="24"/>
          <w:szCs w:val="24"/>
        </w:rPr>
        <w:t>credit</w:t>
      </w:r>
      <w:r w:rsidRPr="00DB12F0">
        <w:rPr>
          <w:rFonts w:ascii="Times New Roman" w:hAnsi="Times New Roman" w:cs="Times New Roman"/>
          <w:sz w:val="24"/>
          <w:szCs w:val="24"/>
        </w:rPr>
        <w:t>. “Work”,</w:t>
      </w:r>
      <w:r>
        <w:rPr>
          <w:rFonts w:ascii="Times New Roman" w:hAnsi="Times New Roman" w:cs="Times New Roman"/>
          <w:sz w:val="24"/>
          <w:szCs w:val="24"/>
        </w:rPr>
        <w:t xml:space="preserve"> in this case, can be a combination of the internship employment and class/homework (paper writing, etc.) time. The number of hours for internship is the same as the number required for </w:t>
      </w:r>
      <w:r w:rsidR="00DB12F0">
        <w:rPr>
          <w:rFonts w:ascii="Times New Roman" w:hAnsi="Times New Roman" w:cs="Times New Roman"/>
          <w:sz w:val="24"/>
          <w:szCs w:val="24"/>
        </w:rPr>
        <w:t>regular</w:t>
      </w:r>
      <w:r>
        <w:rPr>
          <w:rFonts w:ascii="Times New Roman" w:hAnsi="Times New Roman" w:cs="Times New Roman"/>
          <w:sz w:val="24"/>
          <w:szCs w:val="24"/>
        </w:rPr>
        <w:t xml:space="preserve"> courses.</w:t>
      </w:r>
    </w:p>
    <w:p w14:paraId="74040DA0" w14:textId="77777777" w:rsidR="00DB12F0" w:rsidRDefault="00DB12F0" w:rsidP="000779B5">
      <w:pPr>
        <w:spacing w:after="0"/>
        <w:rPr>
          <w:rFonts w:ascii="Times New Roman" w:hAnsi="Times New Roman" w:cs="Times New Roman"/>
          <w:sz w:val="24"/>
          <w:szCs w:val="24"/>
        </w:rPr>
      </w:pPr>
    </w:p>
    <w:p w14:paraId="5A8B9F8C" w14:textId="77777777" w:rsidR="00050C10" w:rsidRPr="00050C10" w:rsidRDefault="00050C10" w:rsidP="000779B5">
      <w:pPr>
        <w:spacing w:after="0"/>
        <w:rPr>
          <w:rFonts w:ascii="Times New Roman" w:hAnsi="Times New Roman" w:cs="Times New Roman"/>
          <w:b/>
          <w:sz w:val="24"/>
          <w:szCs w:val="24"/>
        </w:rPr>
      </w:pPr>
      <w:r>
        <w:rPr>
          <w:rFonts w:ascii="Times New Roman" w:hAnsi="Times New Roman" w:cs="Times New Roman"/>
          <w:b/>
          <w:sz w:val="24"/>
          <w:szCs w:val="24"/>
        </w:rPr>
        <w:t>Guidelines for Online Courses</w:t>
      </w:r>
    </w:p>
    <w:p w14:paraId="39749168" w14:textId="25EA8D9A" w:rsidR="00DB12F0" w:rsidRDefault="00DB12F0" w:rsidP="000779B5">
      <w:pPr>
        <w:spacing w:after="0"/>
        <w:rPr>
          <w:rFonts w:ascii="Times New Roman" w:hAnsi="Times New Roman" w:cs="Times New Roman"/>
          <w:sz w:val="24"/>
          <w:szCs w:val="24"/>
        </w:rPr>
      </w:pPr>
      <w:r>
        <w:rPr>
          <w:rFonts w:ascii="Times New Roman" w:hAnsi="Times New Roman" w:cs="Times New Roman"/>
          <w:sz w:val="24"/>
          <w:szCs w:val="24"/>
        </w:rPr>
        <w:t xml:space="preserve">For courses offered partially or completely as web-based courses, UW-Whitewater’s Policy on Teaching Formats stipulates that there should be a minimum of </w:t>
      </w:r>
      <w:r w:rsidR="00DC1BCD">
        <w:rPr>
          <w:rFonts w:ascii="Times New Roman" w:hAnsi="Times New Roman" w:cs="Times New Roman"/>
          <w:sz w:val="24"/>
          <w:szCs w:val="24"/>
        </w:rPr>
        <w:t>800 minutes</w:t>
      </w:r>
      <w:r>
        <w:rPr>
          <w:rFonts w:ascii="Times New Roman" w:hAnsi="Times New Roman" w:cs="Times New Roman"/>
          <w:sz w:val="24"/>
          <w:szCs w:val="24"/>
        </w:rPr>
        <w:t xml:space="preserve"> per credit, plus the provision for at least </w:t>
      </w:r>
      <w:r w:rsidR="00DC1BCD">
        <w:rPr>
          <w:rFonts w:ascii="Times New Roman" w:hAnsi="Times New Roman" w:cs="Times New Roman"/>
          <w:sz w:val="24"/>
          <w:szCs w:val="24"/>
        </w:rPr>
        <w:t>1600 minutes</w:t>
      </w:r>
      <w:r>
        <w:rPr>
          <w:rFonts w:ascii="Times New Roman" w:hAnsi="Times New Roman" w:cs="Times New Roman"/>
          <w:sz w:val="24"/>
          <w:szCs w:val="24"/>
        </w:rPr>
        <w:t xml:space="preserve"> of preparation and other extra-classroom activity. Courses taught partially or completely on</w:t>
      </w:r>
      <w:r w:rsidRPr="00B9638E">
        <w:rPr>
          <w:rFonts w:ascii="Times New Roman" w:hAnsi="Times New Roman" w:cs="Times New Roman"/>
          <w:sz w:val="24"/>
          <w:szCs w:val="24"/>
        </w:rPr>
        <w:t>line</w:t>
      </w:r>
      <w:r>
        <w:rPr>
          <w:rFonts w:ascii="Times New Roman" w:hAnsi="Times New Roman" w:cs="Times New Roman"/>
          <w:sz w:val="24"/>
          <w:szCs w:val="24"/>
        </w:rPr>
        <w:t xml:space="preserve"> are expected to demonstrate how they provide the opportunities for students to spend the equivalent of </w:t>
      </w:r>
      <w:r w:rsidR="00DC1BCD">
        <w:rPr>
          <w:rFonts w:ascii="Times New Roman" w:hAnsi="Times New Roman" w:cs="Times New Roman"/>
          <w:sz w:val="24"/>
          <w:szCs w:val="24"/>
        </w:rPr>
        <w:t>2400 minutes</w:t>
      </w:r>
      <w:r>
        <w:rPr>
          <w:rFonts w:ascii="Times New Roman" w:hAnsi="Times New Roman" w:cs="Times New Roman"/>
          <w:sz w:val="24"/>
          <w:szCs w:val="24"/>
        </w:rPr>
        <w:t xml:space="preserve"> engaged in learning activities per credit. Accordingly, course proposers should give an expected time allocation for the course activities. For example, a course might include some of the following:</w:t>
      </w:r>
    </w:p>
    <w:p w14:paraId="47FB0A90" w14:textId="324721D7" w:rsidR="00DB12F0" w:rsidRPr="00B9638E" w:rsidRDefault="00DC1BCD" w:rsidP="000779B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1500 minutes</w:t>
      </w:r>
      <w:r w:rsidR="00DB12F0" w:rsidRPr="00B9638E">
        <w:rPr>
          <w:rFonts w:ascii="Times New Roman" w:hAnsi="Times New Roman" w:cs="Times New Roman"/>
          <w:sz w:val="24"/>
          <w:szCs w:val="24"/>
        </w:rPr>
        <w:t xml:space="preserve"> of reviewing videos, lectures, and Power Point presentations online</w:t>
      </w:r>
    </w:p>
    <w:p w14:paraId="04D1109B" w14:textId="6DEA0739" w:rsidR="00DB12F0" w:rsidRPr="00B9638E" w:rsidRDefault="00DC1BCD" w:rsidP="000779B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500 minutes</w:t>
      </w:r>
      <w:r w:rsidR="00DB12F0" w:rsidRPr="00B9638E">
        <w:rPr>
          <w:rFonts w:ascii="Times New Roman" w:hAnsi="Times New Roman" w:cs="Times New Roman"/>
          <w:sz w:val="24"/>
          <w:szCs w:val="24"/>
        </w:rPr>
        <w:t xml:space="preserve"> of required group discussions</w:t>
      </w:r>
    </w:p>
    <w:p w14:paraId="6376B910" w14:textId="462418E8" w:rsidR="00DB12F0" w:rsidRPr="00B9638E" w:rsidRDefault="00DC1BCD" w:rsidP="000779B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2500 minutes</w:t>
      </w:r>
      <w:r w:rsidR="00DB12F0" w:rsidRPr="00B9638E">
        <w:rPr>
          <w:rFonts w:ascii="Times New Roman" w:hAnsi="Times New Roman" w:cs="Times New Roman"/>
          <w:sz w:val="24"/>
          <w:szCs w:val="24"/>
        </w:rPr>
        <w:t xml:space="preserve"> reading course materials</w:t>
      </w:r>
    </w:p>
    <w:p w14:paraId="5CA681D6" w14:textId="71DC5837" w:rsidR="00DB12F0" w:rsidRDefault="00DC1BCD" w:rsidP="000779B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2500 minutes</w:t>
      </w:r>
      <w:r w:rsidR="00DB12F0" w:rsidRPr="00B9638E">
        <w:rPr>
          <w:rFonts w:ascii="Times New Roman" w:hAnsi="Times New Roman" w:cs="Times New Roman"/>
          <w:sz w:val="24"/>
          <w:szCs w:val="24"/>
        </w:rPr>
        <w:t xml:space="preserve"> writing papers</w:t>
      </w:r>
    </w:p>
    <w:p w14:paraId="7ACFE593" w14:textId="2D313150" w:rsidR="00DB12F0" w:rsidRPr="000779B5" w:rsidRDefault="00DC1BCD" w:rsidP="00A8763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500 minutes</w:t>
      </w:r>
      <w:r w:rsidR="00DB12F0" w:rsidRPr="00DB12F0">
        <w:rPr>
          <w:rFonts w:ascii="Times New Roman" w:hAnsi="Times New Roman" w:cs="Times New Roman"/>
          <w:sz w:val="24"/>
          <w:szCs w:val="24"/>
        </w:rPr>
        <w:t xml:space="preserve"> taking course examinations</w:t>
      </w:r>
    </w:p>
    <w:p w14:paraId="46370109" w14:textId="079BD448" w:rsidR="00B9638E" w:rsidRDefault="00B9638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AB0CCB1" w14:textId="77777777" w:rsidR="00D54A2E" w:rsidRDefault="00E11201" w:rsidP="00D54A2E">
      <w:pPr>
        <w:spacing w:after="0"/>
        <w:ind w:left="360"/>
        <w:contextualSpacing/>
        <w:jc w:val="center"/>
        <w:rPr>
          <w:rFonts w:ascii="Times New Roman" w:hAnsi="Times New Roman" w:cs="Times New Roman"/>
          <w:b/>
          <w:sz w:val="24"/>
          <w:szCs w:val="24"/>
        </w:rPr>
      </w:pPr>
      <w:hyperlink r:id="rId15" w:history="1">
        <w:r w:rsidR="00D54A2E" w:rsidRPr="006F2944">
          <w:rPr>
            <w:rStyle w:val="Hyperlink"/>
            <w:rFonts w:ascii="Times New Roman" w:hAnsi="Times New Roman" w:cs="Times New Roman"/>
            <w:b/>
            <w:sz w:val="24"/>
            <w:szCs w:val="24"/>
          </w:rPr>
          <w:t>CourseLeaf</w:t>
        </w:r>
      </w:hyperlink>
      <w:r w:rsidR="00D54A2E">
        <w:rPr>
          <w:rFonts w:ascii="Times New Roman" w:hAnsi="Times New Roman" w:cs="Times New Roman"/>
          <w:b/>
          <w:sz w:val="24"/>
          <w:szCs w:val="24"/>
        </w:rPr>
        <w:t xml:space="preserve"> Curriculum Proposal Forms</w:t>
      </w:r>
      <w:r w:rsidR="00D54A2E">
        <w:rPr>
          <w:rFonts w:ascii="Times New Roman" w:hAnsi="Times New Roman" w:cs="Times New Roman"/>
          <w:b/>
          <w:sz w:val="24"/>
          <w:szCs w:val="24"/>
        </w:rPr>
        <w:br/>
      </w:r>
    </w:p>
    <w:p w14:paraId="3BA94944" w14:textId="4EC5E26F" w:rsidR="00D54A2E" w:rsidRPr="0098190C" w:rsidRDefault="00D54A2E" w:rsidP="00D54A2E">
      <w:pPr>
        <w:spacing w:after="0"/>
        <w:ind w:left="360"/>
        <w:contextualSpacing/>
        <w:rPr>
          <w:rFonts w:ascii="Times New Roman" w:hAnsi="Times New Roman" w:cs="Times New Roman"/>
          <w:sz w:val="24"/>
          <w:szCs w:val="24"/>
        </w:rPr>
      </w:pPr>
      <w:r w:rsidRPr="00181290">
        <w:rPr>
          <w:rFonts w:ascii="Times New Roman" w:hAnsi="Times New Roman" w:cs="Times New Roman"/>
          <w:sz w:val="24"/>
          <w:szCs w:val="24"/>
        </w:rPr>
        <w:t xml:space="preserve">Links to all forms, as well as the </w:t>
      </w:r>
      <w:r w:rsidRPr="00181290">
        <w:rPr>
          <w:rFonts w:ascii="Times New Roman" w:hAnsi="Times New Roman" w:cs="Times New Roman"/>
          <w:b/>
          <w:i/>
          <w:sz w:val="24"/>
          <w:szCs w:val="24"/>
        </w:rPr>
        <w:t>CourseLeaf End User Manual</w:t>
      </w:r>
      <w:r w:rsidRPr="00181290">
        <w:rPr>
          <w:rFonts w:ascii="Times New Roman" w:hAnsi="Times New Roman" w:cs="Times New Roman"/>
          <w:sz w:val="24"/>
          <w:szCs w:val="24"/>
        </w:rPr>
        <w:t xml:space="preserve">, can be found on the UWW </w:t>
      </w:r>
      <w:hyperlink r:id="rId16" w:history="1">
        <w:r w:rsidRPr="00BC6DB7">
          <w:rPr>
            <w:rStyle w:val="Hyperlink"/>
            <w:rFonts w:ascii="Times New Roman" w:hAnsi="Times New Roman" w:cs="Times New Roman"/>
            <w:sz w:val="24"/>
            <w:szCs w:val="24"/>
          </w:rPr>
          <w:t>CourseLeaf</w:t>
        </w:r>
      </w:hyperlink>
      <w:r w:rsidRPr="00BC6DB7">
        <w:rPr>
          <w:rFonts w:ascii="Times New Roman" w:hAnsi="Times New Roman" w:cs="Times New Roman"/>
          <w:sz w:val="24"/>
          <w:szCs w:val="24"/>
        </w:rPr>
        <w:t xml:space="preserve"> </w:t>
      </w:r>
      <w:r w:rsidRPr="00181290">
        <w:rPr>
          <w:rFonts w:ascii="Times New Roman" w:hAnsi="Times New Roman" w:cs="Times New Roman"/>
          <w:sz w:val="24"/>
          <w:szCs w:val="24"/>
        </w:rPr>
        <w:t xml:space="preserve">webpage. The </w:t>
      </w:r>
      <w:r w:rsidRPr="00181290">
        <w:rPr>
          <w:rFonts w:ascii="Times New Roman" w:hAnsi="Times New Roman" w:cs="Times New Roman"/>
          <w:b/>
          <w:i/>
          <w:sz w:val="24"/>
          <w:szCs w:val="24"/>
        </w:rPr>
        <w:t>CourseLeaf End User Manual</w:t>
      </w:r>
      <w:r w:rsidRPr="00181290">
        <w:rPr>
          <w:rFonts w:ascii="Times New Roman" w:hAnsi="Times New Roman" w:cs="Times New Roman"/>
          <w:b/>
          <w:sz w:val="24"/>
          <w:szCs w:val="24"/>
        </w:rPr>
        <w:t xml:space="preserve"> </w:t>
      </w:r>
      <w:r w:rsidRPr="00181290">
        <w:rPr>
          <w:rFonts w:ascii="Times New Roman" w:hAnsi="Times New Roman" w:cs="Times New Roman"/>
          <w:sz w:val="24"/>
          <w:szCs w:val="24"/>
        </w:rPr>
        <w:t>contains instructions for completing CourseLeaf forms, as well as information on who to contact for assistance.</w:t>
      </w:r>
      <w:r>
        <w:rPr>
          <w:rFonts w:ascii="Times New Roman" w:hAnsi="Times New Roman" w:cs="Times New Roman"/>
          <w:b/>
          <w:sz w:val="24"/>
          <w:szCs w:val="24"/>
        </w:rPr>
        <w:t xml:space="preserve"> </w:t>
      </w:r>
      <w:r w:rsidRPr="0098190C">
        <w:rPr>
          <w:rFonts w:ascii="Times New Roman" w:hAnsi="Times New Roman" w:cs="Times New Roman"/>
          <w:sz w:val="24"/>
          <w:szCs w:val="24"/>
        </w:rPr>
        <w:t>If you have any questions regarding the CourseLeaf forms or procedures, or if you would like a consultation before completing any forms, please feel free to contact the Provost’s Office</w:t>
      </w:r>
      <w:r w:rsidR="00103A9C">
        <w:rPr>
          <w:rFonts w:ascii="Times New Roman" w:hAnsi="Times New Roman" w:cs="Times New Roman"/>
          <w:sz w:val="24"/>
          <w:szCs w:val="24"/>
        </w:rPr>
        <w:t xml:space="preserve"> at x</w:t>
      </w:r>
      <w:r w:rsidRPr="0098190C">
        <w:rPr>
          <w:rFonts w:ascii="Times New Roman" w:hAnsi="Times New Roman" w:cs="Times New Roman"/>
          <w:sz w:val="24"/>
          <w:szCs w:val="24"/>
        </w:rPr>
        <w:t>1055.</w:t>
      </w:r>
    </w:p>
    <w:p w14:paraId="686C7A8F" w14:textId="77777777" w:rsidR="00D54A2E" w:rsidRDefault="00D54A2E" w:rsidP="00D54A2E">
      <w:pPr>
        <w:spacing w:after="0"/>
        <w:ind w:left="360"/>
        <w:contextualSpacing/>
        <w:rPr>
          <w:rFonts w:ascii="Times New Roman" w:hAnsi="Times New Roman" w:cs="Times New Roman"/>
          <w:b/>
          <w:sz w:val="24"/>
          <w:szCs w:val="24"/>
        </w:rPr>
      </w:pPr>
    </w:p>
    <w:p w14:paraId="24A6BD62" w14:textId="77777777" w:rsidR="00D54A2E" w:rsidRDefault="00D54A2E" w:rsidP="00D54A2E">
      <w:pPr>
        <w:spacing w:after="0"/>
        <w:ind w:left="360"/>
        <w:contextualSpacing/>
        <w:rPr>
          <w:rFonts w:ascii="Times New Roman" w:hAnsi="Times New Roman" w:cs="Times New Roman"/>
          <w:sz w:val="24"/>
          <w:szCs w:val="24"/>
        </w:rPr>
      </w:pPr>
      <w:r>
        <w:rPr>
          <w:rFonts w:ascii="Times New Roman" w:hAnsi="Times New Roman" w:cs="Times New Roman"/>
          <w:sz w:val="24"/>
          <w:szCs w:val="24"/>
        </w:rPr>
        <w:t>Note:  Failure to complete forms properly may result in the proposal being returned for resubmission.</w:t>
      </w:r>
    </w:p>
    <w:p w14:paraId="2BBC0EA0" w14:textId="77777777" w:rsidR="00D54A2E" w:rsidRPr="006C6907" w:rsidRDefault="00D54A2E" w:rsidP="00D54A2E">
      <w:pPr>
        <w:spacing w:after="0"/>
        <w:ind w:left="360"/>
        <w:contextualSpacing/>
        <w:rPr>
          <w:rFonts w:ascii="Times New Roman" w:hAnsi="Times New Roman" w:cs="Times New Roman"/>
          <w:sz w:val="24"/>
          <w:szCs w:val="24"/>
        </w:rPr>
      </w:pPr>
    </w:p>
    <w:p w14:paraId="6889E88A" w14:textId="77777777" w:rsidR="00D54A2E" w:rsidRDefault="00E11201" w:rsidP="00D54A2E">
      <w:pPr>
        <w:spacing w:after="0"/>
        <w:ind w:left="360"/>
        <w:contextualSpacing/>
        <w:rPr>
          <w:rFonts w:ascii="Times New Roman" w:hAnsi="Times New Roman" w:cs="Times New Roman"/>
          <w:sz w:val="24"/>
          <w:szCs w:val="24"/>
        </w:rPr>
      </w:pPr>
      <w:hyperlink r:id="rId17" w:history="1">
        <w:r w:rsidR="00D54A2E" w:rsidRPr="00122F0D">
          <w:rPr>
            <w:rStyle w:val="Hyperlink"/>
            <w:rFonts w:ascii="Times New Roman" w:hAnsi="Times New Roman" w:cs="Times New Roman"/>
            <w:b/>
            <w:sz w:val="24"/>
            <w:szCs w:val="24"/>
          </w:rPr>
          <w:t>Course Form</w:t>
        </w:r>
      </w:hyperlink>
      <w:r w:rsidR="00D54A2E">
        <w:rPr>
          <w:rFonts w:ascii="Times New Roman" w:hAnsi="Times New Roman" w:cs="Times New Roman"/>
          <w:sz w:val="24"/>
          <w:szCs w:val="24"/>
        </w:rPr>
        <w:t xml:space="preserve"> (new course, special course, course revision,</w:t>
      </w:r>
      <w:r w:rsidR="00D54A2E" w:rsidRPr="00122F0D">
        <w:rPr>
          <w:rFonts w:ascii="Times New Roman" w:hAnsi="Times New Roman" w:cs="Times New Roman"/>
          <w:sz w:val="24"/>
          <w:szCs w:val="24"/>
        </w:rPr>
        <w:t xml:space="preserve"> </w:t>
      </w:r>
      <w:r w:rsidR="00D54A2E">
        <w:rPr>
          <w:rFonts w:ascii="Times New Roman" w:hAnsi="Times New Roman" w:cs="Times New Roman"/>
          <w:sz w:val="24"/>
          <w:szCs w:val="24"/>
        </w:rPr>
        <w:t>course description change, contact/credit hour change, general education option, diversity option, grade basis change, repeatability change, add/change cross-listing, course deactivation, number change, pre-requisite change, title change, currency of bulletin, other)</w:t>
      </w:r>
    </w:p>
    <w:p w14:paraId="0DAADCDD" w14:textId="77777777" w:rsidR="00D54A2E" w:rsidRDefault="00D54A2E" w:rsidP="00D54A2E">
      <w:pPr>
        <w:spacing w:after="0"/>
        <w:ind w:left="360"/>
        <w:contextualSpacing/>
        <w:rPr>
          <w:rFonts w:ascii="Times New Roman" w:hAnsi="Times New Roman" w:cs="Times New Roman"/>
          <w:sz w:val="24"/>
          <w:szCs w:val="24"/>
        </w:rPr>
      </w:pPr>
    </w:p>
    <w:p w14:paraId="6EE7BEE2" w14:textId="77777777" w:rsidR="00D54A2E" w:rsidRDefault="00E11201" w:rsidP="00D54A2E">
      <w:pPr>
        <w:spacing w:after="0"/>
        <w:ind w:left="360"/>
        <w:contextualSpacing/>
        <w:rPr>
          <w:rFonts w:ascii="Times New Roman" w:hAnsi="Times New Roman" w:cs="Times New Roman"/>
          <w:sz w:val="24"/>
          <w:szCs w:val="24"/>
        </w:rPr>
      </w:pPr>
      <w:hyperlink r:id="rId18" w:history="1">
        <w:r w:rsidR="00D54A2E" w:rsidRPr="00B33046">
          <w:rPr>
            <w:rStyle w:val="Hyperlink"/>
            <w:rFonts w:ascii="Times New Roman" w:hAnsi="Times New Roman" w:cs="Times New Roman"/>
            <w:b/>
            <w:sz w:val="24"/>
            <w:szCs w:val="24"/>
          </w:rPr>
          <w:t>Program Form</w:t>
        </w:r>
      </w:hyperlink>
      <w:r w:rsidR="00D54A2E">
        <w:rPr>
          <w:rFonts w:ascii="Times New Roman" w:hAnsi="Times New Roman" w:cs="Times New Roman"/>
          <w:sz w:val="24"/>
          <w:szCs w:val="24"/>
        </w:rPr>
        <w:t xml:space="preserve"> (new degree, major, or submajor; change in degree, major, or submajor)</w:t>
      </w:r>
    </w:p>
    <w:p w14:paraId="4B92D192" w14:textId="77777777" w:rsidR="00D54A2E" w:rsidRDefault="00D54A2E" w:rsidP="00D54A2E">
      <w:pPr>
        <w:spacing w:after="0"/>
        <w:ind w:left="360"/>
        <w:contextualSpacing/>
        <w:rPr>
          <w:rFonts w:ascii="Times New Roman" w:hAnsi="Times New Roman" w:cs="Times New Roman"/>
          <w:sz w:val="24"/>
          <w:szCs w:val="24"/>
        </w:rPr>
      </w:pPr>
    </w:p>
    <w:p w14:paraId="5A7EB66A" w14:textId="77777777" w:rsidR="00D54A2E" w:rsidRDefault="00E11201" w:rsidP="00D54A2E">
      <w:pPr>
        <w:spacing w:after="0"/>
        <w:ind w:left="360"/>
        <w:contextualSpacing/>
        <w:rPr>
          <w:rFonts w:ascii="Times New Roman" w:hAnsi="Times New Roman" w:cs="Times New Roman"/>
          <w:sz w:val="24"/>
          <w:szCs w:val="24"/>
        </w:rPr>
      </w:pPr>
      <w:hyperlink r:id="rId19" w:history="1">
        <w:r w:rsidR="00D54A2E" w:rsidRPr="00B33046">
          <w:rPr>
            <w:rStyle w:val="Hyperlink"/>
            <w:rFonts w:ascii="Times New Roman" w:hAnsi="Times New Roman" w:cs="Times New Roman"/>
            <w:b/>
            <w:sz w:val="24"/>
            <w:szCs w:val="24"/>
          </w:rPr>
          <w:t>Other Request Form</w:t>
        </w:r>
      </w:hyperlink>
      <w:r w:rsidR="00D54A2E">
        <w:rPr>
          <w:rFonts w:ascii="Times New Roman" w:hAnsi="Times New Roman" w:cs="Times New Roman"/>
          <w:sz w:val="24"/>
          <w:szCs w:val="24"/>
        </w:rPr>
        <w:t xml:space="preserve"> (other curricular action, administrative action)</w:t>
      </w:r>
    </w:p>
    <w:p w14:paraId="4A28DB52" w14:textId="77777777" w:rsidR="00D54A2E" w:rsidRDefault="00D54A2E" w:rsidP="00D54A2E">
      <w:pPr>
        <w:spacing w:after="0"/>
        <w:ind w:left="360"/>
        <w:contextualSpacing/>
        <w:rPr>
          <w:rFonts w:ascii="Times New Roman" w:hAnsi="Times New Roman" w:cs="Times New Roman"/>
          <w:sz w:val="24"/>
          <w:szCs w:val="24"/>
        </w:rPr>
      </w:pPr>
    </w:p>
    <w:p w14:paraId="1C72B853" w14:textId="77777777" w:rsidR="00D54A2E" w:rsidRDefault="00E11201" w:rsidP="00D54A2E">
      <w:pPr>
        <w:spacing w:after="0"/>
        <w:ind w:left="360"/>
        <w:contextualSpacing/>
        <w:rPr>
          <w:rStyle w:val="Hyperlink"/>
          <w:rFonts w:ascii="Times New Roman" w:hAnsi="Times New Roman" w:cs="Times New Roman"/>
          <w:b/>
          <w:sz w:val="24"/>
          <w:szCs w:val="24"/>
        </w:rPr>
      </w:pPr>
      <w:hyperlink r:id="rId20" w:history="1">
        <w:r w:rsidR="00D54A2E" w:rsidRPr="00B33046">
          <w:rPr>
            <w:rStyle w:val="Hyperlink"/>
            <w:rFonts w:ascii="Times New Roman" w:hAnsi="Times New Roman" w:cs="Times New Roman"/>
            <w:b/>
            <w:sz w:val="24"/>
            <w:szCs w:val="24"/>
          </w:rPr>
          <w:t>Consultation Signature Page</w:t>
        </w:r>
      </w:hyperlink>
    </w:p>
    <w:p w14:paraId="78161254" w14:textId="77777777" w:rsidR="00D54A2E" w:rsidRDefault="00D54A2E" w:rsidP="00D54A2E">
      <w:pPr>
        <w:spacing w:after="0"/>
        <w:ind w:left="360"/>
        <w:contextualSpacing/>
        <w:rPr>
          <w:rStyle w:val="Hyperlink"/>
          <w:rFonts w:ascii="Times New Roman" w:hAnsi="Times New Roman" w:cs="Times New Roman"/>
          <w:b/>
          <w:sz w:val="24"/>
          <w:szCs w:val="24"/>
        </w:rPr>
      </w:pPr>
    </w:p>
    <w:p w14:paraId="01CA19FA" w14:textId="77777777" w:rsidR="00D54A2E" w:rsidRPr="00B33046" w:rsidRDefault="00D54A2E" w:rsidP="00D54A2E">
      <w:pPr>
        <w:spacing w:after="0"/>
        <w:ind w:left="360"/>
        <w:contextualSpacing/>
        <w:rPr>
          <w:rFonts w:ascii="Times New Roman" w:hAnsi="Times New Roman" w:cs="Times New Roman"/>
          <w:b/>
          <w:sz w:val="24"/>
          <w:szCs w:val="24"/>
        </w:rPr>
      </w:pPr>
    </w:p>
    <w:p w14:paraId="4153503B" w14:textId="77777777" w:rsidR="00D54A2E" w:rsidRDefault="00D54A2E" w:rsidP="00D54A2E">
      <w:pPr>
        <w:spacing w:after="0" w:line="240" w:lineRule="auto"/>
        <w:ind w:left="360"/>
        <w:rPr>
          <w:rFonts w:ascii="Times New Roman" w:hAnsi="Times New Roman" w:cs="Times New Roman"/>
          <w:sz w:val="24"/>
          <w:szCs w:val="24"/>
        </w:rPr>
      </w:pPr>
      <w:r w:rsidRPr="00181290">
        <w:rPr>
          <w:rFonts w:ascii="Times New Roman" w:hAnsi="Times New Roman" w:cs="Times New Roman"/>
          <w:sz w:val="24"/>
          <w:szCs w:val="24"/>
        </w:rPr>
        <w:t>At the bottom</w:t>
      </w:r>
      <w:r>
        <w:rPr>
          <w:rFonts w:ascii="Times New Roman" w:hAnsi="Times New Roman" w:cs="Times New Roman"/>
          <w:sz w:val="24"/>
          <w:szCs w:val="24"/>
        </w:rPr>
        <w:t xml:space="preserve"> of</w:t>
      </w:r>
      <w:r w:rsidRPr="00181290">
        <w:rPr>
          <w:rFonts w:ascii="Times New Roman" w:hAnsi="Times New Roman" w:cs="Times New Roman"/>
          <w:sz w:val="24"/>
          <w:szCs w:val="24"/>
        </w:rPr>
        <w:t xml:space="preserve"> the Program and Course Forms, there is a </w:t>
      </w:r>
      <w:r w:rsidRPr="00181290">
        <w:rPr>
          <w:rFonts w:ascii="Times New Roman" w:hAnsi="Times New Roman" w:cs="Times New Roman"/>
          <w:i/>
          <w:sz w:val="24"/>
          <w:szCs w:val="24"/>
        </w:rPr>
        <w:t>Save Changes</w:t>
      </w:r>
      <w:r w:rsidRPr="00181290">
        <w:rPr>
          <w:rFonts w:ascii="Times New Roman" w:hAnsi="Times New Roman" w:cs="Times New Roman"/>
          <w:sz w:val="24"/>
          <w:szCs w:val="24"/>
        </w:rPr>
        <w:t xml:space="preserve"> button. Use it often!</w:t>
      </w:r>
    </w:p>
    <w:p w14:paraId="3439BB0F" w14:textId="77777777" w:rsidR="00D54A2E" w:rsidRDefault="00D54A2E" w:rsidP="00D54A2E">
      <w:pPr>
        <w:spacing w:after="0" w:line="240" w:lineRule="auto"/>
        <w:ind w:left="360"/>
        <w:rPr>
          <w:rFonts w:ascii="Times New Roman" w:hAnsi="Times New Roman" w:cs="Times New Roman"/>
          <w:sz w:val="24"/>
          <w:szCs w:val="24"/>
        </w:rPr>
      </w:pPr>
    </w:p>
    <w:p w14:paraId="25C9EDD7" w14:textId="2B385691" w:rsidR="00D54A2E" w:rsidRDefault="00D54A2E" w:rsidP="00D54A2E">
      <w:pPr>
        <w:spacing w:after="160"/>
        <w:ind w:left="360"/>
        <w:contextualSpacing/>
      </w:pPr>
    </w:p>
    <w:p w14:paraId="2B5DC5C7" w14:textId="77777777" w:rsidR="00D54A2E" w:rsidRDefault="00D54A2E" w:rsidP="00D54A2E">
      <w:pPr>
        <w:spacing w:after="160"/>
        <w:ind w:left="360"/>
        <w:contextualSpacing/>
      </w:pPr>
    </w:p>
    <w:p w14:paraId="107DD4E0" w14:textId="6FD8359E" w:rsidR="008F0E87" w:rsidRDefault="00405D88" w:rsidP="008F0E87">
      <w:pPr>
        <w:spacing w:after="0"/>
        <w:jc w:val="center"/>
        <w:rPr>
          <w:rFonts w:ascii="Times New Roman" w:hAnsi="Times New Roman" w:cs="Times New Roman"/>
          <w:sz w:val="24"/>
          <w:szCs w:val="24"/>
        </w:rPr>
      </w:pPr>
      <w:r>
        <w:rPr>
          <w:rFonts w:ascii="Times New Roman" w:hAnsi="Times New Roman" w:cs="Times New Roman"/>
          <w:b/>
          <w:sz w:val="24"/>
          <w:szCs w:val="24"/>
        </w:rPr>
        <w:t>Useful Websites for the C</w:t>
      </w:r>
      <w:r w:rsidR="008F0E87">
        <w:rPr>
          <w:rFonts w:ascii="Times New Roman" w:hAnsi="Times New Roman" w:cs="Times New Roman"/>
          <w:b/>
          <w:sz w:val="24"/>
          <w:szCs w:val="24"/>
        </w:rPr>
        <w:t xml:space="preserve">urricular </w:t>
      </w:r>
      <w:r>
        <w:rPr>
          <w:rFonts w:ascii="Times New Roman" w:hAnsi="Times New Roman" w:cs="Times New Roman"/>
          <w:b/>
          <w:sz w:val="24"/>
          <w:szCs w:val="24"/>
        </w:rPr>
        <w:t>P</w:t>
      </w:r>
      <w:r w:rsidR="008F0E87">
        <w:rPr>
          <w:rFonts w:ascii="Times New Roman" w:hAnsi="Times New Roman" w:cs="Times New Roman"/>
          <w:b/>
          <w:sz w:val="24"/>
          <w:szCs w:val="24"/>
        </w:rPr>
        <w:t>rocess</w:t>
      </w:r>
    </w:p>
    <w:p w14:paraId="465C3D16" w14:textId="77777777" w:rsidR="008F0E87" w:rsidRDefault="008F0E87" w:rsidP="008F0E87">
      <w:pPr>
        <w:spacing w:after="0"/>
        <w:jc w:val="center"/>
        <w:rPr>
          <w:rFonts w:ascii="Times New Roman" w:hAnsi="Times New Roman" w:cs="Times New Roman"/>
          <w:sz w:val="24"/>
          <w:szCs w:val="24"/>
        </w:rPr>
      </w:pPr>
    </w:p>
    <w:p w14:paraId="5BA0592C" w14:textId="77777777" w:rsidR="008F0E87" w:rsidRDefault="008F0E87" w:rsidP="00D832B5">
      <w:pPr>
        <w:spacing w:after="0"/>
        <w:rPr>
          <w:rFonts w:ascii="Times New Roman" w:hAnsi="Times New Roman" w:cs="Times New Roman"/>
          <w:sz w:val="24"/>
          <w:szCs w:val="24"/>
        </w:rPr>
      </w:pPr>
      <w:r>
        <w:rPr>
          <w:rFonts w:ascii="Times New Roman" w:hAnsi="Times New Roman" w:cs="Times New Roman"/>
          <w:sz w:val="24"/>
          <w:szCs w:val="24"/>
        </w:rPr>
        <w:t>University Curriculum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1" w:history="1">
        <w:r>
          <w:rPr>
            <w:rStyle w:val="Hyperlink"/>
            <w:rFonts w:ascii="Times New Roman" w:hAnsi="Times New Roman" w:cs="Times New Roman"/>
            <w:sz w:val="24"/>
            <w:szCs w:val="24"/>
          </w:rPr>
          <w:t>http://www.uww.edu/acadaff/facstaff/ucc</w:t>
        </w:r>
      </w:hyperlink>
      <w:r w:rsidR="00D832B5">
        <w:rPr>
          <w:rFonts w:ascii="Times New Roman" w:hAnsi="Times New Roman" w:cs="Times New Roman"/>
          <w:sz w:val="24"/>
          <w:szCs w:val="24"/>
        </w:rPr>
        <w:br/>
      </w:r>
    </w:p>
    <w:p w14:paraId="3189C134" w14:textId="77777777" w:rsidR="008F0E87" w:rsidRDefault="008F0E87" w:rsidP="00D832B5">
      <w:pPr>
        <w:spacing w:after="0"/>
        <w:rPr>
          <w:rFonts w:ascii="Times New Roman" w:hAnsi="Times New Roman" w:cs="Times New Roman"/>
          <w:sz w:val="24"/>
          <w:szCs w:val="24"/>
        </w:rPr>
      </w:pPr>
      <w:r>
        <w:rPr>
          <w:rFonts w:ascii="Times New Roman" w:hAnsi="Times New Roman" w:cs="Times New Roman"/>
          <w:sz w:val="24"/>
          <w:szCs w:val="24"/>
        </w:rPr>
        <w:t>Undergraduate &amp; Graduate Catalogs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2" w:history="1">
        <w:r w:rsidRPr="001C158B">
          <w:rPr>
            <w:rStyle w:val="Hyperlink"/>
            <w:rFonts w:ascii="Times New Roman" w:hAnsi="Times New Roman" w:cs="Times New Roman"/>
            <w:sz w:val="24"/>
            <w:szCs w:val="24"/>
          </w:rPr>
          <w:t>http://www.uww.edu/registrar/catalogs/index.html</w:t>
        </w:r>
      </w:hyperlink>
      <w:r>
        <w:rPr>
          <w:rFonts w:ascii="Times New Roman" w:hAnsi="Times New Roman" w:cs="Times New Roman"/>
          <w:sz w:val="24"/>
          <w:szCs w:val="24"/>
        </w:rPr>
        <w:t xml:space="preserve"> </w:t>
      </w:r>
      <w:r w:rsidR="00D832B5">
        <w:rPr>
          <w:rFonts w:ascii="Times New Roman" w:hAnsi="Times New Roman" w:cs="Times New Roman"/>
          <w:sz w:val="24"/>
          <w:szCs w:val="24"/>
        </w:rPr>
        <w:br/>
      </w:r>
    </w:p>
    <w:p w14:paraId="0CC5C807" w14:textId="393BD28C" w:rsidR="008F0E87" w:rsidRDefault="008F0E87" w:rsidP="00D832B5">
      <w:pPr>
        <w:spacing w:after="0"/>
        <w:rPr>
          <w:rStyle w:val="Hyperlink"/>
          <w:rFonts w:ascii="Times New Roman" w:hAnsi="Times New Roman" w:cs="Times New Roman"/>
          <w:sz w:val="24"/>
          <w:szCs w:val="24"/>
        </w:rPr>
      </w:pPr>
      <w:r>
        <w:rPr>
          <w:rFonts w:ascii="Times New Roman" w:hAnsi="Times New Roman" w:cs="Times New Roman"/>
          <w:sz w:val="24"/>
          <w:szCs w:val="24"/>
        </w:rPr>
        <w:t xml:space="preserve">Registrar’s </w:t>
      </w:r>
      <w:r w:rsidR="00266A1B">
        <w:rPr>
          <w:rFonts w:ascii="Times New Roman" w:hAnsi="Times New Roman" w:cs="Times New Roman"/>
          <w:sz w:val="24"/>
          <w:szCs w:val="24"/>
        </w:rPr>
        <w:t>Policies</w:t>
      </w:r>
      <w:r w:rsidR="00266A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 w:history="1">
        <w:r w:rsidR="00266A1B" w:rsidRPr="00266A1B">
          <w:rPr>
            <w:rStyle w:val="Hyperlink"/>
            <w:rFonts w:ascii="Times New Roman" w:hAnsi="Times New Roman" w:cs="Times New Roman"/>
            <w:sz w:val="24"/>
            <w:szCs w:val="24"/>
          </w:rPr>
          <w:t>https://www.uww.edu/registrar/policies</w:t>
        </w:r>
      </w:hyperlink>
    </w:p>
    <w:p w14:paraId="1A9769BF" w14:textId="77777777" w:rsidR="00D832B5" w:rsidRDefault="00D832B5" w:rsidP="00D832B5">
      <w:pPr>
        <w:spacing w:after="0"/>
        <w:rPr>
          <w:rFonts w:ascii="Times New Roman" w:hAnsi="Times New Roman" w:cs="Times New Roman"/>
          <w:sz w:val="24"/>
          <w:szCs w:val="24"/>
        </w:rPr>
      </w:pPr>
    </w:p>
    <w:p w14:paraId="3DC07684" w14:textId="2A7E1F8C" w:rsidR="008F0E87" w:rsidRDefault="008F0E87" w:rsidP="00D832B5">
      <w:pPr>
        <w:spacing w:after="0"/>
        <w:rPr>
          <w:rStyle w:val="Hyperlink"/>
          <w:rFonts w:ascii="Times New Roman" w:hAnsi="Times New Roman" w:cs="Times New Roman"/>
          <w:sz w:val="24"/>
          <w:szCs w:val="24"/>
        </w:rPr>
      </w:pPr>
      <w:r>
        <w:rPr>
          <w:rFonts w:ascii="Times New Roman" w:hAnsi="Times New Roman" w:cs="Times New Roman"/>
          <w:sz w:val="24"/>
          <w:szCs w:val="24"/>
        </w:rPr>
        <w:t>Sample A</w:t>
      </w:r>
      <w:r w:rsidR="00F57F97">
        <w:rPr>
          <w:rFonts w:ascii="Times New Roman" w:hAnsi="Times New Roman" w:cs="Times New Roman"/>
          <w:sz w:val="24"/>
          <w:szCs w:val="24"/>
        </w:rPr>
        <w:t>A</w:t>
      </w:r>
      <w:r>
        <w:rPr>
          <w:rFonts w:ascii="Times New Roman" w:hAnsi="Times New Roman" w:cs="Times New Roman"/>
          <w:sz w:val="24"/>
          <w:szCs w:val="24"/>
        </w:rPr>
        <w: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4" w:history="1">
        <w:r w:rsidR="00266A1B" w:rsidRPr="00266A1B">
          <w:rPr>
            <w:rStyle w:val="Hyperlink"/>
            <w:rFonts w:ascii="Times New Roman" w:hAnsi="Times New Roman" w:cs="Times New Roman"/>
            <w:sz w:val="24"/>
            <w:szCs w:val="24"/>
          </w:rPr>
          <w:t>https://www.uww.edu/registrar/sample-aars</w:t>
        </w:r>
      </w:hyperlink>
    </w:p>
    <w:p w14:paraId="777DC6D4" w14:textId="3FA22073" w:rsidR="00266A1B" w:rsidRDefault="00266A1B" w:rsidP="00D832B5">
      <w:pPr>
        <w:spacing w:after="0"/>
        <w:rPr>
          <w:rStyle w:val="Hyperlink"/>
          <w:rFonts w:ascii="Times New Roman" w:hAnsi="Times New Roman" w:cs="Times New Roman"/>
          <w:sz w:val="24"/>
          <w:szCs w:val="24"/>
        </w:rPr>
      </w:pPr>
    </w:p>
    <w:p w14:paraId="49C3C14E" w14:textId="71E5965A" w:rsidR="00266A1B" w:rsidRPr="00266A1B" w:rsidRDefault="00266A1B" w:rsidP="00266A1B">
      <w:pPr>
        <w:spacing w:after="0"/>
        <w:ind w:left="5040" w:hanging="504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Curriculum Schedule </w:t>
      </w:r>
      <w:r>
        <w:rPr>
          <w:rStyle w:val="Hyperlink"/>
          <w:rFonts w:ascii="Times New Roman" w:hAnsi="Times New Roman" w:cs="Times New Roman"/>
          <w:color w:val="auto"/>
          <w:sz w:val="24"/>
          <w:szCs w:val="24"/>
          <w:u w:val="none"/>
        </w:rPr>
        <w:tab/>
      </w:r>
      <w:hyperlink r:id="rId25" w:history="1">
        <w:r w:rsidRPr="004765FF">
          <w:rPr>
            <w:rStyle w:val="Hyperlink"/>
            <w:rFonts w:ascii="Times New Roman" w:hAnsi="Times New Roman" w:cs="Times New Roman"/>
            <w:sz w:val="24"/>
            <w:szCs w:val="24"/>
          </w:rPr>
          <w:t>https://www.uww.edu/acadaff/facstaff/curricular-and-advising-calendar</w:t>
        </w:r>
      </w:hyperlink>
    </w:p>
    <w:p w14:paraId="1B8F6D4A" w14:textId="77777777" w:rsidR="008F0E87" w:rsidRDefault="008F0E87" w:rsidP="008F0E87">
      <w:pPr>
        <w:spacing w:after="0"/>
        <w:rPr>
          <w:rStyle w:val="Hyperlink"/>
          <w:rFonts w:ascii="Times New Roman" w:hAnsi="Times New Roman" w:cs="Times New Roman"/>
          <w:sz w:val="24"/>
          <w:szCs w:val="24"/>
        </w:rPr>
      </w:pPr>
    </w:p>
    <w:p w14:paraId="6860605C" w14:textId="5846B54D" w:rsidR="006C2969" w:rsidRDefault="006C2969">
      <w:pPr>
        <w:spacing w:after="160" w:line="259" w:lineRule="auto"/>
        <w:rPr>
          <w:rStyle w:val="Hyperlink"/>
          <w:rFonts w:ascii="Times New Roman" w:hAnsi="Times New Roman" w:cs="Times New Roman"/>
          <w:sz w:val="24"/>
          <w:szCs w:val="24"/>
          <w:highlight w:val="cyan"/>
        </w:rPr>
      </w:pPr>
      <w:r>
        <w:rPr>
          <w:rStyle w:val="Hyperlink"/>
          <w:rFonts w:ascii="Times New Roman" w:hAnsi="Times New Roman" w:cs="Times New Roman"/>
          <w:sz w:val="24"/>
          <w:szCs w:val="24"/>
          <w:highlight w:val="cyan"/>
        </w:rPr>
        <w:br w:type="page"/>
      </w:r>
    </w:p>
    <w:p w14:paraId="25E8FDF1" w14:textId="77777777" w:rsidR="006C2969" w:rsidRDefault="006C2969" w:rsidP="006C2969">
      <w:pPr>
        <w:spacing w:after="0"/>
        <w:jc w:val="center"/>
        <w:rPr>
          <w:rFonts w:ascii="Times New Roman" w:hAnsi="Times New Roman" w:cs="Times New Roman"/>
          <w:b/>
          <w:sz w:val="24"/>
          <w:szCs w:val="24"/>
        </w:rPr>
      </w:pPr>
      <w:r w:rsidRPr="00A0384B">
        <w:rPr>
          <w:rFonts w:ascii="Times New Roman" w:hAnsi="Times New Roman" w:cs="Times New Roman"/>
          <w:b/>
          <w:sz w:val="24"/>
          <w:szCs w:val="24"/>
        </w:rPr>
        <w:t>List of Subject Areas by College</w:t>
      </w:r>
    </w:p>
    <w:p w14:paraId="7662BBF9" w14:textId="77777777" w:rsidR="006C2969" w:rsidRPr="0003436C" w:rsidRDefault="006C2969" w:rsidP="006C2969">
      <w:pPr>
        <w:spacing w:after="0"/>
        <w:jc w:val="center"/>
        <w:rPr>
          <w:rFonts w:ascii="Times New Roman" w:hAnsi="Times New Roman" w:cs="Times New Roman"/>
          <w:sz w:val="18"/>
          <w:szCs w:val="18"/>
        </w:rPr>
      </w:pPr>
      <w:r w:rsidRPr="0003436C">
        <w:rPr>
          <w:rFonts w:ascii="Times New Roman" w:hAnsi="Times New Roman" w:cs="Times New Roman"/>
          <w:b/>
          <w:sz w:val="18"/>
          <w:szCs w:val="18"/>
        </w:rPr>
        <w:t>Updated 0</w:t>
      </w:r>
      <w:r>
        <w:rPr>
          <w:rFonts w:ascii="Times New Roman" w:hAnsi="Times New Roman" w:cs="Times New Roman"/>
          <w:b/>
          <w:sz w:val="18"/>
          <w:szCs w:val="18"/>
        </w:rPr>
        <w:t>3/10</w:t>
      </w:r>
      <w:r w:rsidRPr="0003436C">
        <w:rPr>
          <w:rFonts w:ascii="Times New Roman" w:hAnsi="Times New Roman" w:cs="Times New Roman"/>
          <w:b/>
          <w:sz w:val="18"/>
          <w:szCs w:val="18"/>
        </w:rPr>
        <w:t>/20</w:t>
      </w:r>
      <w:r>
        <w:rPr>
          <w:rFonts w:ascii="Times New Roman" w:hAnsi="Times New Roman" w:cs="Times New Roman"/>
          <w:b/>
          <w:sz w:val="18"/>
          <w:szCs w:val="18"/>
        </w:rPr>
        <w:t>20</w:t>
      </w:r>
    </w:p>
    <w:tbl>
      <w:tblPr>
        <w:tblStyle w:val="TableGrid"/>
        <w:tblW w:w="0" w:type="auto"/>
        <w:tblLook w:val="01E0" w:firstRow="1" w:lastRow="1" w:firstColumn="1" w:lastColumn="1" w:noHBand="0" w:noVBand="0"/>
      </w:tblPr>
      <w:tblGrid>
        <w:gridCol w:w="1761"/>
        <w:gridCol w:w="1858"/>
        <w:gridCol w:w="1823"/>
        <w:gridCol w:w="1807"/>
        <w:gridCol w:w="1746"/>
        <w:gridCol w:w="1685"/>
      </w:tblGrid>
      <w:tr w:rsidR="006C2969" w:rsidRPr="001D74D7" w14:paraId="15D65C61" w14:textId="77777777" w:rsidTr="002C74DA">
        <w:tc>
          <w:tcPr>
            <w:tcW w:w="1761" w:type="dxa"/>
            <w:tcBorders>
              <w:top w:val="single" w:sz="4" w:space="0" w:color="auto"/>
              <w:left w:val="single" w:sz="4" w:space="0" w:color="auto"/>
              <w:bottom w:val="single" w:sz="4" w:space="0" w:color="auto"/>
              <w:right w:val="single" w:sz="4" w:space="0" w:color="auto"/>
            </w:tcBorders>
            <w:vAlign w:val="center"/>
            <w:hideMark/>
          </w:tcPr>
          <w:p w14:paraId="4C68F511" w14:textId="77777777" w:rsidR="006C2969" w:rsidRPr="001D74D7" w:rsidRDefault="006C2969" w:rsidP="002C74DA">
            <w:pPr>
              <w:spacing w:after="0"/>
              <w:rPr>
                <w:rFonts w:ascii="Times New Roman" w:hAnsi="Times New Roman" w:cs="Times New Roman"/>
                <w:b/>
                <w:sz w:val="20"/>
                <w:szCs w:val="20"/>
              </w:rPr>
            </w:pPr>
            <w:r w:rsidRPr="001D74D7">
              <w:rPr>
                <w:rFonts w:ascii="Times New Roman" w:hAnsi="Times New Roman" w:cs="Times New Roman"/>
                <w:b/>
                <w:sz w:val="20"/>
                <w:szCs w:val="20"/>
              </w:rPr>
              <w:t>Interdisciplinary</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18E6836" w14:textId="77777777" w:rsidR="006C2969" w:rsidRPr="001D74D7" w:rsidRDefault="006C2969" w:rsidP="002C74DA">
            <w:pPr>
              <w:spacing w:after="0"/>
              <w:rPr>
                <w:rFonts w:ascii="Times New Roman" w:hAnsi="Times New Roman" w:cs="Times New Roman"/>
                <w:b/>
                <w:sz w:val="20"/>
                <w:szCs w:val="20"/>
              </w:rPr>
            </w:pPr>
            <w:r w:rsidRPr="001D74D7">
              <w:rPr>
                <w:rFonts w:ascii="Times New Roman" w:hAnsi="Times New Roman" w:cs="Times New Roman"/>
                <w:b/>
                <w:sz w:val="20"/>
                <w:szCs w:val="20"/>
              </w:rPr>
              <w:t>Arts &amp; Communication</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F40D40D" w14:textId="77777777" w:rsidR="006C2969" w:rsidRPr="001D74D7" w:rsidRDefault="006C2969" w:rsidP="002C74DA">
            <w:pPr>
              <w:spacing w:after="0"/>
              <w:rPr>
                <w:rFonts w:ascii="Times New Roman" w:hAnsi="Times New Roman" w:cs="Times New Roman"/>
                <w:b/>
                <w:sz w:val="20"/>
                <w:szCs w:val="20"/>
              </w:rPr>
            </w:pPr>
            <w:r w:rsidRPr="001D74D7">
              <w:rPr>
                <w:rFonts w:ascii="Times New Roman" w:hAnsi="Times New Roman" w:cs="Times New Roman"/>
                <w:b/>
                <w:sz w:val="20"/>
                <w:szCs w:val="20"/>
              </w:rPr>
              <w:t>Business &amp; Economics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5140169" w14:textId="77777777" w:rsidR="006C2969" w:rsidRPr="001D74D7" w:rsidRDefault="006C2969" w:rsidP="002C74DA">
            <w:pPr>
              <w:spacing w:after="0"/>
              <w:rPr>
                <w:rFonts w:ascii="Times New Roman" w:hAnsi="Times New Roman" w:cs="Times New Roman"/>
                <w:b/>
                <w:sz w:val="20"/>
                <w:szCs w:val="20"/>
              </w:rPr>
            </w:pPr>
            <w:r w:rsidRPr="001D74D7">
              <w:rPr>
                <w:rFonts w:ascii="Times New Roman" w:hAnsi="Times New Roman" w:cs="Times New Roman"/>
                <w:b/>
                <w:sz w:val="20"/>
                <w:szCs w:val="20"/>
              </w:rPr>
              <w:t>Education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1B8721BE" w14:textId="77777777" w:rsidR="006C2969" w:rsidRPr="001D74D7" w:rsidRDefault="006C2969" w:rsidP="002C74DA">
            <w:pPr>
              <w:spacing w:after="0"/>
              <w:rPr>
                <w:rFonts w:ascii="Times New Roman" w:hAnsi="Times New Roman" w:cs="Times New Roman"/>
                <w:b/>
                <w:sz w:val="20"/>
                <w:szCs w:val="20"/>
              </w:rPr>
            </w:pPr>
            <w:r w:rsidRPr="001D74D7">
              <w:rPr>
                <w:rFonts w:ascii="Times New Roman" w:hAnsi="Times New Roman" w:cs="Times New Roman"/>
                <w:b/>
                <w:sz w:val="20"/>
                <w:szCs w:val="20"/>
              </w:rPr>
              <w:t>Letters &amp; Sciences</w:t>
            </w:r>
          </w:p>
        </w:tc>
        <w:tc>
          <w:tcPr>
            <w:tcW w:w="1685" w:type="dxa"/>
            <w:tcBorders>
              <w:top w:val="single" w:sz="4" w:space="0" w:color="auto"/>
              <w:left w:val="single" w:sz="4" w:space="0" w:color="auto"/>
              <w:bottom w:val="single" w:sz="4" w:space="0" w:color="auto"/>
              <w:right w:val="single" w:sz="4" w:space="0" w:color="auto"/>
            </w:tcBorders>
            <w:vAlign w:val="center"/>
          </w:tcPr>
          <w:p w14:paraId="2A262E99" w14:textId="77777777" w:rsidR="006C2969" w:rsidRPr="001D74D7" w:rsidRDefault="006C2969" w:rsidP="002C74DA">
            <w:pPr>
              <w:spacing w:after="0"/>
              <w:rPr>
                <w:rFonts w:ascii="Times New Roman" w:hAnsi="Times New Roman" w:cs="Times New Roman"/>
                <w:b/>
                <w:sz w:val="20"/>
                <w:szCs w:val="20"/>
              </w:rPr>
            </w:pPr>
            <w:r>
              <w:rPr>
                <w:rFonts w:ascii="Times New Roman" w:hAnsi="Times New Roman" w:cs="Times New Roman"/>
                <w:b/>
                <w:sz w:val="20"/>
                <w:szCs w:val="20"/>
              </w:rPr>
              <w:t>Integrated Studies</w:t>
            </w:r>
          </w:p>
        </w:tc>
      </w:tr>
      <w:tr w:rsidR="00103A9C" w:rsidRPr="001D74D7" w14:paraId="093BE82E" w14:textId="77777777" w:rsidTr="002C74DA">
        <w:tc>
          <w:tcPr>
            <w:tcW w:w="1761" w:type="dxa"/>
            <w:tcBorders>
              <w:top w:val="single" w:sz="4" w:space="0" w:color="auto"/>
              <w:left w:val="single" w:sz="4" w:space="0" w:color="auto"/>
              <w:bottom w:val="single" w:sz="4" w:space="0" w:color="auto"/>
              <w:right w:val="single" w:sz="4" w:space="0" w:color="auto"/>
            </w:tcBorders>
          </w:tcPr>
          <w:p w14:paraId="5BA2C2F0"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CORE</w:t>
            </w:r>
          </w:p>
        </w:tc>
        <w:tc>
          <w:tcPr>
            <w:tcW w:w="1858" w:type="dxa"/>
            <w:tcBorders>
              <w:top w:val="single" w:sz="4" w:space="0" w:color="auto"/>
              <w:left w:val="single" w:sz="4" w:space="0" w:color="auto"/>
              <w:bottom w:val="single" w:sz="4" w:space="0" w:color="auto"/>
              <w:right w:val="single" w:sz="4" w:space="0" w:color="auto"/>
            </w:tcBorders>
            <w:hideMark/>
          </w:tcPr>
          <w:p w14:paraId="0E1D58E4"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ACINDP</w:t>
            </w:r>
          </w:p>
        </w:tc>
        <w:tc>
          <w:tcPr>
            <w:tcW w:w="1823" w:type="dxa"/>
            <w:tcBorders>
              <w:top w:val="single" w:sz="4" w:space="0" w:color="auto"/>
              <w:left w:val="single" w:sz="4" w:space="0" w:color="auto"/>
              <w:bottom w:val="single" w:sz="4" w:space="0" w:color="auto"/>
              <w:right w:val="single" w:sz="4" w:space="0" w:color="auto"/>
            </w:tcBorders>
            <w:hideMark/>
          </w:tcPr>
          <w:p w14:paraId="16E7E54B"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ACCOUNT</w:t>
            </w:r>
          </w:p>
        </w:tc>
        <w:tc>
          <w:tcPr>
            <w:tcW w:w="1807" w:type="dxa"/>
            <w:tcBorders>
              <w:top w:val="single" w:sz="4" w:space="0" w:color="auto"/>
              <w:left w:val="single" w:sz="4" w:space="0" w:color="auto"/>
              <w:bottom w:val="single" w:sz="4" w:space="0" w:color="auto"/>
              <w:right w:val="single" w:sz="4" w:space="0" w:color="auto"/>
            </w:tcBorders>
          </w:tcPr>
          <w:p w14:paraId="59542624"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CIBME</w:t>
            </w:r>
          </w:p>
        </w:tc>
        <w:tc>
          <w:tcPr>
            <w:tcW w:w="1746" w:type="dxa"/>
            <w:tcBorders>
              <w:top w:val="single" w:sz="4" w:space="0" w:color="auto"/>
              <w:left w:val="single" w:sz="4" w:space="0" w:color="auto"/>
              <w:bottom w:val="single" w:sz="4" w:space="0" w:color="auto"/>
              <w:right w:val="single" w:sz="4" w:space="0" w:color="auto"/>
            </w:tcBorders>
          </w:tcPr>
          <w:p w14:paraId="0C482041" w14:textId="3D6EAE9D"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ABT</w:t>
            </w:r>
          </w:p>
        </w:tc>
        <w:tc>
          <w:tcPr>
            <w:tcW w:w="1685" w:type="dxa"/>
            <w:tcBorders>
              <w:top w:val="single" w:sz="4" w:space="0" w:color="auto"/>
              <w:left w:val="single" w:sz="4" w:space="0" w:color="auto"/>
              <w:bottom w:val="single" w:sz="4" w:space="0" w:color="auto"/>
              <w:right w:val="single" w:sz="4" w:space="0" w:color="auto"/>
            </w:tcBorders>
          </w:tcPr>
          <w:p w14:paraId="460A03AD" w14:textId="77777777" w:rsidR="00103A9C"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AIS</w:t>
            </w:r>
          </w:p>
        </w:tc>
      </w:tr>
      <w:tr w:rsidR="00103A9C" w:rsidRPr="001D74D7" w14:paraId="29DAFDD2" w14:textId="77777777" w:rsidTr="002C74DA">
        <w:tc>
          <w:tcPr>
            <w:tcW w:w="1761" w:type="dxa"/>
            <w:tcBorders>
              <w:top w:val="single" w:sz="4" w:space="0" w:color="auto"/>
              <w:left w:val="single" w:sz="4" w:space="0" w:color="auto"/>
              <w:bottom w:val="single" w:sz="4" w:space="0" w:color="auto"/>
              <w:right w:val="single" w:sz="4" w:space="0" w:color="auto"/>
            </w:tcBorders>
          </w:tcPr>
          <w:p w14:paraId="5A46E881"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DEVLPED</w:t>
            </w:r>
          </w:p>
        </w:tc>
        <w:tc>
          <w:tcPr>
            <w:tcW w:w="1858" w:type="dxa"/>
            <w:tcBorders>
              <w:top w:val="single" w:sz="4" w:space="0" w:color="auto"/>
              <w:left w:val="single" w:sz="4" w:space="0" w:color="auto"/>
              <w:bottom w:val="single" w:sz="4" w:space="0" w:color="auto"/>
              <w:right w:val="single" w:sz="4" w:space="0" w:color="auto"/>
            </w:tcBorders>
            <w:hideMark/>
          </w:tcPr>
          <w:p w14:paraId="6D5274C0"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ARTHIST</w:t>
            </w:r>
          </w:p>
        </w:tc>
        <w:tc>
          <w:tcPr>
            <w:tcW w:w="1823" w:type="dxa"/>
            <w:tcBorders>
              <w:top w:val="single" w:sz="4" w:space="0" w:color="auto"/>
              <w:left w:val="single" w:sz="4" w:space="0" w:color="auto"/>
              <w:bottom w:val="single" w:sz="4" w:space="0" w:color="auto"/>
              <w:right w:val="single" w:sz="4" w:space="0" w:color="auto"/>
            </w:tcBorders>
            <w:hideMark/>
          </w:tcPr>
          <w:p w14:paraId="0F55EC6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BEINDP</w:t>
            </w:r>
          </w:p>
        </w:tc>
        <w:tc>
          <w:tcPr>
            <w:tcW w:w="1807" w:type="dxa"/>
            <w:tcBorders>
              <w:top w:val="single" w:sz="4" w:space="0" w:color="auto"/>
              <w:left w:val="single" w:sz="4" w:space="0" w:color="auto"/>
              <w:bottom w:val="single" w:sz="4" w:space="0" w:color="auto"/>
              <w:right w:val="single" w:sz="4" w:space="0" w:color="auto"/>
            </w:tcBorders>
            <w:hideMark/>
          </w:tcPr>
          <w:p w14:paraId="6E5BE30B"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CIFLD</w:t>
            </w:r>
          </w:p>
        </w:tc>
        <w:tc>
          <w:tcPr>
            <w:tcW w:w="1746" w:type="dxa"/>
            <w:tcBorders>
              <w:top w:val="single" w:sz="4" w:space="0" w:color="auto"/>
              <w:left w:val="single" w:sz="4" w:space="0" w:color="auto"/>
              <w:bottom w:val="single" w:sz="4" w:space="0" w:color="auto"/>
              <w:right w:val="single" w:sz="4" w:space="0" w:color="auto"/>
            </w:tcBorders>
            <w:hideMark/>
          </w:tcPr>
          <w:p w14:paraId="562207D8" w14:textId="2021D6A6"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AFRIAMR</w:t>
            </w:r>
          </w:p>
        </w:tc>
        <w:tc>
          <w:tcPr>
            <w:tcW w:w="1685" w:type="dxa"/>
            <w:tcBorders>
              <w:top w:val="single" w:sz="4" w:space="0" w:color="auto"/>
              <w:left w:val="single" w:sz="4" w:space="0" w:color="auto"/>
              <w:bottom w:val="single" w:sz="4" w:space="0" w:color="auto"/>
              <w:right w:val="single" w:sz="4" w:space="0" w:color="auto"/>
            </w:tcBorders>
          </w:tcPr>
          <w:p w14:paraId="7293C434"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ANT</w:t>
            </w:r>
          </w:p>
        </w:tc>
      </w:tr>
      <w:tr w:rsidR="00103A9C" w:rsidRPr="001D74D7" w14:paraId="3BBE86FE" w14:textId="77777777" w:rsidTr="002C74DA">
        <w:tc>
          <w:tcPr>
            <w:tcW w:w="1761" w:type="dxa"/>
            <w:tcBorders>
              <w:top w:val="single" w:sz="4" w:space="0" w:color="auto"/>
              <w:left w:val="single" w:sz="4" w:space="0" w:color="auto"/>
              <w:bottom w:val="single" w:sz="4" w:space="0" w:color="auto"/>
              <w:right w:val="single" w:sz="4" w:space="0" w:color="auto"/>
            </w:tcBorders>
          </w:tcPr>
          <w:p w14:paraId="51482FBD"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GENED</w:t>
            </w:r>
          </w:p>
        </w:tc>
        <w:tc>
          <w:tcPr>
            <w:tcW w:w="1858" w:type="dxa"/>
            <w:tcBorders>
              <w:top w:val="single" w:sz="4" w:space="0" w:color="auto"/>
              <w:left w:val="single" w:sz="4" w:space="0" w:color="auto"/>
              <w:bottom w:val="single" w:sz="4" w:space="0" w:color="auto"/>
              <w:right w:val="single" w:sz="4" w:space="0" w:color="auto"/>
            </w:tcBorders>
            <w:hideMark/>
          </w:tcPr>
          <w:p w14:paraId="595C4651"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ARTMULTI</w:t>
            </w:r>
          </w:p>
        </w:tc>
        <w:tc>
          <w:tcPr>
            <w:tcW w:w="1823" w:type="dxa"/>
            <w:tcBorders>
              <w:top w:val="single" w:sz="4" w:space="0" w:color="auto"/>
              <w:left w:val="single" w:sz="4" w:space="0" w:color="auto"/>
              <w:bottom w:val="single" w:sz="4" w:space="0" w:color="auto"/>
              <w:right w:val="single" w:sz="4" w:space="0" w:color="auto"/>
            </w:tcBorders>
          </w:tcPr>
          <w:p w14:paraId="44027767" w14:textId="4951FF30"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CYBER</w:t>
            </w:r>
          </w:p>
        </w:tc>
        <w:tc>
          <w:tcPr>
            <w:tcW w:w="1807" w:type="dxa"/>
            <w:tcBorders>
              <w:top w:val="single" w:sz="4" w:space="0" w:color="auto"/>
              <w:left w:val="single" w:sz="4" w:space="0" w:color="auto"/>
              <w:bottom w:val="single" w:sz="4" w:space="0" w:color="auto"/>
              <w:right w:val="single" w:sz="4" w:space="0" w:color="auto"/>
            </w:tcBorders>
            <w:hideMark/>
          </w:tcPr>
          <w:p w14:paraId="2DAB8C6D"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CIGENRL</w:t>
            </w:r>
          </w:p>
        </w:tc>
        <w:tc>
          <w:tcPr>
            <w:tcW w:w="1746" w:type="dxa"/>
            <w:tcBorders>
              <w:top w:val="single" w:sz="4" w:space="0" w:color="auto"/>
              <w:left w:val="single" w:sz="4" w:space="0" w:color="auto"/>
              <w:bottom w:val="single" w:sz="4" w:space="0" w:color="auto"/>
              <w:right w:val="single" w:sz="4" w:space="0" w:color="auto"/>
            </w:tcBorders>
            <w:hideMark/>
          </w:tcPr>
          <w:p w14:paraId="2936FB8E" w14:textId="6AC7DC1C"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AMERIND</w:t>
            </w:r>
          </w:p>
        </w:tc>
        <w:tc>
          <w:tcPr>
            <w:tcW w:w="1685" w:type="dxa"/>
            <w:tcBorders>
              <w:top w:val="single" w:sz="4" w:space="0" w:color="auto"/>
              <w:left w:val="single" w:sz="4" w:space="0" w:color="auto"/>
              <w:bottom w:val="single" w:sz="4" w:space="0" w:color="auto"/>
              <w:right w:val="single" w:sz="4" w:space="0" w:color="auto"/>
            </w:tcBorders>
          </w:tcPr>
          <w:p w14:paraId="3D5D34C7"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ART</w:t>
            </w:r>
          </w:p>
        </w:tc>
      </w:tr>
      <w:tr w:rsidR="00103A9C" w:rsidRPr="001D74D7" w14:paraId="4C941593" w14:textId="77777777" w:rsidTr="002C74DA">
        <w:tc>
          <w:tcPr>
            <w:tcW w:w="1761" w:type="dxa"/>
            <w:tcBorders>
              <w:top w:val="single" w:sz="4" w:space="0" w:color="auto"/>
              <w:left w:val="single" w:sz="4" w:space="0" w:color="auto"/>
              <w:bottom w:val="single" w:sz="4" w:space="0" w:color="auto"/>
              <w:right w:val="single" w:sz="4" w:space="0" w:color="auto"/>
            </w:tcBorders>
          </w:tcPr>
          <w:p w14:paraId="174D89C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HONORS</w:t>
            </w:r>
          </w:p>
        </w:tc>
        <w:tc>
          <w:tcPr>
            <w:tcW w:w="1858" w:type="dxa"/>
            <w:tcBorders>
              <w:top w:val="single" w:sz="4" w:space="0" w:color="auto"/>
              <w:left w:val="single" w:sz="4" w:space="0" w:color="auto"/>
              <w:bottom w:val="single" w:sz="4" w:space="0" w:color="auto"/>
              <w:right w:val="single" w:sz="4" w:space="0" w:color="auto"/>
            </w:tcBorders>
          </w:tcPr>
          <w:p w14:paraId="14AC5AE9"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ARTSTDIO</w:t>
            </w:r>
          </w:p>
        </w:tc>
        <w:tc>
          <w:tcPr>
            <w:tcW w:w="1823" w:type="dxa"/>
            <w:tcBorders>
              <w:top w:val="single" w:sz="4" w:space="0" w:color="auto"/>
              <w:left w:val="single" w:sz="4" w:space="0" w:color="auto"/>
              <w:bottom w:val="single" w:sz="4" w:space="0" w:color="auto"/>
              <w:right w:val="single" w:sz="4" w:space="0" w:color="auto"/>
            </w:tcBorders>
          </w:tcPr>
          <w:p w14:paraId="33286387" w14:textId="672927CB"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ECON</w:t>
            </w:r>
          </w:p>
        </w:tc>
        <w:tc>
          <w:tcPr>
            <w:tcW w:w="1807" w:type="dxa"/>
            <w:tcBorders>
              <w:top w:val="single" w:sz="4" w:space="0" w:color="auto"/>
              <w:left w:val="single" w:sz="4" w:space="0" w:color="auto"/>
              <w:bottom w:val="single" w:sz="4" w:space="0" w:color="auto"/>
              <w:right w:val="single" w:sz="4" w:space="0" w:color="auto"/>
            </w:tcBorders>
          </w:tcPr>
          <w:p w14:paraId="2F7F0571"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COACHING</w:t>
            </w:r>
          </w:p>
        </w:tc>
        <w:tc>
          <w:tcPr>
            <w:tcW w:w="1746" w:type="dxa"/>
            <w:tcBorders>
              <w:top w:val="single" w:sz="4" w:space="0" w:color="auto"/>
              <w:left w:val="single" w:sz="4" w:space="0" w:color="auto"/>
              <w:bottom w:val="single" w:sz="4" w:space="0" w:color="auto"/>
              <w:right w:val="single" w:sz="4" w:space="0" w:color="auto"/>
            </w:tcBorders>
          </w:tcPr>
          <w:p w14:paraId="370079E5" w14:textId="05E77D02"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ANTHROPL</w:t>
            </w:r>
          </w:p>
        </w:tc>
        <w:tc>
          <w:tcPr>
            <w:tcW w:w="1685" w:type="dxa"/>
            <w:tcBorders>
              <w:top w:val="single" w:sz="4" w:space="0" w:color="auto"/>
              <w:left w:val="single" w:sz="4" w:space="0" w:color="auto"/>
              <w:bottom w:val="single" w:sz="4" w:space="0" w:color="auto"/>
              <w:right w:val="single" w:sz="4" w:space="0" w:color="auto"/>
            </w:tcBorders>
          </w:tcPr>
          <w:p w14:paraId="285128B9"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AST</w:t>
            </w:r>
          </w:p>
        </w:tc>
      </w:tr>
      <w:tr w:rsidR="00103A9C" w:rsidRPr="001D74D7" w14:paraId="3D839DC9" w14:textId="77777777" w:rsidTr="002C74DA">
        <w:tc>
          <w:tcPr>
            <w:tcW w:w="1761" w:type="dxa"/>
            <w:tcBorders>
              <w:top w:val="single" w:sz="4" w:space="0" w:color="auto"/>
              <w:left w:val="single" w:sz="4" w:space="0" w:color="auto"/>
              <w:bottom w:val="single" w:sz="4" w:space="0" w:color="auto"/>
              <w:right w:val="single" w:sz="4" w:space="0" w:color="auto"/>
            </w:tcBorders>
          </w:tcPr>
          <w:p w14:paraId="680C9678"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INTRAUNV</w:t>
            </w:r>
          </w:p>
        </w:tc>
        <w:tc>
          <w:tcPr>
            <w:tcW w:w="1858" w:type="dxa"/>
            <w:tcBorders>
              <w:top w:val="single" w:sz="4" w:space="0" w:color="auto"/>
              <w:left w:val="single" w:sz="4" w:space="0" w:color="auto"/>
              <w:bottom w:val="single" w:sz="4" w:space="0" w:color="auto"/>
              <w:right w:val="single" w:sz="4" w:space="0" w:color="auto"/>
            </w:tcBorders>
          </w:tcPr>
          <w:p w14:paraId="45F57347"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COMM</w:t>
            </w:r>
          </w:p>
        </w:tc>
        <w:tc>
          <w:tcPr>
            <w:tcW w:w="1823" w:type="dxa"/>
            <w:tcBorders>
              <w:top w:val="single" w:sz="4" w:space="0" w:color="auto"/>
              <w:left w:val="single" w:sz="4" w:space="0" w:color="auto"/>
              <w:bottom w:val="single" w:sz="4" w:space="0" w:color="auto"/>
              <w:right w:val="single" w:sz="4" w:space="0" w:color="auto"/>
            </w:tcBorders>
          </w:tcPr>
          <w:p w14:paraId="74544408" w14:textId="30E8820B"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FNBSLW</w:t>
            </w:r>
          </w:p>
        </w:tc>
        <w:tc>
          <w:tcPr>
            <w:tcW w:w="1807" w:type="dxa"/>
            <w:tcBorders>
              <w:top w:val="single" w:sz="4" w:space="0" w:color="auto"/>
              <w:left w:val="single" w:sz="4" w:space="0" w:color="auto"/>
              <w:bottom w:val="single" w:sz="4" w:space="0" w:color="auto"/>
              <w:right w:val="single" w:sz="4" w:space="0" w:color="auto"/>
            </w:tcBorders>
          </w:tcPr>
          <w:p w14:paraId="5FC2CD8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COMDIS</w:t>
            </w:r>
          </w:p>
        </w:tc>
        <w:tc>
          <w:tcPr>
            <w:tcW w:w="1746" w:type="dxa"/>
            <w:tcBorders>
              <w:top w:val="single" w:sz="4" w:space="0" w:color="auto"/>
              <w:left w:val="single" w:sz="4" w:space="0" w:color="auto"/>
              <w:bottom w:val="single" w:sz="4" w:space="0" w:color="auto"/>
              <w:right w:val="single" w:sz="4" w:space="0" w:color="auto"/>
            </w:tcBorders>
          </w:tcPr>
          <w:p w14:paraId="4F54BB18" w14:textId="2A02DFA0"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ARABIC</w:t>
            </w:r>
          </w:p>
        </w:tc>
        <w:tc>
          <w:tcPr>
            <w:tcW w:w="1685" w:type="dxa"/>
            <w:tcBorders>
              <w:top w:val="single" w:sz="4" w:space="0" w:color="auto"/>
              <w:left w:val="single" w:sz="4" w:space="0" w:color="auto"/>
              <w:bottom w:val="single" w:sz="4" w:space="0" w:color="auto"/>
              <w:right w:val="single" w:sz="4" w:space="0" w:color="auto"/>
            </w:tcBorders>
          </w:tcPr>
          <w:p w14:paraId="009A60E3"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BIO</w:t>
            </w:r>
          </w:p>
        </w:tc>
      </w:tr>
      <w:tr w:rsidR="00103A9C" w:rsidRPr="001D74D7" w14:paraId="3A500024" w14:textId="77777777" w:rsidTr="002C74DA">
        <w:tc>
          <w:tcPr>
            <w:tcW w:w="1761" w:type="dxa"/>
            <w:tcBorders>
              <w:top w:val="single" w:sz="4" w:space="0" w:color="auto"/>
              <w:left w:val="single" w:sz="4" w:space="0" w:color="auto"/>
              <w:bottom w:val="single" w:sz="4" w:space="0" w:color="auto"/>
              <w:right w:val="single" w:sz="4" w:space="0" w:color="auto"/>
            </w:tcBorders>
          </w:tcPr>
          <w:p w14:paraId="7D490022"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MCS</w:t>
            </w:r>
          </w:p>
        </w:tc>
        <w:tc>
          <w:tcPr>
            <w:tcW w:w="1858" w:type="dxa"/>
            <w:tcBorders>
              <w:top w:val="single" w:sz="4" w:space="0" w:color="auto"/>
              <w:left w:val="single" w:sz="4" w:space="0" w:color="auto"/>
              <w:bottom w:val="single" w:sz="4" w:space="0" w:color="auto"/>
              <w:right w:val="single" w:sz="4" w:space="0" w:color="auto"/>
            </w:tcBorders>
          </w:tcPr>
          <w:p w14:paraId="74971508"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DANCE</w:t>
            </w:r>
          </w:p>
        </w:tc>
        <w:tc>
          <w:tcPr>
            <w:tcW w:w="1823" w:type="dxa"/>
            <w:tcBorders>
              <w:top w:val="single" w:sz="4" w:space="0" w:color="auto"/>
              <w:left w:val="single" w:sz="4" w:space="0" w:color="auto"/>
              <w:bottom w:val="single" w:sz="4" w:space="0" w:color="auto"/>
              <w:right w:val="single" w:sz="4" w:space="0" w:color="auto"/>
            </w:tcBorders>
          </w:tcPr>
          <w:p w14:paraId="630EB756" w14:textId="62D1BE08"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ITBE</w:t>
            </w:r>
          </w:p>
        </w:tc>
        <w:tc>
          <w:tcPr>
            <w:tcW w:w="1807" w:type="dxa"/>
            <w:tcBorders>
              <w:top w:val="single" w:sz="4" w:space="0" w:color="auto"/>
              <w:left w:val="single" w:sz="4" w:space="0" w:color="auto"/>
              <w:bottom w:val="single" w:sz="4" w:space="0" w:color="auto"/>
              <w:right w:val="single" w:sz="4" w:space="0" w:color="auto"/>
            </w:tcBorders>
          </w:tcPr>
          <w:p w14:paraId="469C3994"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COUNSED</w:t>
            </w:r>
          </w:p>
        </w:tc>
        <w:tc>
          <w:tcPr>
            <w:tcW w:w="1746" w:type="dxa"/>
            <w:tcBorders>
              <w:top w:val="single" w:sz="4" w:space="0" w:color="auto"/>
              <w:left w:val="single" w:sz="4" w:space="0" w:color="auto"/>
              <w:bottom w:val="single" w:sz="4" w:space="0" w:color="auto"/>
              <w:right w:val="single" w:sz="4" w:space="0" w:color="auto"/>
            </w:tcBorders>
          </w:tcPr>
          <w:p w14:paraId="7259CCB6" w14:textId="67339CA8"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ASIANAM</w:t>
            </w:r>
          </w:p>
        </w:tc>
        <w:tc>
          <w:tcPr>
            <w:tcW w:w="1685" w:type="dxa"/>
            <w:tcBorders>
              <w:top w:val="single" w:sz="4" w:space="0" w:color="auto"/>
              <w:left w:val="single" w:sz="4" w:space="0" w:color="auto"/>
              <w:bottom w:val="single" w:sz="4" w:space="0" w:color="auto"/>
              <w:right w:val="single" w:sz="4" w:space="0" w:color="auto"/>
            </w:tcBorders>
          </w:tcPr>
          <w:p w14:paraId="7A0F5C2C"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BUS</w:t>
            </w:r>
          </w:p>
        </w:tc>
      </w:tr>
      <w:tr w:rsidR="00103A9C" w:rsidRPr="001D74D7" w14:paraId="332455BF" w14:textId="77777777" w:rsidTr="002C74DA">
        <w:tc>
          <w:tcPr>
            <w:tcW w:w="1761" w:type="dxa"/>
            <w:tcBorders>
              <w:top w:val="single" w:sz="4" w:space="0" w:color="auto"/>
              <w:left w:val="single" w:sz="4" w:space="0" w:color="auto"/>
              <w:bottom w:val="single" w:sz="4" w:space="0" w:color="auto"/>
              <w:right w:val="single" w:sz="4" w:space="0" w:color="auto"/>
            </w:tcBorders>
          </w:tcPr>
          <w:p w14:paraId="2A223E2B"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MISC</w:t>
            </w:r>
          </w:p>
        </w:tc>
        <w:tc>
          <w:tcPr>
            <w:tcW w:w="1858" w:type="dxa"/>
            <w:tcBorders>
              <w:top w:val="single" w:sz="4" w:space="0" w:color="auto"/>
              <w:left w:val="single" w:sz="4" w:space="0" w:color="auto"/>
              <w:bottom w:val="single" w:sz="4" w:space="0" w:color="auto"/>
              <w:right w:val="single" w:sz="4" w:space="0" w:color="auto"/>
            </w:tcBorders>
            <w:hideMark/>
          </w:tcPr>
          <w:p w14:paraId="7EB7D055"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JOURNLSM</w:t>
            </w:r>
          </w:p>
        </w:tc>
        <w:tc>
          <w:tcPr>
            <w:tcW w:w="1823" w:type="dxa"/>
            <w:tcBorders>
              <w:top w:val="single" w:sz="4" w:space="0" w:color="auto"/>
              <w:left w:val="single" w:sz="4" w:space="0" w:color="auto"/>
              <w:bottom w:val="single" w:sz="4" w:space="0" w:color="auto"/>
              <w:right w:val="single" w:sz="4" w:space="0" w:color="auto"/>
            </w:tcBorders>
          </w:tcPr>
          <w:p w14:paraId="6CC04F7A" w14:textId="2374112D"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ITSCM</w:t>
            </w:r>
          </w:p>
        </w:tc>
        <w:tc>
          <w:tcPr>
            <w:tcW w:w="1807" w:type="dxa"/>
            <w:tcBorders>
              <w:top w:val="single" w:sz="4" w:space="0" w:color="auto"/>
              <w:left w:val="single" w:sz="4" w:space="0" w:color="auto"/>
              <w:bottom w:val="single" w:sz="4" w:space="0" w:color="auto"/>
              <w:right w:val="single" w:sz="4" w:space="0" w:color="auto"/>
            </w:tcBorders>
            <w:hideMark/>
          </w:tcPr>
          <w:p w14:paraId="28B5EC3D"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EARLYCHD</w:t>
            </w:r>
          </w:p>
        </w:tc>
        <w:tc>
          <w:tcPr>
            <w:tcW w:w="1746" w:type="dxa"/>
            <w:tcBorders>
              <w:top w:val="single" w:sz="4" w:space="0" w:color="auto"/>
              <w:left w:val="single" w:sz="4" w:space="0" w:color="auto"/>
              <w:bottom w:val="single" w:sz="4" w:space="0" w:color="auto"/>
              <w:right w:val="single" w:sz="4" w:space="0" w:color="auto"/>
            </w:tcBorders>
          </w:tcPr>
          <w:p w14:paraId="6634AFCF" w14:textId="240C75BE"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w:t>
            </w:r>
            <w:r>
              <w:rPr>
                <w:rFonts w:ascii="Times New Roman" w:hAnsi="Times New Roman" w:cs="Times New Roman"/>
                <w:sz w:val="20"/>
                <w:szCs w:val="20"/>
              </w:rPr>
              <w:t>SIA</w:t>
            </w:r>
            <w:r w:rsidRPr="002F0FBD">
              <w:rPr>
                <w:rFonts w:ascii="Times New Roman" w:hAnsi="Times New Roman" w:cs="Times New Roman"/>
                <w:sz w:val="20"/>
                <w:szCs w:val="20"/>
              </w:rPr>
              <w:t>NSTD</w:t>
            </w:r>
          </w:p>
        </w:tc>
        <w:tc>
          <w:tcPr>
            <w:tcW w:w="1685" w:type="dxa"/>
            <w:tcBorders>
              <w:top w:val="single" w:sz="4" w:space="0" w:color="auto"/>
              <w:left w:val="single" w:sz="4" w:space="0" w:color="auto"/>
              <w:bottom w:val="single" w:sz="4" w:space="0" w:color="auto"/>
              <w:right w:val="single" w:sz="4" w:space="0" w:color="auto"/>
            </w:tcBorders>
          </w:tcPr>
          <w:p w14:paraId="0E497543"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CHE</w:t>
            </w:r>
          </w:p>
        </w:tc>
      </w:tr>
      <w:tr w:rsidR="00103A9C" w:rsidRPr="001D74D7" w14:paraId="13F98275" w14:textId="77777777" w:rsidTr="002C74DA">
        <w:tc>
          <w:tcPr>
            <w:tcW w:w="1761" w:type="dxa"/>
            <w:tcBorders>
              <w:top w:val="single" w:sz="4" w:space="0" w:color="auto"/>
              <w:left w:val="single" w:sz="4" w:space="0" w:color="auto"/>
              <w:bottom w:val="single" w:sz="4" w:space="0" w:color="auto"/>
              <w:right w:val="single" w:sz="4" w:space="0" w:color="auto"/>
            </w:tcBorders>
          </w:tcPr>
          <w:p w14:paraId="13FA4207"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SCIBUS</w:t>
            </w:r>
          </w:p>
        </w:tc>
        <w:tc>
          <w:tcPr>
            <w:tcW w:w="1858" w:type="dxa"/>
            <w:tcBorders>
              <w:top w:val="single" w:sz="4" w:space="0" w:color="auto"/>
              <w:left w:val="single" w:sz="4" w:space="0" w:color="auto"/>
              <w:bottom w:val="single" w:sz="4" w:space="0" w:color="auto"/>
              <w:right w:val="single" w:sz="4" w:space="0" w:color="auto"/>
            </w:tcBorders>
            <w:hideMark/>
          </w:tcPr>
          <w:p w14:paraId="02C3BE85"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MAGD</w:t>
            </w:r>
          </w:p>
        </w:tc>
        <w:tc>
          <w:tcPr>
            <w:tcW w:w="1823" w:type="dxa"/>
            <w:tcBorders>
              <w:top w:val="single" w:sz="4" w:space="0" w:color="auto"/>
              <w:left w:val="single" w:sz="4" w:space="0" w:color="auto"/>
              <w:bottom w:val="single" w:sz="4" w:space="0" w:color="auto"/>
              <w:right w:val="single" w:sz="4" w:space="0" w:color="auto"/>
            </w:tcBorders>
          </w:tcPr>
          <w:p w14:paraId="2A709BBB" w14:textId="36C39DC6"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MANGEMNT</w:t>
            </w:r>
          </w:p>
        </w:tc>
        <w:tc>
          <w:tcPr>
            <w:tcW w:w="1807" w:type="dxa"/>
            <w:tcBorders>
              <w:top w:val="single" w:sz="4" w:space="0" w:color="auto"/>
              <w:left w:val="single" w:sz="4" w:space="0" w:color="auto"/>
              <w:bottom w:val="single" w:sz="4" w:space="0" w:color="auto"/>
              <w:right w:val="single" w:sz="4" w:space="0" w:color="auto"/>
            </w:tcBorders>
            <w:hideMark/>
          </w:tcPr>
          <w:p w14:paraId="3D131D3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EDFNDPRC</w:t>
            </w:r>
          </w:p>
        </w:tc>
        <w:tc>
          <w:tcPr>
            <w:tcW w:w="1746" w:type="dxa"/>
            <w:tcBorders>
              <w:top w:val="single" w:sz="4" w:space="0" w:color="auto"/>
              <w:left w:val="single" w:sz="4" w:space="0" w:color="auto"/>
              <w:bottom w:val="single" w:sz="4" w:space="0" w:color="auto"/>
              <w:right w:val="single" w:sz="4" w:space="0" w:color="auto"/>
            </w:tcBorders>
            <w:hideMark/>
          </w:tcPr>
          <w:p w14:paraId="2155A8DE" w14:textId="6609FC84"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ASL</w:t>
            </w:r>
          </w:p>
        </w:tc>
        <w:tc>
          <w:tcPr>
            <w:tcW w:w="1685" w:type="dxa"/>
            <w:tcBorders>
              <w:top w:val="single" w:sz="4" w:space="0" w:color="auto"/>
              <w:left w:val="single" w:sz="4" w:space="0" w:color="auto"/>
              <w:bottom w:val="single" w:sz="4" w:space="0" w:color="auto"/>
              <w:right w:val="single" w:sz="4" w:space="0" w:color="auto"/>
            </w:tcBorders>
          </w:tcPr>
          <w:p w14:paraId="6E3C2237" w14:textId="77777777" w:rsidR="00103A9C"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CHI</w:t>
            </w:r>
          </w:p>
        </w:tc>
      </w:tr>
      <w:tr w:rsidR="00103A9C" w:rsidRPr="001D74D7" w14:paraId="153306B8" w14:textId="77777777" w:rsidTr="002C74DA">
        <w:tc>
          <w:tcPr>
            <w:tcW w:w="1761" w:type="dxa"/>
            <w:tcBorders>
              <w:top w:val="single" w:sz="4" w:space="0" w:color="auto"/>
              <w:left w:val="single" w:sz="4" w:space="0" w:color="auto"/>
              <w:bottom w:val="single" w:sz="4" w:space="0" w:color="auto"/>
              <w:right w:val="single" w:sz="4" w:space="0" w:color="auto"/>
            </w:tcBorders>
          </w:tcPr>
          <w:p w14:paraId="660E7A53"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STDYABRD</w:t>
            </w:r>
          </w:p>
        </w:tc>
        <w:tc>
          <w:tcPr>
            <w:tcW w:w="1858" w:type="dxa"/>
            <w:tcBorders>
              <w:top w:val="single" w:sz="4" w:space="0" w:color="auto"/>
              <w:left w:val="single" w:sz="4" w:space="0" w:color="auto"/>
              <w:bottom w:val="single" w:sz="4" w:space="0" w:color="auto"/>
              <w:right w:val="single" w:sz="4" w:space="0" w:color="auto"/>
            </w:tcBorders>
            <w:hideMark/>
          </w:tcPr>
          <w:p w14:paraId="5477A85B"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MUSC</w:t>
            </w:r>
          </w:p>
        </w:tc>
        <w:tc>
          <w:tcPr>
            <w:tcW w:w="1823" w:type="dxa"/>
            <w:tcBorders>
              <w:top w:val="single" w:sz="4" w:space="0" w:color="auto"/>
              <w:left w:val="single" w:sz="4" w:space="0" w:color="auto"/>
              <w:bottom w:val="single" w:sz="4" w:space="0" w:color="auto"/>
              <w:right w:val="single" w:sz="4" w:space="0" w:color="auto"/>
            </w:tcBorders>
          </w:tcPr>
          <w:p w14:paraId="0D827B9C" w14:textId="09889823"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MARKETNG</w:t>
            </w:r>
          </w:p>
        </w:tc>
        <w:tc>
          <w:tcPr>
            <w:tcW w:w="1807" w:type="dxa"/>
            <w:tcBorders>
              <w:top w:val="single" w:sz="4" w:space="0" w:color="auto"/>
              <w:left w:val="single" w:sz="4" w:space="0" w:color="auto"/>
              <w:bottom w:val="single" w:sz="4" w:space="0" w:color="auto"/>
              <w:right w:val="single" w:sz="4" w:space="0" w:color="auto"/>
            </w:tcBorders>
            <w:hideMark/>
          </w:tcPr>
          <w:p w14:paraId="61CCCD43"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EDFOUND</w:t>
            </w:r>
          </w:p>
        </w:tc>
        <w:tc>
          <w:tcPr>
            <w:tcW w:w="1746" w:type="dxa"/>
            <w:tcBorders>
              <w:top w:val="single" w:sz="4" w:space="0" w:color="auto"/>
              <w:left w:val="single" w:sz="4" w:space="0" w:color="auto"/>
              <w:bottom w:val="single" w:sz="4" w:space="0" w:color="auto"/>
              <w:right w:val="single" w:sz="4" w:space="0" w:color="auto"/>
            </w:tcBorders>
            <w:hideMark/>
          </w:tcPr>
          <w:p w14:paraId="08EB6905" w14:textId="524C8E32"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ASTRONMY</w:t>
            </w:r>
          </w:p>
        </w:tc>
        <w:tc>
          <w:tcPr>
            <w:tcW w:w="1685" w:type="dxa"/>
            <w:tcBorders>
              <w:top w:val="single" w:sz="4" w:space="0" w:color="auto"/>
              <w:left w:val="single" w:sz="4" w:space="0" w:color="auto"/>
              <w:bottom w:val="single" w:sz="4" w:space="0" w:color="auto"/>
              <w:right w:val="single" w:sz="4" w:space="0" w:color="auto"/>
            </w:tcBorders>
          </w:tcPr>
          <w:p w14:paraId="4A28AAF3"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CPS</w:t>
            </w:r>
          </w:p>
        </w:tc>
      </w:tr>
      <w:tr w:rsidR="00103A9C" w:rsidRPr="001D74D7" w14:paraId="0B805754" w14:textId="77777777" w:rsidTr="002C74DA">
        <w:tc>
          <w:tcPr>
            <w:tcW w:w="1761" w:type="dxa"/>
            <w:tcBorders>
              <w:top w:val="single" w:sz="4" w:space="0" w:color="auto"/>
              <w:left w:val="single" w:sz="4" w:space="0" w:color="auto"/>
              <w:bottom w:val="single" w:sz="4" w:space="0" w:color="auto"/>
              <w:right w:val="single" w:sz="4" w:space="0" w:color="auto"/>
            </w:tcBorders>
          </w:tcPr>
          <w:p w14:paraId="61957D89"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3EFDCF8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THEATRE</w:t>
            </w:r>
          </w:p>
        </w:tc>
        <w:tc>
          <w:tcPr>
            <w:tcW w:w="1823" w:type="dxa"/>
            <w:tcBorders>
              <w:top w:val="single" w:sz="4" w:space="0" w:color="auto"/>
              <w:left w:val="single" w:sz="4" w:space="0" w:color="auto"/>
              <w:bottom w:val="single" w:sz="4" w:space="0" w:color="auto"/>
              <w:right w:val="single" w:sz="4" w:space="0" w:color="auto"/>
            </w:tcBorders>
          </w:tcPr>
          <w:p w14:paraId="2A104BCF" w14:textId="58413D12"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 xml:space="preserve">SAFETY </w:t>
            </w:r>
          </w:p>
        </w:tc>
        <w:tc>
          <w:tcPr>
            <w:tcW w:w="1807" w:type="dxa"/>
            <w:tcBorders>
              <w:top w:val="single" w:sz="4" w:space="0" w:color="auto"/>
              <w:left w:val="single" w:sz="4" w:space="0" w:color="auto"/>
              <w:bottom w:val="single" w:sz="4" w:space="0" w:color="auto"/>
              <w:right w:val="single" w:sz="4" w:space="0" w:color="auto"/>
            </w:tcBorders>
            <w:hideMark/>
          </w:tcPr>
          <w:p w14:paraId="4E391A24"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EDUNIDP</w:t>
            </w:r>
          </w:p>
        </w:tc>
        <w:tc>
          <w:tcPr>
            <w:tcW w:w="1746" w:type="dxa"/>
            <w:tcBorders>
              <w:top w:val="single" w:sz="4" w:space="0" w:color="auto"/>
              <w:left w:val="single" w:sz="4" w:space="0" w:color="auto"/>
              <w:bottom w:val="single" w:sz="4" w:space="0" w:color="auto"/>
              <w:right w:val="single" w:sz="4" w:space="0" w:color="auto"/>
            </w:tcBorders>
            <w:hideMark/>
          </w:tcPr>
          <w:p w14:paraId="7FACBE07" w14:textId="0EC827A1"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BIOLOGY</w:t>
            </w:r>
          </w:p>
        </w:tc>
        <w:tc>
          <w:tcPr>
            <w:tcW w:w="1685" w:type="dxa"/>
            <w:tcBorders>
              <w:top w:val="single" w:sz="4" w:space="0" w:color="auto"/>
              <w:left w:val="single" w:sz="4" w:space="0" w:color="auto"/>
              <w:bottom w:val="single" w:sz="4" w:space="0" w:color="auto"/>
              <w:right w:val="single" w:sz="4" w:space="0" w:color="auto"/>
            </w:tcBorders>
          </w:tcPr>
          <w:p w14:paraId="2103026A"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CTA</w:t>
            </w:r>
          </w:p>
        </w:tc>
      </w:tr>
      <w:tr w:rsidR="00103A9C" w:rsidRPr="001D74D7" w14:paraId="7A25B38A" w14:textId="77777777" w:rsidTr="002C74DA">
        <w:tc>
          <w:tcPr>
            <w:tcW w:w="1761" w:type="dxa"/>
            <w:tcBorders>
              <w:top w:val="single" w:sz="4" w:space="0" w:color="auto"/>
              <w:left w:val="single" w:sz="4" w:space="0" w:color="auto"/>
              <w:bottom w:val="single" w:sz="4" w:space="0" w:color="auto"/>
              <w:right w:val="single" w:sz="4" w:space="0" w:color="auto"/>
            </w:tcBorders>
          </w:tcPr>
          <w:p w14:paraId="55A2FB8B"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6898EF04"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hideMark/>
          </w:tcPr>
          <w:p w14:paraId="4E165F65" w14:textId="59D0CAE2"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SCHBUSMG</w:t>
            </w:r>
          </w:p>
        </w:tc>
        <w:tc>
          <w:tcPr>
            <w:tcW w:w="1807" w:type="dxa"/>
            <w:tcBorders>
              <w:top w:val="single" w:sz="4" w:space="0" w:color="auto"/>
              <w:left w:val="single" w:sz="4" w:space="0" w:color="auto"/>
              <w:bottom w:val="single" w:sz="4" w:space="0" w:color="auto"/>
              <w:right w:val="single" w:sz="4" w:space="0" w:color="auto"/>
            </w:tcBorders>
            <w:hideMark/>
          </w:tcPr>
          <w:p w14:paraId="4B567198"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ELEMMID</w:t>
            </w:r>
          </w:p>
        </w:tc>
        <w:tc>
          <w:tcPr>
            <w:tcW w:w="1746" w:type="dxa"/>
            <w:tcBorders>
              <w:top w:val="single" w:sz="4" w:space="0" w:color="auto"/>
              <w:left w:val="single" w:sz="4" w:space="0" w:color="auto"/>
              <w:bottom w:val="single" w:sz="4" w:space="0" w:color="auto"/>
              <w:right w:val="single" w:sz="4" w:space="0" w:color="auto"/>
            </w:tcBorders>
            <w:hideMark/>
          </w:tcPr>
          <w:p w14:paraId="4E50AE22" w14:textId="6851B5D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CHEM</w:t>
            </w:r>
          </w:p>
        </w:tc>
        <w:tc>
          <w:tcPr>
            <w:tcW w:w="1685" w:type="dxa"/>
            <w:tcBorders>
              <w:top w:val="single" w:sz="4" w:space="0" w:color="auto"/>
              <w:left w:val="single" w:sz="4" w:space="0" w:color="auto"/>
              <w:bottom w:val="single" w:sz="4" w:space="0" w:color="auto"/>
              <w:right w:val="single" w:sz="4" w:space="0" w:color="auto"/>
            </w:tcBorders>
          </w:tcPr>
          <w:p w14:paraId="083526FF"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ECO</w:t>
            </w:r>
          </w:p>
        </w:tc>
      </w:tr>
      <w:tr w:rsidR="00103A9C" w:rsidRPr="001D74D7" w14:paraId="1C034962" w14:textId="77777777" w:rsidTr="002C74DA">
        <w:tc>
          <w:tcPr>
            <w:tcW w:w="1761" w:type="dxa"/>
            <w:tcBorders>
              <w:top w:val="single" w:sz="4" w:space="0" w:color="auto"/>
              <w:left w:val="single" w:sz="4" w:space="0" w:color="auto"/>
              <w:bottom w:val="single" w:sz="4" w:space="0" w:color="auto"/>
              <w:right w:val="single" w:sz="4" w:space="0" w:color="auto"/>
            </w:tcBorders>
          </w:tcPr>
          <w:p w14:paraId="1365AA19"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E3B4963"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37B3FAC"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2A4661C2"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HEALTHED</w:t>
            </w:r>
          </w:p>
        </w:tc>
        <w:tc>
          <w:tcPr>
            <w:tcW w:w="1746" w:type="dxa"/>
            <w:tcBorders>
              <w:top w:val="single" w:sz="4" w:space="0" w:color="auto"/>
              <w:left w:val="single" w:sz="4" w:space="0" w:color="auto"/>
              <w:bottom w:val="single" w:sz="4" w:space="0" w:color="auto"/>
              <w:right w:val="single" w:sz="4" w:space="0" w:color="auto"/>
            </w:tcBorders>
          </w:tcPr>
          <w:p w14:paraId="692112C3" w14:textId="72FDA724"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CHICANO</w:t>
            </w:r>
          </w:p>
        </w:tc>
        <w:tc>
          <w:tcPr>
            <w:tcW w:w="1685" w:type="dxa"/>
            <w:tcBorders>
              <w:top w:val="single" w:sz="4" w:space="0" w:color="auto"/>
              <w:left w:val="single" w:sz="4" w:space="0" w:color="auto"/>
              <w:bottom w:val="single" w:sz="4" w:space="0" w:color="auto"/>
              <w:right w:val="single" w:sz="4" w:space="0" w:color="auto"/>
            </w:tcBorders>
          </w:tcPr>
          <w:p w14:paraId="34D9A107"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EDU</w:t>
            </w:r>
          </w:p>
        </w:tc>
      </w:tr>
      <w:tr w:rsidR="00103A9C" w:rsidRPr="001D74D7" w14:paraId="59EF7E54" w14:textId="77777777" w:rsidTr="002C74DA">
        <w:tc>
          <w:tcPr>
            <w:tcW w:w="1761" w:type="dxa"/>
            <w:tcBorders>
              <w:top w:val="single" w:sz="4" w:space="0" w:color="auto"/>
              <w:left w:val="single" w:sz="4" w:space="0" w:color="auto"/>
              <w:bottom w:val="single" w:sz="4" w:space="0" w:color="auto"/>
              <w:right w:val="single" w:sz="4" w:space="0" w:color="auto"/>
            </w:tcBorders>
          </w:tcPr>
          <w:p w14:paraId="45230526"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6B8966C2"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1380628"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D50F2BE"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LDRSHP</w:t>
            </w:r>
          </w:p>
        </w:tc>
        <w:tc>
          <w:tcPr>
            <w:tcW w:w="1746" w:type="dxa"/>
            <w:tcBorders>
              <w:top w:val="single" w:sz="4" w:space="0" w:color="auto"/>
              <w:left w:val="single" w:sz="4" w:space="0" w:color="auto"/>
              <w:bottom w:val="single" w:sz="4" w:space="0" w:color="auto"/>
              <w:right w:val="single" w:sz="4" w:space="0" w:color="auto"/>
            </w:tcBorders>
            <w:hideMark/>
          </w:tcPr>
          <w:p w14:paraId="157D1E12" w14:textId="5068A0CC"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CHINESE</w:t>
            </w:r>
          </w:p>
        </w:tc>
        <w:tc>
          <w:tcPr>
            <w:tcW w:w="1685" w:type="dxa"/>
            <w:tcBorders>
              <w:top w:val="single" w:sz="4" w:space="0" w:color="auto"/>
              <w:left w:val="single" w:sz="4" w:space="0" w:color="auto"/>
              <w:bottom w:val="single" w:sz="4" w:space="0" w:color="auto"/>
              <w:right w:val="single" w:sz="4" w:space="0" w:color="auto"/>
            </w:tcBorders>
          </w:tcPr>
          <w:p w14:paraId="7BF7511B"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EGR</w:t>
            </w:r>
          </w:p>
        </w:tc>
      </w:tr>
      <w:tr w:rsidR="00103A9C" w:rsidRPr="001D74D7" w14:paraId="64EF7D80" w14:textId="77777777" w:rsidTr="002C74DA">
        <w:tc>
          <w:tcPr>
            <w:tcW w:w="1761" w:type="dxa"/>
            <w:tcBorders>
              <w:top w:val="single" w:sz="4" w:space="0" w:color="auto"/>
              <w:left w:val="single" w:sz="4" w:space="0" w:color="auto"/>
              <w:bottom w:val="single" w:sz="4" w:space="0" w:color="auto"/>
              <w:right w:val="single" w:sz="4" w:space="0" w:color="auto"/>
            </w:tcBorders>
          </w:tcPr>
          <w:p w14:paraId="53CE50BB"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CFBE536"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69502D6"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D9AAAC1"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LIBMEDIA</w:t>
            </w:r>
          </w:p>
        </w:tc>
        <w:tc>
          <w:tcPr>
            <w:tcW w:w="1746" w:type="dxa"/>
            <w:tcBorders>
              <w:top w:val="single" w:sz="4" w:space="0" w:color="auto"/>
              <w:left w:val="single" w:sz="4" w:space="0" w:color="auto"/>
              <w:bottom w:val="single" w:sz="4" w:space="0" w:color="auto"/>
              <w:right w:val="single" w:sz="4" w:space="0" w:color="auto"/>
            </w:tcBorders>
            <w:hideMark/>
          </w:tcPr>
          <w:p w14:paraId="21956DE1" w14:textId="2FD63025"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COMPSCI</w:t>
            </w:r>
          </w:p>
        </w:tc>
        <w:tc>
          <w:tcPr>
            <w:tcW w:w="1685" w:type="dxa"/>
            <w:tcBorders>
              <w:top w:val="single" w:sz="4" w:space="0" w:color="auto"/>
              <w:left w:val="single" w:sz="4" w:space="0" w:color="auto"/>
              <w:bottom w:val="single" w:sz="4" w:space="0" w:color="auto"/>
              <w:right w:val="single" w:sz="4" w:space="0" w:color="auto"/>
            </w:tcBorders>
          </w:tcPr>
          <w:p w14:paraId="7CA51A51"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ENG</w:t>
            </w:r>
          </w:p>
        </w:tc>
      </w:tr>
      <w:tr w:rsidR="00103A9C" w:rsidRPr="001D74D7" w14:paraId="3BA16187" w14:textId="77777777" w:rsidTr="002C74DA">
        <w:tc>
          <w:tcPr>
            <w:tcW w:w="1761" w:type="dxa"/>
            <w:tcBorders>
              <w:top w:val="single" w:sz="4" w:space="0" w:color="auto"/>
              <w:left w:val="single" w:sz="4" w:space="0" w:color="auto"/>
              <w:bottom w:val="single" w:sz="4" w:space="0" w:color="auto"/>
              <w:right w:val="single" w:sz="4" w:space="0" w:color="auto"/>
            </w:tcBorders>
          </w:tcPr>
          <w:p w14:paraId="52AE7CE1"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AF9945D"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3BD7859"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36BEA987"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MUSED</w:t>
            </w:r>
          </w:p>
        </w:tc>
        <w:tc>
          <w:tcPr>
            <w:tcW w:w="1746" w:type="dxa"/>
            <w:tcBorders>
              <w:top w:val="single" w:sz="4" w:space="0" w:color="auto"/>
              <w:left w:val="single" w:sz="4" w:space="0" w:color="auto"/>
              <w:bottom w:val="single" w:sz="4" w:space="0" w:color="auto"/>
              <w:right w:val="single" w:sz="4" w:space="0" w:color="auto"/>
            </w:tcBorders>
            <w:hideMark/>
          </w:tcPr>
          <w:p w14:paraId="4B7A668D" w14:textId="291B82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CRIMJUS</w:t>
            </w:r>
          </w:p>
        </w:tc>
        <w:tc>
          <w:tcPr>
            <w:tcW w:w="1685" w:type="dxa"/>
            <w:tcBorders>
              <w:top w:val="single" w:sz="4" w:space="0" w:color="auto"/>
              <w:left w:val="single" w:sz="4" w:space="0" w:color="auto"/>
              <w:bottom w:val="single" w:sz="4" w:space="0" w:color="auto"/>
              <w:right w:val="single" w:sz="4" w:space="0" w:color="auto"/>
            </w:tcBorders>
          </w:tcPr>
          <w:p w14:paraId="31BD0624"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FRE</w:t>
            </w:r>
          </w:p>
        </w:tc>
      </w:tr>
      <w:tr w:rsidR="00103A9C" w:rsidRPr="001D74D7" w14:paraId="04453F23" w14:textId="77777777" w:rsidTr="002C74DA">
        <w:tc>
          <w:tcPr>
            <w:tcW w:w="1761" w:type="dxa"/>
            <w:tcBorders>
              <w:top w:val="single" w:sz="4" w:space="0" w:color="auto"/>
              <w:left w:val="single" w:sz="4" w:space="0" w:color="auto"/>
              <w:bottom w:val="single" w:sz="4" w:space="0" w:color="auto"/>
              <w:right w:val="single" w:sz="4" w:space="0" w:color="auto"/>
            </w:tcBorders>
          </w:tcPr>
          <w:p w14:paraId="392758B4"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582B101"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1CD555E"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D50E777"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PEFIELD</w:t>
            </w:r>
          </w:p>
        </w:tc>
        <w:tc>
          <w:tcPr>
            <w:tcW w:w="1746" w:type="dxa"/>
            <w:tcBorders>
              <w:top w:val="single" w:sz="4" w:space="0" w:color="auto"/>
              <w:left w:val="single" w:sz="4" w:space="0" w:color="auto"/>
              <w:bottom w:val="single" w:sz="4" w:space="0" w:color="auto"/>
              <w:right w:val="single" w:sz="4" w:space="0" w:color="auto"/>
            </w:tcBorders>
          </w:tcPr>
          <w:p w14:paraId="53CCA4DC" w14:textId="126F7B01"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CYBER</w:t>
            </w:r>
          </w:p>
        </w:tc>
        <w:tc>
          <w:tcPr>
            <w:tcW w:w="1685" w:type="dxa"/>
            <w:tcBorders>
              <w:top w:val="single" w:sz="4" w:space="0" w:color="auto"/>
              <w:left w:val="single" w:sz="4" w:space="0" w:color="auto"/>
              <w:bottom w:val="single" w:sz="4" w:space="0" w:color="auto"/>
              <w:right w:val="single" w:sz="4" w:space="0" w:color="auto"/>
            </w:tcBorders>
          </w:tcPr>
          <w:p w14:paraId="6CDD63A9"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GEO</w:t>
            </w:r>
          </w:p>
        </w:tc>
      </w:tr>
      <w:tr w:rsidR="00103A9C" w:rsidRPr="001D74D7" w14:paraId="0A3158C6" w14:textId="77777777" w:rsidTr="002C74DA">
        <w:tc>
          <w:tcPr>
            <w:tcW w:w="1761" w:type="dxa"/>
            <w:tcBorders>
              <w:top w:val="single" w:sz="4" w:space="0" w:color="auto"/>
              <w:left w:val="single" w:sz="4" w:space="0" w:color="auto"/>
              <w:bottom w:val="single" w:sz="4" w:space="0" w:color="auto"/>
              <w:right w:val="single" w:sz="4" w:space="0" w:color="auto"/>
            </w:tcBorders>
          </w:tcPr>
          <w:p w14:paraId="6F93D530"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5668A7A"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9DB1D80"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06076D4D"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PEGNRL</w:t>
            </w:r>
          </w:p>
        </w:tc>
        <w:tc>
          <w:tcPr>
            <w:tcW w:w="1746" w:type="dxa"/>
            <w:tcBorders>
              <w:top w:val="single" w:sz="4" w:space="0" w:color="auto"/>
              <w:left w:val="single" w:sz="4" w:space="0" w:color="auto"/>
              <w:bottom w:val="single" w:sz="4" w:space="0" w:color="auto"/>
              <w:right w:val="single" w:sz="4" w:space="0" w:color="auto"/>
            </w:tcBorders>
          </w:tcPr>
          <w:p w14:paraId="65F8E67B" w14:textId="65613AE2"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ENGLISH</w:t>
            </w:r>
          </w:p>
        </w:tc>
        <w:tc>
          <w:tcPr>
            <w:tcW w:w="1685" w:type="dxa"/>
            <w:tcBorders>
              <w:top w:val="single" w:sz="4" w:space="0" w:color="auto"/>
              <w:left w:val="single" w:sz="4" w:space="0" w:color="auto"/>
              <w:bottom w:val="single" w:sz="4" w:space="0" w:color="auto"/>
              <w:right w:val="single" w:sz="4" w:space="0" w:color="auto"/>
            </w:tcBorders>
          </w:tcPr>
          <w:p w14:paraId="18AEEFC7"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GER</w:t>
            </w:r>
          </w:p>
        </w:tc>
      </w:tr>
      <w:tr w:rsidR="00103A9C" w:rsidRPr="001D74D7" w14:paraId="4827AA75" w14:textId="77777777" w:rsidTr="002C74DA">
        <w:tc>
          <w:tcPr>
            <w:tcW w:w="1761" w:type="dxa"/>
            <w:tcBorders>
              <w:top w:val="single" w:sz="4" w:space="0" w:color="auto"/>
              <w:left w:val="single" w:sz="4" w:space="0" w:color="auto"/>
              <w:bottom w:val="single" w:sz="4" w:space="0" w:color="auto"/>
              <w:right w:val="single" w:sz="4" w:space="0" w:color="auto"/>
            </w:tcBorders>
          </w:tcPr>
          <w:p w14:paraId="22274F3E"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917B08C"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CDCDF72"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0750A88"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PEPROF</w:t>
            </w:r>
          </w:p>
        </w:tc>
        <w:tc>
          <w:tcPr>
            <w:tcW w:w="1746" w:type="dxa"/>
            <w:tcBorders>
              <w:top w:val="single" w:sz="4" w:space="0" w:color="auto"/>
              <w:left w:val="single" w:sz="4" w:space="0" w:color="auto"/>
              <w:bottom w:val="single" w:sz="4" w:space="0" w:color="auto"/>
              <w:right w:val="single" w:sz="4" w:space="0" w:color="auto"/>
            </w:tcBorders>
          </w:tcPr>
          <w:p w14:paraId="6521CF75" w14:textId="171653B1"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ENVSCI</w:t>
            </w:r>
          </w:p>
        </w:tc>
        <w:tc>
          <w:tcPr>
            <w:tcW w:w="1685" w:type="dxa"/>
            <w:tcBorders>
              <w:top w:val="single" w:sz="4" w:space="0" w:color="auto"/>
              <w:left w:val="single" w:sz="4" w:space="0" w:color="auto"/>
              <w:bottom w:val="single" w:sz="4" w:space="0" w:color="auto"/>
              <w:right w:val="single" w:sz="4" w:space="0" w:color="auto"/>
            </w:tcBorders>
          </w:tcPr>
          <w:p w14:paraId="5D20A35A"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GLG</w:t>
            </w:r>
          </w:p>
        </w:tc>
      </w:tr>
      <w:tr w:rsidR="00103A9C" w:rsidRPr="001D74D7" w14:paraId="5CFECCF6" w14:textId="77777777" w:rsidTr="002C74DA">
        <w:tc>
          <w:tcPr>
            <w:tcW w:w="1761" w:type="dxa"/>
            <w:tcBorders>
              <w:top w:val="single" w:sz="4" w:space="0" w:color="auto"/>
              <w:left w:val="single" w:sz="4" w:space="0" w:color="auto"/>
              <w:bottom w:val="single" w:sz="4" w:space="0" w:color="auto"/>
              <w:right w:val="single" w:sz="4" w:space="0" w:color="auto"/>
            </w:tcBorders>
          </w:tcPr>
          <w:p w14:paraId="34C32086"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CC37C3D"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281F58B"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3EB5B6FA"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READING</w:t>
            </w:r>
          </w:p>
        </w:tc>
        <w:tc>
          <w:tcPr>
            <w:tcW w:w="1746" w:type="dxa"/>
            <w:tcBorders>
              <w:top w:val="single" w:sz="4" w:space="0" w:color="auto"/>
              <w:left w:val="single" w:sz="4" w:space="0" w:color="auto"/>
              <w:bottom w:val="single" w:sz="4" w:space="0" w:color="auto"/>
              <w:right w:val="single" w:sz="4" w:space="0" w:color="auto"/>
            </w:tcBorders>
          </w:tcPr>
          <w:p w14:paraId="5C397AB9" w14:textId="55E4CA7D"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ESL</w:t>
            </w:r>
          </w:p>
        </w:tc>
        <w:tc>
          <w:tcPr>
            <w:tcW w:w="1685" w:type="dxa"/>
            <w:tcBorders>
              <w:top w:val="single" w:sz="4" w:space="0" w:color="auto"/>
              <w:left w:val="single" w:sz="4" w:space="0" w:color="auto"/>
              <w:bottom w:val="single" w:sz="4" w:space="0" w:color="auto"/>
              <w:right w:val="single" w:sz="4" w:space="0" w:color="auto"/>
            </w:tcBorders>
          </w:tcPr>
          <w:p w14:paraId="2425E63F"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GSW</w:t>
            </w:r>
          </w:p>
        </w:tc>
      </w:tr>
      <w:tr w:rsidR="00103A9C" w:rsidRPr="001D74D7" w14:paraId="3E1C4DBD" w14:textId="77777777" w:rsidTr="002C74DA">
        <w:tc>
          <w:tcPr>
            <w:tcW w:w="1761" w:type="dxa"/>
            <w:tcBorders>
              <w:top w:val="single" w:sz="4" w:space="0" w:color="auto"/>
              <w:left w:val="single" w:sz="4" w:space="0" w:color="auto"/>
              <w:bottom w:val="single" w:sz="4" w:space="0" w:color="auto"/>
              <w:right w:val="single" w:sz="4" w:space="0" w:color="auto"/>
            </w:tcBorders>
          </w:tcPr>
          <w:p w14:paraId="3609DD8C"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3851814"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3F99767"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6931FF9D"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RECREATN</w:t>
            </w:r>
          </w:p>
        </w:tc>
        <w:tc>
          <w:tcPr>
            <w:tcW w:w="1746" w:type="dxa"/>
            <w:tcBorders>
              <w:top w:val="single" w:sz="4" w:space="0" w:color="auto"/>
              <w:left w:val="single" w:sz="4" w:space="0" w:color="auto"/>
              <w:bottom w:val="single" w:sz="4" w:space="0" w:color="auto"/>
              <w:right w:val="single" w:sz="4" w:space="0" w:color="auto"/>
            </w:tcBorders>
          </w:tcPr>
          <w:p w14:paraId="3E2828E4" w14:textId="34724F6F"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FILM</w:t>
            </w:r>
          </w:p>
        </w:tc>
        <w:tc>
          <w:tcPr>
            <w:tcW w:w="1685" w:type="dxa"/>
            <w:tcBorders>
              <w:top w:val="single" w:sz="4" w:space="0" w:color="auto"/>
              <w:left w:val="single" w:sz="4" w:space="0" w:color="auto"/>
              <w:bottom w:val="single" w:sz="4" w:space="0" w:color="auto"/>
              <w:right w:val="single" w:sz="4" w:space="0" w:color="auto"/>
            </w:tcBorders>
          </w:tcPr>
          <w:p w14:paraId="25B57A29"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HES</w:t>
            </w:r>
          </w:p>
        </w:tc>
      </w:tr>
      <w:tr w:rsidR="00103A9C" w:rsidRPr="001D74D7" w14:paraId="722C4433" w14:textId="77777777" w:rsidTr="002C74DA">
        <w:tc>
          <w:tcPr>
            <w:tcW w:w="1761" w:type="dxa"/>
            <w:tcBorders>
              <w:top w:val="single" w:sz="4" w:space="0" w:color="auto"/>
              <w:left w:val="single" w:sz="4" w:space="0" w:color="auto"/>
              <w:bottom w:val="single" w:sz="4" w:space="0" w:color="auto"/>
              <w:right w:val="single" w:sz="4" w:space="0" w:color="auto"/>
            </w:tcBorders>
          </w:tcPr>
          <w:p w14:paraId="5EDF1324"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EEE30DC"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2D5272A"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464C356C"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SECNDED</w:t>
            </w:r>
          </w:p>
        </w:tc>
        <w:tc>
          <w:tcPr>
            <w:tcW w:w="1746" w:type="dxa"/>
            <w:tcBorders>
              <w:top w:val="single" w:sz="4" w:space="0" w:color="auto"/>
              <w:left w:val="single" w:sz="4" w:space="0" w:color="auto"/>
              <w:bottom w:val="single" w:sz="4" w:space="0" w:color="auto"/>
              <w:right w:val="single" w:sz="4" w:space="0" w:color="auto"/>
            </w:tcBorders>
          </w:tcPr>
          <w:p w14:paraId="74AA4ECB" w14:textId="55AC2DCE"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FORNLANG</w:t>
            </w:r>
          </w:p>
        </w:tc>
        <w:tc>
          <w:tcPr>
            <w:tcW w:w="1685" w:type="dxa"/>
            <w:tcBorders>
              <w:top w:val="single" w:sz="4" w:space="0" w:color="auto"/>
              <w:left w:val="single" w:sz="4" w:space="0" w:color="auto"/>
              <w:bottom w:val="single" w:sz="4" w:space="0" w:color="auto"/>
              <w:right w:val="single" w:sz="4" w:space="0" w:color="auto"/>
            </w:tcBorders>
          </w:tcPr>
          <w:p w14:paraId="449DBB6E"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HIS</w:t>
            </w:r>
          </w:p>
        </w:tc>
      </w:tr>
      <w:tr w:rsidR="00103A9C" w:rsidRPr="001D74D7" w14:paraId="549C33A6" w14:textId="77777777" w:rsidTr="002C74DA">
        <w:tc>
          <w:tcPr>
            <w:tcW w:w="1761" w:type="dxa"/>
            <w:tcBorders>
              <w:top w:val="single" w:sz="4" w:space="0" w:color="auto"/>
              <w:left w:val="single" w:sz="4" w:space="0" w:color="auto"/>
              <w:bottom w:val="single" w:sz="4" w:space="0" w:color="auto"/>
              <w:right w:val="single" w:sz="4" w:space="0" w:color="auto"/>
            </w:tcBorders>
          </w:tcPr>
          <w:p w14:paraId="27413F2E"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D219BDC"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D64F9B9"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05CD0DE5"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SPECED</w:t>
            </w:r>
          </w:p>
        </w:tc>
        <w:tc>
          <w:tcPr>
            <w:tcW w:w="1746" w:type="dxa"/>
            <w:tcBorders>
              <w:top w:val="single" w:sz="4" w:space="0" w:color="auto"/>
              <w:left w:val="single" w:sz="4" w:space="0" w:color="auto"/>
              <w:bottom w:val="single" w:sz="4" w:space="0" w:color="auto"/>
              <w:right w:val="single" w:sz="4" w:space="0" w:color="auto"/>
            </w:tcBorders>
          </w:tcPr>
          <w:p w14:paraId="269ABBF2" w14:textId="6A9E9894"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FRENCH</w:t>
            </w:r>
          </w:p>
        </w:tc>
        <w:tc>
          <w:tcPr>
            <w:tcW w:w="1685" w:type="dxa"/>
            <w:tcBorders>
              <w:top w:val="single" w:sz="4" w:space="0" w:color="auto"/>
              <w:left w:val="single" w:sz="4" w:space="0" w:color="auto"/>
              <w:bottom w:val="single" w:sz="4" w:space="0" w:color="auto"/>
              <w:right w:val="single" w:sz="4" w:space="0" w:color="auto"/>
            </w:tcBorders>
          </w:tcPr>
          <w:p w14:paraId="1928FDC5"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INS</w:t>
            </w:r>
          </w:p>
        </w:tc>
      </w:tr>
      <w:tr w:rsidR="00103A9C" w:rsidRPr="001D74D7" w14:paraId="29241A3D" w14:textId="77777777" w:rsidTr="002C74DA">
        <w:tc>
          <w:tcPr>
            <w:tcW w:w="1761" w:type="dxa"/>
            <w:tcBorders>
              <w:top w:val="single" w:sz="4" w:space="0" w:color="auto"/>
              <w:left w:val="single" w:sz="4" w:space="0" w:color="auto"/>
              <w:bottom w:val="single" w:sz="4" w:space="0" w:color="auto"/>
              <w:right w:val="single" w:sz="4" w:space="0" w:color="auto"/>
            </w:tcBorders>
          </w:tcPr>
          <w:p w14:paraId="07765348"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1659AD1"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1F11D78"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6A043A64" w14:textId="77777777"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SPECFLD</w:t>
            </w:r>
          </w:p>
        </w:tc>
        <w:tc>
          <w:tcPr>
            <w:tcW w:w="1746" w:type="dxa"/>
            <w:tcBorders>
              <w:top w:val="single" w:sz="4" w:space="0" w:color="auto"/>
              <w:left w:val="single" w:sz="4" w:space="0" w:color="auto"/>
              <w:bottom w:val="single" w:sz="4" w:space="0" w:color="auto"/>
              <w:right w:val="single" w:sz="4" w:space="0" w:color="auto"/>
            </w:tcBorders>
          </w:tcPr>
          <w:p w14:paraId="3F40F834" w14:textId="6376177F"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GEOGRPY</w:t>
            </w:r>
          </w:p>
        </w:tc>
        <w:tc>
          <w:tcPr>
            <w:tcW w:w="1685" w:type="dxa"/>
            <w:tcBorders>
              <w:top w:val="single" w:sz="4" w:space="0" w:color="auto"/>
              <w:left w:val="single" w:sz="4" w:space="0" w:color="auto"/>
              <w:bottom w:val="single" w:sz="4" w:space="0" w:color="auto"/>
              <w:right w:val="single" w:sz="4" w:space="0" w:color="auto"/>
            </w:tcBorders>
          </w:tcPr>
          <w:p w14:paraId="3A7EAF9E"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INT</w:t>
            </w:r>
          </w:p>
        </w:tc>
      </w:tr>
      <w:tr w:rsidR="00103A9C" w:rsidRPr="001D74D7" w14:paraId="417F2769" w14:textId="77777777" w:rsidTr="002C74DA">
        <w:tc>
          <w:tcPr>
            <w:tcW w:w="1761" w:type="dxa"/>
            <w:tcBorders>
              <w:top w:val="single" w:sz="4" w:space="0" w:color="auto"/>
              <w:left w:val="single" w:sz="4" w:space="0" w:color="auto"/>
              <w:bottom w:val="single" w:sz="4" w:space="0" w:color="auto"/>
              <w:right w:val="single" w:sz="4" w:space="0" w:color="auto"/>
            </w:tcBorders>
          </w:tcPr>
          <w:p w14:paraId="690F67D4"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F0F2FC6"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4A866CA"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5B7C457F"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9830B7A" w14:textId="2612F89E"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GEOLGY</w:t>
            </w:r>
          </w:p>
        </w:tc>
        <w:tc>
          <w:tcPr>
            <w:tcW w:w="1685" w:type="dxa"/>
            <w:tcBorders>
              <w:top w:val="single" w:sz="4" w:space="0" w:color="auto"/>
              <w:left w:val="single" w:sz="4" w:space="0" w:color="auto"/>
              <w:bottom w:val="single" w:sz="4" w:space="0" w:color="auto"/>
              <w:right w:val="single" w:sz="4" w:space="0" w:color="auto"/>
            </w:tcBorders>
          </w:tcPr>
          <w:p w14:paraId="435C2834"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ITA</w:t>
            </w:r>
          </w:p>
        </w:tc>
      </w:tr>
      <w:tr w:rsidR="00103A9C" w:rsidRPr="001D74D7" w14:paraId="77539834" w14:textId="77777777" w:rsidTr="002C74DA">
        <w:tc>
          <w:tcPr>
            <w:tcW w:w="1761" w:type="dxa"/>
            <w:tcBorders>
              <w:top w:val="single" w:sz="4" w:space="0" w:color="auto"/>
              <w:left w:val="single" w:sz="4" w:space="0" w:color="auto"/>
              <w:bottom w:val="single" w:sz="4" w:space="0" w:color="auto"/>
              <w:right w:val="single" w:sz="4" w:space="0" w:color="auto"/>
            </w:tcBorders>
          </w:tcPr>
          <w:p w14:paraId="4617BCCA"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7B25C77"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091F4DB"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A6B552A"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2AF23C5" w14:textId="4D14CA5D"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GERMAN</w:t>
            </w:r>
          </w:p>
        </w:tc>
        <w:tc>
          <w:tcPr>
            <w:tcW w:w="1685" w:type="dxa"/>
            <w:tcBorders>
              <w:top w:val="single" w:sz="4" w:space="0" w:color="auto"/>
              <w:left w:val="single" w:sz="4" w:space="0" w:color="auto"/>
              <w:bottom w:val="single" w:sz="4" w:space="0" w:color="auto"/>
              <w:right w:val="single" w:sz="4" w:space="0" w:color="auto"/>
            </w:tcBorders>
          </w:tcPr>
          <w:p w14:paraId="03FC0B8B"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LEA</w:t>
            </w:r>
          </w:p>
        </w:tc>
      </w:tr>
      <w:tr w:rsidR="00103A9C" w:rsidRPr="001D74D7" w14:paraId="38067325" w14:textId="77777777" w:rsidTr="002C74DA">
        <w:tc>
          <w:tcPr>
            <w:tcW w:w="1761" w:type="dxa"/>
            <w:tcBorders>
              <w:top w:val="single" w:sz="4" w:space="0" w:color="auto"/>
              <w:left w:val="single" w:sz="4" w:space="0" w:color="auto"/>
              <w:bottom w:val="single" w:sz="4" w:space="0" w:color="auto"/>
              <w:right w:val="single" w:sz="4" w:space="0" w:color="auto"/>
            </w:tcBorders>
          </w:tcPr>
          <w:p w14:paraId="5D02F262"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5197E3B"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E0C7519"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EF52DDA"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EECE202" w14:textId="02EB0223"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HISTRY</w:t>
            </w:r>
          </w:p>
        </w:tc>
        <w:tc>
          <w:tcPr>
            <w:tcW w:w="1685" w:type="dxa"/>
            <w:tcBorders>
              <w:top w:val="single" w:sz="4" w:space="0" w:color="auto"/>
              <w:left w:val="single" w:sz="4" w:space="0" w:color="auto"/>
              <w:bottom w:val="single" w:sz="4" w:space="0" w:color="auto"/>
              <w:right w:val="single" w:sz="4" w:space="0" w:color="auto"/>
            </w:tcBorders>
          </w:tcPr>
          <w:p w14:paraId="50A72A16"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LEC</w:t>
            </w:r>
          </w:p>
        </w:tc>
      </w:tr>
      <w:tr w:rsidR="00103A9C" w:rsidRPr="001D74D7" w14:paraId="16CD400D" w14:textId="77777777" w:rsidTr="002C74DA">
        <w:tc>
          <w:tcPr>
            <w:tcW w:w="1761" w:type="dxa"/>
            <w:tcBorders>
              <w:top w:val="single" w:sz="4" w:space="0" w:color="auto"/>
              <w:left w:val="single" w:sz="4" w:space="0" w:color="auto"/>
              <w:bottom w:val="single" w:sz="4" w:space="0" w:color="auto"/>
              <w:right w:val="single" w:sz="4" w:space="0" w:color="auto"/>
            </w:tcBorders>
          </w:tcPr>
          <w:p w14:paraId="6A7C3485"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9F7C99A"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1FDF960"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3754CF50"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BA1F838" w14:textId="62501350"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HMONG</w:t>
            </w:r>
          </w:p>
        </w:tc>
        <w:tc>
          <w:tcPr>
            <w:tcW w:w="1685" w:type="dxa"/>
            <w:tcBorders>
              <w:top w:val="single" w:sz="4" w:space="0" w:color="auto"/>
              <w:left w:val="single" w:sz="4" w:space="0" w:color="auto"/>
              <w:bottom w:val="single" w:sz="4" w:space="0" w:color="auto"/>
              <w:right w:val="single" w:sz="4" w:space="0" w:color="auto"/>
            </w:tcBorders>
          </w:tcPr>
          <w:p w14:paraId="1FBC531D"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MAT</w:t>
            </w:r>
          </w:p>
        </w:tc>
      </w:tr>
      <w:tr w:rsidR="00103A9C" w:rsidRPr="001D74D7" w14:paraId="0CAAD246" w14:textId="77777777" w:rsidTr="002C74DA">
        <w:tc>
          <w:tcPr>
            <w:tcW w:w="1761" w:type="dxa"/>
            <w:tcBorders>
              <w:top w:val="single" w:sz="4" w:space="0" w:color="auto"/>
              <w:left w:val="single" w:sz="4" w:space="0" w:color="auto"/>
              <w:bottom w:val="single" w:sz="4" w:space="0" w:color="auto"/>
              <w:right w:val="single" w:sz="4" w:space="0" w:color="auto"/>
            </w:tcBorders>
          </w:tcPr>
          <w:p w14:paraId="5B1EF542"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DB3CA34"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56115F2"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78938B59"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F55DC81" w14:textId="1F577726"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INTRNAR</w:t>
            </w:r>
          </w:p>
        </w:tc>
        <w:tc>
          <w:tcPr>
            <w:tcW w:w="1685" w:type="dxa"/>
            <w:tcBorders>
              <w:top w:val="single" w:sz="4" w:space="0" w:color="auto"/>
              <w:left w:val="single" w:sz="4" w:space="0" w:color="auto"/>
              <w:bottom w:val="single" w:sz="4" w:space="0" w:color="auto"/>
              <w:right w:val="single" w:sz="4" w:space="0" w:color="auto"/>
            </w:tcBorders>
          </w:tcPr>
          <w:p w14:paraId="2BF90E6A"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MLG</w:t>
            </w:r>
          </w:p>
        </w:tc>
      </w:tr>
      <w:tr w:rsidR="00103A9C" w:rsidRPr="001D74D7" w14:paraId="3D5018A8" w14:textId="77777777" w:rsidTr="002C74DA">
        <w:tc>
          <w:tcPr>
            <w:tcW w:w="1761" w:type="dxa"/>
            <w:tcBorders>
              <w:top w:val="single" w:sz="4" w:space="0" w:color="auto"/>
              <w:left w:val="single" w:sz="4" w:space="0" w:color="auto"/>
              <w:bottom w:val="single" w:sz="4" w:space="0" w:color="auto"/>
              <w:right w:val="single" w:sz="4" w:space="0" w:color="auto"/>
            </w:tcBorders>
          </w:tcPr>
          <w:p w14:paraId="10519223"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45FFFDD"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1E78F24"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7B6B00FC"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311CA7E" w14:textId="25B89FE5"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JAPANESE</w:t>
            </w:r>
          </w:p>
        </w:tc>
        <w:tc>
          <w:tcPr>
            <w:tcW w:w="1685" w:type="dxa"/>
            <w:tcBorders>
              <w:top w:val="single" w:sz="4" w:space="0" w:color="auto"/>
              <w:left w:val="single" w:sz="4" w:space="0" w:color="auto"/>
              <w:bottom w:val="single" w:sz="4" w:space="0" w:color="auto"/>
              <w:right w:val="single" w:sz="4" w:space="0" w:color="auto"/>
            </w:tcBorders>
          </w:tcPr>
          <w:p w14:paraId="6C9222DB"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MUA</w:t>
            </w:r>
          </w:p>
        </w:tc>
      </w:tr>
      <w:tr w:rsidR="00103A9C" w:rsidRPr="001D74D7" w14:paraId="76EA91E1" w14:textId="77777777" w:rsidTr="002C74DA">
        <w:tc>
          <w:tcPr>
            <w:tcW w:w="1761" w:type="dxa"/>
            <w:tcBorders>
              <w:top w:val="single" w:sz="4" w:space="0" w:color="auto"/>
              <w:left w:val="single" w:sz="4" w:space="0" w:color="auto"/>
              <w:bottom w:val="single" w:sz="4" w:space="0" w:color="auto"/>
              <w:right w:val="single" w:sz="4" w:space="0" w:color="auto"/>
            </w:tcBorders>
          </w:tcPr>
          <w:p w14:paraId="44CEAA7D"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76F65DC"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7A38AB5"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780CF6CD"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4650764" w14:textId="06B4088D"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LATINX</w:t>
            </w:r>
          </w:p>
        </w:tc>
        <w:tc>
          <w:tcPr>
            <w:tcW w:w="1685" w:type="dxa"/>
            <w:tcBorders>
              <w:top w:val="single" w:sz="4" w:space="0" w:color="auto"/>
              <w:left w:val="single" w:sz="4" w:space="0" w:color="auto"/>
              <w:bottom w:val="single" w:sz="4" w:space="0" w:color="auto"/>
              <w:right w:val="single" w:sz="4" w:space="0" w:color="auto"/>
            </w:tcBorders>
          </w:tcPr>
          <w:p w14:paraId="52D956FA"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MUS</w:t>
            </w:r>
          </w:p>
        </w:tc>
      </w:tr>
      <w:tr w:rsidR="00103A9C" w:rsidRPr="001D74D7" w14:paraId="3502C0C3" w14:textId="77777777" w:rsidTr="002C74DA">
        <w:tc>
          <w:tcPr>
            <w:tcW w:w="1761" w:type="dxa"/>
            <w:tcBorders>
              <w:top w:val="single" w:sz="4" w:space="0" w:color="auto"/>
              <w:left w:val="single" w:sz="4" w:space="0" w:color="auto"/>
              <w:bottom w:val="single" w:sz="4" w:space="0" w:color="auto"/>
              <w:right w:val="single" w:sz="4" w:space="0" w:color="auto"/>
            </w:tcBorders>
          </w:tcPr>
          <w:p w14:paraId="1FEB5582"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23C1DF1"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755657D"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2235C6E"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19DB0B7" w14:textId="1ED04BDC"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LSINDP</w:t>
            </w:r>
          </w:p>
        </w:tc>
        <w:tc>
          <w:tcPr>
            <w:tcW w:w="1685" w:type="dxa"/>
            <w:tcBorders>
              <w:top w:val="single" w:sz="4" w:space="0" w:color="auto"/>
              <w:left w:val="single" w:sz="4" w:space="0" w:color="auto"/>
              <w:bottom w:val="single" w:sz="4" w:space="0" w:color="auto"/>
              <w:right w:val="single" w:sz="4" w:space="0" w:color="auto"/>
            </w:tcBorders>
          </w:tcPr>
          <w:p w14:paraId="599144A1"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PHI</w:t>
            </w:r>
          </w:p>
        </w:tc>
      </w:tr>
      <w:tr w:rsidR="00103A9C" w:rsidRPr="001D74D7" w14:paraId="46049161" w14:textId="77777777" w:rsidTr="002C74DA">
        <w:tc>
          <w:tcPr>
            <w:tcW w:w="1761" w:type="dxa"/>
            <w:tcBorders>
              <w:top w:val="single" w:sz="4" w:space="0" w:color="auto"/>
              <w:left w:val="single" w:sz="4" w:space="0" w:color="auto"/>
              <w:bottom w:val="single" w:sz="4" w:space="0" w:color="auto"/>
              <w:right w:val="single" w:sz="4" w:space="0" w:color="auto"/>
            </w:tcBorders>
          </w:tcPr>
          <w:p w14:paraId="45A9BE60"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BF931EF"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1FD551F"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EB7620D"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4C3953C1" w14:textId="3323F884"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LIBST</w:t>
            </w:r>
          </w:p>
        </w:tc>
        <w:tc>
          <w:tcPr>
            <w:tcW w:w="1685" w:type="dxa"/>
            <w:tcBorders>
              <w:top w:val="single" w:sz="4" w:space="0" w:color="auto"/>
              <w:left w:val="single" w:sz="4" w:space="0" w:color="auto"/>
              <w:bottom w:val="single" w:sz="4" w:space="0" w:color="auto"/>
              <w:right w:val="single" w:sz="4" w:space="0" w:color="auto"/>
            </w:tcBorders>
          </w:tcPr>
          <w:p w14:paraId="4E4EF472"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PHY</w:t>
            </w:r>
          </w:p>
        </w:tc>
      </w:tr>
      <w:tr w:rsidR="00103A9C" w:rsidRPr="001D74D7" w14:paraId="36B96DA9" w14:textId="77777777" w:rsidTr="002C74DA">
        <w:tc>
          <w:tcPr>
            <w:tcW w:w="1761" w:type="dxa"/>
            <w:tcBorders>
              <w:top w:val="single" w:sz="4" w:space="0" w:color="auto"/>
              <w:left w:val="single" w:sz="4" w:space="0" w:color="auto"/>
              <w:bottom w:val="single" w:sz="4" w:space="0" w:color="auto"/>
              <w:right w:val="single" w:sz="4" w:space="0" w:color="auto"/>
            </w:tcBorders>
          </w:tcPr>
          <w:p w14:paraId="384A1985"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DC1D0A5"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F6E0ECD"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1C3AA58B"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0ED7B86" w14:textId="0ABD385F"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MATH</w:t>
            </w:r>
          </w:p>
        </w:tc>
        <w:tc>
          <w:tcPr>
            <w:tcW w:w="1685" w:type="dxa"/>
            <w:tcBorders>
              <w:top w:val="single" w:sz="4" w:space="0" w:color="auto"/>
              <w:left w:val="single" w:sz="4" w:space="0" w:color="auto"/>
              <w:bottom w:val="single" w:sz="4" w:space="0" w:color="auto"/>
              <w:right w:val="single" w:sz="4" w:space="0" w:color="auto"/>
            </w:tcBorders>
          </w:tcPr>
          <w:p w14:paraId="01A875BC"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POL</w:t>
            </w:r>
          </w:p>
        </w:tc>
      </w:tr>
      <w:tr w:rsidR="00103A9C" w:rsidRPr="001D74D7" w14:paraId="3B72FB3F" w14:textId="77777777" w:rsidTr="002C74DA">
        <w:tc>
          <w:tcPr>
            <w:tcW w:w="1761" w:type="dxa"/>
            <w:tcBorders>
              <w:top w:val="single" w:sz="4" w:space="0" w:color="auto"/>
              <w:left w:val="single" w:sz="4" w:space="0" w:color="auto"/>
              <w:bottom w:val="single" w:sz="4" w:space="0" w:color="auto"/>
              <w:right w:val="single" w:sz="4" w:space="0" w:color="auto"/>
            </w:tcBorders>
          </w:tcPr>
          <w:p w14:paraId="02B0C75D"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2DCE6FE"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F967E8E"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B820E16"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7634F9C" w14:textId="5BF70B3D"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PAX</w:t>
            </w:r>
          </w:p>
        </w:tc>
        <w:tc>
          <w:tcPr>
            <w:tcW w:w="1685" w:type="dxa"/>
            <w:tcBorders>
              <w:top w:val="single" w:sz="4" w:space="0" w:color="auto"/>
              <w:left w:val="single" w:sz="4" w:space="0" w:color="auto"/>
              <w:bottom w:val="single" w:sz="4" w:space="0" w:color="auto"/>
              <w:right w:val="single" w:sz="4" w:space="0" w:color="auto"/>
            </w:tcBorders>
          </w:tcPr>
          <w:p w14:paraId="17F209E9"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PSY</w:t>
            </w:r>
          </w:p>
        </w:tc>
      </w:tr>
      <w:tr w:rsidR="00103A9C" w:rsidRPr="001D74D7" w14:paraId="1EAAE131" w14:textId="77777777" w:rsidTr="002C74DA">
        <w:tc>
          <w:tcPr>
            <w:tcW w:w="1761" w:type="dxa"/>
            <w:tcBorders>
              <w:top w:val="single" w:sz="4" w:space="0" w:color="auto"/>
              <w:left w:val="single" w:sz="4" w:space="0" w:color="auto"/>
              <w:bottom w:val="single" w:sz="4" w:space="0" w:color="auto"/>
              <w:right w:val="single" w:sz="4" w:space="0" w:color="auto"/>
            </w:tcBorders>
          </w:tcPr>
          <w:p w14:paraId="451D844A"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868F403"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D65C480"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143018D3"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4352495" w14:textId="0200043F"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PHILSPHY</w:t>
            </w:r>
          </w:p>
        </w:tc>
        <w:tc>
          <w:tcPr>
            <w:tcW w:w="1685" w:type="dxa"/>
            <w:tcBorders>
              <w:top w:val="single" w:sz="4" w:space="0" w:color="auto"/>
              <w:left w:val="single" w:sz="4" w:space="0" w:color="auto"/>
              <w:bottom w:val="single" w:sz="4" w:space="0" w:color="auto"/>
              <w:right w:val="single" w:sz="4" w:space="0" w:color="auto"/>
            </w:tcBorders>
          </w:tcPr>
          <w:p w14:paraId="55C91802"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REL</w:t>
            </w:r>
          </w:p>
        </w:tc>
      </w:tr>
      <w:tr w:rsidR="00103A9C" w:rsidRPr="001D74D7" w14:paraId="5D47D29C" w14:textId="77777777" w:rsidTr="002C74DA">
        <w:tc>
          <w:tcPr>
            <w:tcW w:w="1761" w:type="dxa"/>
            <w:tcBorders>
              <w:top w:val="single" w:sz="4" w:space="0" w:color="auto"/>
              <w:left w:val="single" w:sz="4" w:space="0" w:color="auto"/>
              <w:bottom w:val="single" w:sz="4" w:space="0" w:color="auto"/>
              <w:right w:val="single" w:sz="4" w:space="0" w:color="auto"/>
            </w:tcBorders>
          </w:tcPr>
          <w:p w14:paraId="1C8DCDD3"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71DD3E6"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E56D388"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3FDCBFF"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3A87A2F8" w14:textId="4C18FD99"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PHYSCS</w:t>
            </w:r>
          </w:p>
        </w:tc>
        <w:tc>
          <w:tcPr>
            <w:tcW w:w="1685" w:type="dxa"/>
            <w:tcBorders>
              <w:top w:val="single" w:sz="4" w:space="0" w:color="auto"/>
              <w:left w:val="single" w:sz="4" w:space="0" w:color="auto"/>
              <w:bottom w:val="single" w:sz="4" w:space="0" w:color="auto"/>
              <w:right w:val="single" w:sz="4" w:space="0" w:color="auto"/>
            </w:tcBorders>
          </w:tcPr>
          <w:p w14:paraId="0083D9D1"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SOC</w:t>
            </w:r>
          </w:p>
        </w:tc>
      </w:tr>
      <w:tr w:rsidR="00103A9C" w:rsidRPr="001D74D7" w14:paraId="267A9D8A" w14:textId="77777777" w:rsidTr="002C74DA">
        <w:tc>
          <w:tcPr>
            <w:tcW w:w="1761" w:type="dxa"/>
            <w:tcBorders>
              <w:top w:val="single" w:sz="4" w:space="0" w:color="auto"/>
              <w:left w:val="single" w:sz="4" w:space="0" w:color="auto"/>
              <w:bottom w:val="single" w:sz="4" w:space="0" w:color="auto"/>
              <w:right w:val="single" w:sz="4" w:space="0" w:color="auto"/>
            </w:tcBorders>
          </w:tcPr>
          <w:p w14:paraId="2767808B"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8BB1994"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CD12EBD"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FFAD8B0"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5578B1E" w14:textId="3C334F3A"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POLISCI</w:t>
            </w:r>
          </w:p>
        </w:tc>
        <w:tc>
          <w:tcPr>
            <w:tcW w:w="1685" w:type="dxa"/>
            <w:tcBorders>
              <w:top w:val="single" w:sz="4" w:space="0" w:color="auto"/>
              <w:left w:val="single" w:sz="4" w:space="0" w:color="auto"/>
              <w:bottom w:val="single" w:sz="4" w:space="0" w:color="auto"/>
              <w:right w:val="single" w:sz="4" w:space="0" w:color="auto"/>
            </w:tcBorders>
          </w:tcPr>
          <w:p w14:paraId="2A80B3B3"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SPA</w:t>
            </w:r>
          </w:p>
        </w:tc>
      </w:tr>
      <w:tr w:rsidR="00103A9C" w:rsidRPr="001D74D7" w14:paraId="7C43259B" w14:textId="77777777" w:rsidTr="002C74DA">
        <w:tc>
          <w:tcPr>
            <w:tcW w:w="1761" w:type="dxa"/>
            <w:tcBorders>
              <w:top w:val="single" w:sz="4" w:space="0" w:color="auto"/>
              <w:left w:val="single" w:sz="4" w:space="0" w:color="auto"/>
              <w:bottom w:val="single" w:sz="4" w:space="0" w:color="auto"/>
              <w:right w:val="single" w:sz="4" w:space="0" w:color="auto"/>
            </w:tcBorders>
          </w:tcPr>
          <w:p w14:paraId="48FA83DC"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DA168C3"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43CD283"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C64C4FA"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0E59F68" w14:textId="38C50038"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PSYCH</w:t>
            </w:r>
          </w:p>
        </w:tc>
        <w:tc>
          <w:tcPr>
            <w:tcW w:w="1685" w:type="dxa"/>
            <w:tcBorders>
              <w:top w:val="single" w:sz="4" w:space="0" w:color="auto"/>
              <w:left w:val="single" w:sz="4" w:space="0" w:color="auto"/>
              <w:bottom w:val="single" w:sz="4" w:space="0" w:color="auto"/>
              <w:right w:val="single" w:sz="4" w:space="0" w:color="auto"/>
            </w:tcBorders>
          </w:tcPr>
          <w:p w14:paraId="34214AE6" w14:textId="77777777"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UWX</w:t>
            </w:r>
          </w:p>
        </w:tc>
      </w:tr>
      <w:tr w:rsidR="00103A9C" w:rsidRPr="001D74D7" w14:paraId="339E358B" w14:textId="77777777" w:rsidTr="002C74DA">
        <w:tc>
          <w:tcPr>
            <w:tcW w:w="1761" w:type="dxa"/>
            <w:tcBorders>
              <w:top w:val="single" w:sz="4" w:space="0" w:color="auto"/>
              <w:left w:val="single" w:sz="4" w:space="0" w:color="auto"/>
              <w:bottom w:val="single" w:sz="4" w:space="0" w:color="auto"/>
              <w:right w:val="single" w:sz="4" w:space="0" w:color="auto"/>
            </w:tcBorders>
          </w:tcPr>
          <w:p w14:paraId="37069329"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2485C72"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D0F3F00"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CF0EF0A"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20F3F34" w14:textId="18D54EFA"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PUBHLTH</w:t>
            </w:r>
          </w:p>
        </w:tc>
        <w:tc>
          <w:tcPr>
            <w:tcW w:w="1685" w:type="dxa"/>
            <w:tcBorders>
              <w:top w:val="single" w:sz="4" w:space="0" w:color="auto"/>
              <w:left w:val="single" w:sz="4" w:space="0" w:color="auto"/>
              <w:bottom w:val="single" w:sz="4" w:space="0" w:color="auto"/>
              <w:right w:val="single" w:sz="4" w:space="0" w:color="auto"/>
            </w:tcBorders>
          </w:tcPr>
          <w:p w14:paraId="2DF88F4D" w14:textId="77777777" w:rsidR="00103A9C" w:rsidRPr="002F0FBD" w:rsidRDefault="00103A9C" w:rsidP="00103A9C">
            <w:pPr>
              <w:spacing w:after="0"/>
              <w:rPr>
                <w:rFonts w:ascii="Times New Roman" w:hAnsi="Times New Roman" w:cs="Times New Roman"/>
                <w:sz w:val="20"/>
                <w:szCs w:val="20"/>
              </w:rPr>
            </w:pPr>
          </w:p>
        </w:tc>
      </w:tr>
      <w:tr w:rsidR="00103A9C" w:rsidRPr="001D74D7" w14:paraId="7B87929B" w14:textId="77777777" w:rsidTr="002C74DA">
        <w:tc>
          <w:tcPr>
            <w:tcW w:w="1761" w:type="dxa"/>
            <w:tcBorders>
              <w:top w:val="single" w:sz="4" w:space="0" w:color="auto"/>
              <w:left w:val="single" w:sz="4" w:space="0" w:color="auto"/>
              <w:bottom w:val="single" w:sz="4" w:space="0" w:color="auto"/>
              <w:right w:val="single" w:sz="4" w:space="0" w:color="auto"/>
            </w:tcBorders>
          </w:tcPr>
          <w:p w14:paraId="5778F4A7"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64E9EBB"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12C53A3"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3C9156AD"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2EB7091C" w14:textId="1ECB052D"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STAT</w:t>
            </w:r>
          </w:p>
        </w:tc>
        <w:tc>
          <w:tcPr>
            <w:tcW w:w="1685" w:type="dxa"/>
            <w:tcBorders>
              <w:top w:val="single" w:sz="4" w:space="0" w:color="auto"/>
              <w:left w:val="single" w:sz="4" w:space="0" w:color="auto"/>
              <w:bottom w:val="single" w:sz="4" w:space="0" w:color="auto"/>
              <w:right w:val="single" w:sz="4" w:space="0" w:color="auto"/>
            </w:tcBorders>
          </w:tcPr>
          <w:p w14:paraId="3EE53DFB" w14:textId="77777777" w:rsidR="00103A9C" w:rsidRPr="002F0FBD" w:rsidRDefault="00103A9C" w:rsidP="00103A9C">
            <w:pPr>
              <w:spacing w:after="0"/>
              <w:rPr>
                <w:rFonts w:ascii="Times New Roman" w:hAnsi="Times New Roman" w:cs="Times New Roman"/>
                <w:sz w:val="20"/>
                <w:szCs w:val="20"/>
              </w:rPr>
            </w:pPr>
          </w:p>
        </w:tc>
      </w:tr>
      <w:tr w:rsidR="00103A9C" w:rsidRPr="001D74D7" w14:paraId="1BE28193" w14:textId="77777777" w:rsidTr="002C74DA">
        <w:tc>
          <w:tcPr>
            <w:tcW w:w="1761" w:type="dxa"/>
            <w:tcBorders>
              <w:top w:val="single" w:sz="4" w:space="0" w:color="auto"/>
              <w:left w:val="single" w:sz="4" w:space="0" w:color="auto"/>
              <w:bottom w:val="single" w:sz="4" w:space="0" w:color="auto"/>
              <w:right w:val="single" w:sz="4" w:space="0" w:color="auto"/>
            </w:tcBorders>
          </w:tcPr>
          <w:p w14:paraId="1B104F01"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BB3953B"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370D74C"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B00306F" w14:textId="77777777" w:rsidR="00103A9C" w:rsidRPr="002F0FBD" w:rsidRDefault="00103A9C" w:rsidP="00103A9C">
            <w:pPr>
              <w:spacing w:after="0"/>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014F0A83" w14:textId="1F42A884"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RACEETH</w:t>
            </w:r>
          </w:p>
        </w:tc>
        <w:tc>
          <w:tcPr>
            <w:tcW w:w="1685" w:type="dxa"/>
            <w:tcBorders>
              <w:top w:val="single" w:sz="4" w:space="0" w:color="auto"/>
              <w:left w:val="single" w:sz="4" w:space="0" w:color="auto"/>
              <w:bottom w:val="single" w:sz="4" w:space="0" w:color="auto"/>
              <w:right w:val="single" w:sz="4" w:space="0" w:color="auto"/>
            </w:tcBorders>
          </w:tcPr>
          <w:p w14:paraId="5053048D" w14:textId="77777777" w:rsidR="00103A9C" w:rsidRPr="002F0FBD" w:rsidRDefault="00103A9C" w:rsidP="00103A9C">
            <w:pPr>
              <w:spacing w:after="0"/>
              <w:rPr>
                <w:rFonts w:ascii="Times New Roman" w:hAnsi="Times New Roman" w:cs="Times New Roman"/>
                <w:sz w:val="20"/>
                <w:szCs w:val="20"/>
              </w:rPr>
            </w:pPr>
          </w:p>
        </w:tc>
      </w:tr>
      <w:tr w:rsidR="00103A9C" w:rsidRPr="001D74D7" w14:paraId="174FE95C" w14:textId="77777777" w:rsidTr="002C74DA">
        <w:tc>
          <w:tcPr>
            <w:tcW w:w="1761" w:type="dxa"/>
            <w:tcBorders>
              <w:top w:val="single" w:sz="4" w:space="0" w:color="auto"/>
              <w:left w:val="single" w:sz="4" w:space="0" w:color="auto"/>
              <w:bottom w:val="single" w:sz="4" w:space="0" w:color="auto"/>
              <w:right w:val="single" w:sz="4" w:space="0" w:color="auto"/>
            </w:tcBorders>
          </w:tcPr>
          <w:p w14:paraId="5B919601"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7B3487A4"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9449245"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6AC25ED" w14:textId="68ABA6AE" w:rsidR="00103A9C" w:rsidRPr="002F0FBD" w:rsidRDefault="00103A9C" w:rsidP="00103A9C">
            <w:pPr>
              <w:spacing w:after="0"/>
              <w:jc w:val="center"/>
              <w:rPr>
                <w:rFonts w:ascii="Times New Roman" w:hAnsi="Times New Roman" w:cs="Times New Roman"/>
                <w:sz w:val="20"/>
                <w:szCs w:val="20"/>
              </w:rPr>
            </w:pPr>
            <w:r w:rsidRPr="001D74D7">
              <w:rPr>
                <w:rFonts w:ascii="Times New Roman" w:hAnsi="Times New Roman" w:cs="Times New Roman"/>
                <w:b/>
                <w:sz w:val="20"/>
                <w:szCs w:val="20"/>
              </w:rPr>
              <w:t>Letters &amp; Sciences</w:t>
            </w:r>
          </w:p>
        </w:tc>
        <w:tc>
          <w:tcPr>
            <w:tcW w:w="1746" w:type="dxa"/>
            <w:tcBorders>
              <w:top w:val="single" w:sz="4" w:space="0" w:color="auto"/>
              <w:left w:val="single" w:sz="4" w:space="0" w:color="auto"/>
              <w:bottom w:val="single" w:sz="4" w:space="0" w:color="auto"/>
              <w:right w:val="single" w:sz="4" w:space="0" w:color="auto"/>
            </w:tcBorders>
          </w:tcPr>
          <w:p w14:paraId="5537CC2A" w14:textId="6452C48F"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RELISGST</w:t>
            </w:r>
          </w:p>
        </w:tc>
        <w:tc>
          <w:tcPr>
            <w:tcW w:w="1685" w:type="dxa"/>
            <w:tcBorders>
              <w:top w:val="single" w:sz="4" w:space="0" w:color="auto"/>
              <w:left w:val="single" w:sz="4" w:space="0" w:color="auto"/>
              <w:bottom w:val="single" w:sz="4" w:space="0" w:color="auto"/>
              <w:right w:val="single" w:sz="4" w:space="0" w:color="auto"/>
            </w:tcBorders>
          </w:tcPr>
          <w:p w14:paraId="58A043A5" w14:textId="77777777" w:rsidR="00103A9C" w:rsidRPr="002F0FBD" w:rsidRDefault="00103A9C" w:rsidP="00103A9C">
            <w:pPr>
              <w:spacing w:after="0"/>
              <w:rPr>
                <w:rFonts w:ascii="Times New Roman" w:hAnsi="Times New Roman" w:cs="Times New Roman"/>
                <w:sz w:val="20"/>
                <w:szCs w:val="20"/>
              </w:rPr>
            </w:pPr>
          </w:p>
        </w:tc>
      </w:tr>
      <w:tr w:rsidR="00103A9C" w:rsidRPr="001D74D7" w14:paraId="540A0103" w14:textId="77777777" w:rsidTr="002C74DA">
        <w:tc>
          <w:tcPr>
            <w:tcW w:w="1761" w:type="dxa"/>
            <w:tcBorders>
              <w:top w:val="single" w:sz="4" w:space="0" w:color="auto"/>
              <w:left w:val="single" w:sz="4" w:space="0" w:color="auto"/>
              <w:bottom w:val="single" w:sz="4" w:space="0" w:color="auto"/>
              <w:right w:val="single" w:sz="4" w:space="0" w:color="auto"/>
            </w:tcBorders>
          </w:tcPr>
          <w:p w14:paraId="6FB82EC8"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7E7AFFC"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E571DCD"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F1F37B5" w14:textId="1C264C70"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SPANISH</w:t>
            </w:r>
          </w:p>
        </w:tc>
        <w:tc>
          <w:tcPr>
            <w:tcW w:w="1746" w:type="dxa"/>
            <w:tcBorders>
              <w:top w:val="single" w:sz="4" w:space="0" w:color="auto"/>
              <w:left w:val="single" w:sz="4" w:space="0" w:color="auto"/>
              <w:bottom w:val="single" w:sz="4" w:space="0" w:color="auto"/>
              <w:right w:val="single" w:sz="4" w:space="0" w:color="auto"/>
            </w:tcBorders>
          </w:tcPr>
          <w:p w14:paraId="7BA90CB7" w14:textId="2AD86F09"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RUSSIAN</w:t>
            </w:r>
          </w:p>
        </w:tc>
        <w:tc>
          <w:tcPr>
            <w:tcW w:w="1685" w:type="dxa"/>
            <w:tcBorders>
              <w:top w:val="single" w:sz="4" w:space="0" w:color="auto"/>
              <w:left w:val="single" w:sz="4" w:space="0" w:color="auto"/>
              <w:bottom w:val="single" w:sz="4" w:space="0" w:color="auto"/>
              <w:right w:val="single" w:sz="4" w:space="0" w:color="auto"/>
            </w:tcBorders>
          </w:tcPr>
          <w:p w14:paraId="1F59D340" w14:textId="77777777" w:rsidR="00103A9C" w:rsidRPr="002F0FBD" w:rsidRDefault="00103A9C" w:rsidP="00103A9C">
            <w:pPr>
              <w:spacing w:after="0"/>
              <w:rPr>
                <w:rFonts w:ascii="Times New Roman" w:hAnsi="Times New Roman" w:cs="Times New Roman"/>
                <w:sz w:val="20"/>
                <w:szCs w:val="20"/>
              </w:rPr>
            </w:pPr>
          </w:p>
        </w:tc>
      </w:tr>
      <w:tr w:rsidR="00103A9C" w:rsidRPr="001D74D7" w14:paraId="47D733FA" w14:textId="77777777" w:rsidTr="002C74DA">
        <w:tc>
          <w:tcPr>
            <w:tcW w:w="1761" w:type="dxa"/>
            <w:tcBorders>
              <w:top w:val="single" w:sz="4" w:space="0" w:color="auto"/>
              <w:left w:val="single" w:sz="4" w:space="0" w:color="auto"/>
              <w:bottom w:val="single" w:sz="4" w:space="0" w:color="auto"/>
              <w:right w:val="single" w:sz="4" w:space="0" w:color="auto"/>
            </w:tcBorders>
          </w:tcPr>
          <w:p w14:paraId="1ED5A3DD"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4FC0B9D"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4562D99"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9201CD4" w14:textId="68F479B6"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WOMENST</w:t>
            </w:r>
          </w:p>
        </w:tc>
        <w:tc>
          <w:tcPr>
            <w:tcW w:w="1746" w:type="dxa"/>
            <w:tcBorders>
              <w:top w:val="single" w:sz="4" w:space="0" w:color="auto"/>
              <w:left w:val="single" w:sz="4" w:space="0" w:color="auto"/>
              <w:bottom w:val="single" w:sz="4" w:space="0" w:color="auto"/>
              <w:right w:val="single" w:sz="4" w:space="0" w:color="auto"/>
            </w:tcBorders>
          </w:tcPr>
          <w:p w14:paraId="2FFEA71D" w14:textId="48EA3AA3"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SOCIOLGY</w:t>
            </w:r>
          </w:p>
        </w:tc>
        <w:tc>
          <w:tcPr>
            <w:tcW w:w="1685" w:type="dxa"/>
            <w:tcBorders>
              <w:top w:val="single" w:sz="4" w:space="0" w:color="auto"/>
              <w:left w:val="single" w:sz="4" w:space="0" w:color="auto"/>
              <w:bottom w:val="single" w:sz="4" w:space="0" w:color="auto"/>
              <w:right w:val="single" w:sz="4" w:space="0" w:color="auto"/>
            </w:tcBorders>
          </w:tcPr>
          <w:p w14:paraId="575DE2EB" w14:textId="77777777" w:rsidR="00103A9C" w:rsidRPr="002F0FBD" w:rsidRDefault="00103A9C" w:rsidP="00103A9C">
            <w:pPr>
              <w:spacing w:after="0"/>
              <w:rPr>
                <w:rFonts w:ascii="Times New Roman" w:hAnsi="Times New Roman" w:cs="Times New Roman"/>
                <w:sz w:val="20"/>
                <w:szCs w:val="20"/>
              </w:rPr>
            </w:pPr>
          </w:p>
        </w:tc>
      </w:tr>
      <w:tr w:rsidR="00103A9C" w:rsidRPr="001D74D7" w14:paraId="34194AB6" w14:textId="77777777" w:rsidTr="002C74DA">
        <w:tc>
          <w:tcPr>
            <w:tcW w:w="1761" w:type="dxa"/>
            <w:tcBorders>
              <w:top w:val="single" w:sz="4" w:space="0" w:color="auto"/>
              <w:left w:val="single" w:sz="4" w:space="0" w:color="auto"/>
              <w:bottom w:val="single" w:sz="4" w:space="0" w:color="auto"/>
              <w:right w:val="single" w:sz="4" w:space="0" w:color="auto"/>
            </w:tcBorders>
          </w:tcPr>
          <w:p w14:paraId="25F1D929" w14:textId="77777777" w:rsidR="00103A9C" w:rsidRPr="002F0FBD" w:rsidRDefault="00103A9C" w:rsidP="00103A9C">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A24BD7B" w14:textId="77777777" w:rsidR="00103A9C" w:rsidRPr="002F0FBD" w:rsidRDefault="00103A9C" w:rsidP="00103A9C">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E85EB60" w14:textId="77777777" w:rsidR="00103A9C" w:rsidRPr="002F0FBD" w:rsidRDefault="00103A9C" w:rsidP="00103A9C">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72A3BDF4" w14:textId="1F2FECEC" w:rsidR="00103A9C" w:rsidRPr="002F0FBD" w:rsidRDefault="00103A9C" w:rsidP="00103A9C">
            <w:pPr>
              <w:spacing w:after="0"/>
              <w:rPr>
                <w:rFonts w:ascii="Times New Roman" w:hAnsi="Times New Roman" w:cs="Times New Roman"/>
                <w:sz w:val="20"/>
                <w:szCs w:val="20"/>
              </w:rPr>
            </w:pPr>
            <w:r>
              <w:rPr>
                <w:rFonts w:ascii="Times New Roman" w:hAnsi="Times New Roman" w:cs="Times New Roman"/>
                <w:sz w:val="20"/>
                <w:szCs w:val="20"/>
              </w:rPr>
              <w:t>WRLDLANG</w:t>
            </w:r>
          </w:p>
        </w:tc>
        <w:tc>
          <w:tcPr>
            <w:tcW w:w="1746" w:type="dxa"/>
            <w:tcBorders>
              <w:top w:val="single" w:sz="4" w:space="0" w:color="auto"/>
              <w:left w:val="single" w:sz="4" w:space="0" w:color="auto"/>
              <w:bottom w:val="single" w:sz="4" w:space="0" w:color="auto"/>
              <w:right w:val="single" w:sz="4" w:space="0" w:color="auto"/>
            </w:tcBorders>
          </w:tcPr>
          <w:p w14:paraId="0EBB320E" w14:textId="748C6C5B" w:rsidR="00103A9C" w:rsidRPr="002F0FBD" w:rsidRDefault="00103A9C" w:rsidP="00103A9C">
            <w:pPr>
              <w:spacing w:after="0"/>
              <w:rPr>
                <w:rFonts w:ascii="Times New Roman" w:hAnsi="Times New Roman" w:cs="Times New Roman"/>
                <w:sz w:val="20"/>
                <w:szCs w:val="20"/>
              </w:rPr>
            </w:pPr>
            <w:r w:rsidRPr="002F0FBD">
              <w:rPr>
                <w:rFonts w:ascii="Times New Roman" w:hAnsi="Times New Roman" w:cs="Times New Roman"/>
                <w:sz w:val="20"/>
                <w:szCs w:val="20"/>
              </w:rPr>
              <w:t>SOCWORK</w:t>
            </w:r>
          </w:p>
        </w:tc>
        <w:tc>
          <w:tcPr>
            <w:tcW w:w="1685" w:type="dxa"/>
            <w:tcBorders>
              <w:top w:val="single" w:sz="4" w:space="0" w:color="auto"/>
              <w:left w:val="single" w:sz="4" w:space="0" w:color="auto"/>
              <w:bottom w:val="single" w:sz="4" w:space="0" w:color="auto"/>
              <w:right w:val="single" w:sz="4" w:space="0" w:color="auto"/>
            </w:tcBorders>
          </w:tcPr>
          <w:p w14:paraId="3E7BF2AA" w14:textId="77777777" w:rsidR="00103A9C" w:rsidRPr="002F0FBD" w:rsidRDefault="00103A9C" w:rsidP="00103A9C">
            <w:pPr>
              <w:spacing w:after="0"/>
              <w:rPr>
                <w:rFonts w:ascii="Times New Roman" w:hAnsi="Times New Roman" w:cs="Times New Roman"/>
                <w:sz w:val="20"/>
                <w:szCs w:val="20"/>
              </w:rPr>
            </w:pPr>
          </w:p>
        </w:tc>
      </w:tr>
    </w:tbl>
    <w:p w14:paraId="2BA62291" w14:textId="25F8976B" w:rsidR="008F0E87" w:rsidRDefault="008F0E87">
      <w:pPr>
        <w:spacing w:after="160" w:line="259" w:lineRule="auto"/>
        <w:rPr>
          <w:rStyle w:val="Hyperlink"/>
          <w:rFonts w:ascii="Times New Roman" w:hAnsi="Times New Roman" w:cs="Times New Roman"/>
          <w:sz w:val="24"/>
          <w:szCs w:val="24"/>
          <w:highlight w:val="cyan"/>
        </w:rPr>
      </w:pPr>
    </w:p>
    <w:p w14:paraId="21DA1155" w14:textId="77777777" w:rsidR="00E11201" w:rsidRPr="002F303C" w:rsidRDefault="00E11201" w:rsidP="00E11201">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Curriculum Handbook – Part </w:t>
      </w:r>
      <w:r w:rsidRPr="006A5BA4">
        <w:rPr>
          <w:rFonts w:ascii="Times New Roman" w:hAnsi="Times New Roman" w:cs="Times New Roman"/>
          <w:b/>
          <w:sz w:val="28"/>
          <w:szCs w:val="28"/>
        </w:rPr>
        <w:t>2 Graduate</w:t>
      </w:r>
      <w:r>
        <w:rPr>
          <w:rFonts w:ascii="Times New Roman" w:hAnsi="Times New Roman" w:cs="Times New Roman"/>
          <w:b/>
          <w:sz w:val="28"/>
          <w:szCs w:val="28"/>
        </w:rPr>
        <w:br/>
      </w:r>
    </w:p>
    <w:p w14:paraId="45D7A67F" w14:textId="77777777" w:rsidR="00E11201" w:rsidRDefault="00E11201" w:rsidP="00E1120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Table of Contents</w:t>
      </w:r>
    </w:p>
    <w:p w14:paraId="7D1B2DF3" w14:textId="77777777" w:rsidR="00E11201" w:rsidRDefault="00E11201" w:rsidP="00E11201">
      <w:pPr>
        <w:spacing w:after="0" w:line="360" w:lineRule="auto"/>
        <w:jc w:val="center"/>
        <w:rPr>
          <w:rFonts w:ascii="Times New Roman" w:hAnsi="Times New Roman" w:cs="Times New Roman"/>
          <w:b/>
          <w:sz w:val="24"/>
          <w:szCs w:val="24"/>
        </w:rPr>
      </w:pPr>
    </w:p>
    <w:p w14:paraId="16BEBEFD"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Flow Chart…….………………………………………………………………………………….......</w:t>
      </w:r>
      <w:r w:rsidRPr="005117C0">
        <w:rPr>
          <w:rFonts w:ascii="Times New Roman" w:hAnsi="Times New Roman" w:cs="Times New Roman"/>
          <w:sz w:val="24"/>
          <w:szCs w:val="24"/>
        </w:rPr>
        <w:t>1</w:t>
      </w:r>
    </w:p>
    <w:p w14:paraId="2EB19F31"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Approval Procedures Matrix………………</w:t>
      </w:r>
      <w:r>
        <w:rPr>
          <w:rFonts w:ascii="Times New Roman" w:hAnsi="Times New Roman" w:cs="Times New Roman"/>
          <w:sz w:val="24"/>
          <w:szCs w:val="24"/>
        </w:rPr>
        <w:tab/>
        <w:t>……………………….……………………………...…2</w:t>
      </w:r>
    </w:p>
    <w:p w14:paraId="6F34E5E0"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Comment Key for the Approval Procedures for the Matrices</w:t>
      </w:r>
      <w:r>
        <w:rPr>
          <w:rFonts w:ascii="Times New Roman" w:hAnsi="Times New Roman" w:cs="Times New Roman"/>
          <w:sz w:val="24"/>
          <w:szCs w:val="24"/>
        </w:rPr>
        <w:tab/>
        <w:t>……………………………………….………….3-5</w:t>
      </w:r>
    </w:p>
    <w:p w14:paraId="5B63C2BA"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Workflow for Graduate Proposals…………………………………………………………………………………6</w:t>
      </w:r>
    </w:p>
    <w:p w14:paraId="1D323942"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Intent to Plan:  New Degrees and Majors………………………….…………………………………….........……7</w:t>
      </w:r>
    </w:p>
    <w:p w14:paraId="2ACB4ABB"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Consultation Procedures</w:t>
      </w:r>
      <w:r>
        <w:rPr>
          <w:rFonts w:ascii="Times New Roman" w:hAnsi="Times New Roman" w:cs="Times New Roman"/>
          <w:sz w:val="24"/>
          <w:szCs w:val="24"/>
        </w:rPr>
        <w:tab/>
        <w:t>………………………………………………………………………………...………...8</w:t>
      </w:r>
    </w:p>
    <w:p w14:paraId="53FEB2C9"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Criteria for Graduate-Level Coursework</w:t>
      </w:r>
      <w:r>
        <w:rPr>
          <w:rFonts w:ascii="Times New Roman" w:hAnsi="Times New Roman" w:cs="Times New Roman"/>
          <w:sz w:val="24"/>
          <w:szCs w:val="24"/>
        </w:rPr>
        <w:tab/>
        <w:t>……………………………………………………………..……...........9</w:t>
      </w:r>
    </w:p>
    <w:p w14:paraId="6D1DB477"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Graduate Level Requirements in Dual-Listed Courses</w:t>
      </w:r>
      <w:r>
        <w:rPr>
          <w:rFonts w:ascii="Times New Roman" w:hAnsi="Times New Roman" w:cs="Times New Roman"/>
          <w:sz w:val="24"/>
          <w:szCs w:val="24"/>
        </w:rPr>
        <w:tab/>
        <w:t>………………………………………………...……......10</w:t>
      </w:r>
    </w:p>
    <w:p w14:paraId="27A12534"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Post-Baccalaureate and Post Master’s Certificate Programs</w:t>
      </w:r>
      <w:r>
        <w:rPr>
          <w:rFonts w:ascii="Times New Roman" w:hAnsi="Times New Roman" w:cs="Times New Roman"/>
          <w:sz w:val="24"/>
          <w:szCs w:val="24"/>
        </w:rPr>
        <w:tab/>
        <w:t>…………………………………………….............11</w:t>
      </w:r>
    </w:p>
    <w:p w14:paraId="6C1D0BFD"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Course Definitions and Descriptions……………………...……………………………………….…12-13</w:t>
      </w:r>
    </w:p>
    <w:p w14:paraId="3161C96B"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Travel Study Course Information</w:t>
      </w:r>
      <w:r>
        <w:rPr>
          <w:rFonts w:ascii="Times New Roman" w:hAnsi="Times New Roman" w:cs="Times New Roman"/>
          <w:sz w:val="24"/>
          <w:szCs w:val="24"/>
        </w:rPr>
        <w:tab/>
        <w:t>……………………………………………………………...……………..14-15</w:t>
      </w:r>
    </w:p>
    <w:p w14:paraId="0F78E5EA"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Policies:  Course Advertising, Course Cancellation, Currency of Bulletin</w:t>
      </w:r>
      <w:r>
        <w:rPr>
          <w:rFonts w:ascii="Times New Roman" w:hAnsi="Times New Roman" w:cs="Times New Roman"/>
          <w:sz w:val="24"/>
          <w:szCs w:val="24"/>
        </w:rPr>
        <w:tab/>
        <w:t>, Meeting Times…..…..………….…16</w:t>
      </w:r>
    </w:p>
    <w:p w14:paraId="2C1905E5"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Credits and Contact Hours, Guidelines for Web-based Special Courses</w:t>
      </w:r>
      <w:r>
        <w:rPr>
          <w:rFonts w:ascii="Times New Roman" w:hAnsi="Times New Roman" w:cs="Times New Roman"/>
          <w:sz w:val="24"/>
          <w:szCs w:val="24"/>
        </w:rPr>
        <w:tab/>
        <w:t>………………………………....……..17</w:t>
      </w:r>
    </w:p>
    <w:p w14:paraId="5703EB65"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Curriculum Proposal Forms…………………………………………………………………………………...…18</w:t>
      </w:r>
    </w:p>
    <w:p w14:paraId="4C6A6D4A" w14:textId="77777777" w:rsidR="00E11201"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Useful Websites for the Curricular Process</w:t>
      </w:r>
      <w:r>
        <w:rPr>
          <w:rFonts w:ascii="Times New Roman" w:hAnsi="Times New Roman" w:cs="Times New Roman"/>
          <w:sz w:val="24"/>
          <w:szCs w:val="24"/>
        </w:rPr>
        <w:tab/>
        <w:t>……………………………………………………………….........18</w:t>
      </w:r>
    </w:p>
    <w:p w14:paraId="29EF836E" w14:textId="77777777" w:rsidR="00E11201" w:rsidRPr="00B24568" w:rsidRDefault="00E11201" w:rsidP="00E11201">
      <w:pPr>
        <w:tabs>
          <w:tab w:val="right" w:pos="1036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List of Subject Areas by College</w:t>
      </w:r>
      <w:r>
        <w:rPr>
          <w:rFonts w:ascii="Times New Roman" w:hAnsi="Times New Roman" w:cs="Times New Roman"/>
          <w:sz w:val="24"/>
          <w:szCs w:val="24"/>
        </w:rPr>
        <w:tab/>
        <w:t>…………………………………………………………………..…….............19</w:t>
      </w:r>
    </w:p>
    <w:p w14:paraId="6491DABE" w14:textId="77777777" w:rsidR="00E11201" w:rsidRDefault="00E11201" w:rsidP="00E11201">
      <w:pPr>
        <w:spacing w:after="160" w:line="259" w:lineRule="auto"/>
        <w:rPr>
          <w:rFonts w:ascii="Times New Roman" w:hAnsi="Times New Roman" w:cs="Times New Roman"/>
          <w:b/>
          <w:sz w:val="40"/>
          <w:szCs w:val="40"/>
        </w:rPr>
      </w:pPr>
      <w:r>
        <w:rPr>
          <w:rFonts w:ascii="Times New Roman" w:hAnsi="Times New Roman" w:cs="Times New Roman"/>
          <w:b/>
          <w:sz w:val="40"/>
          <w:szCs w:val="40"/>
        </w:rPr>
        <w:br w:type="page"/>
      </w:r>
    </w:p>
    <w:p w14:paraId="4A818550" w14:textId="77777777" w:rsidR="00E11201" w:rsidRDefault="00E11201" w:rsidP="00E11201">
      <w:pPr>
        <w:jc w:val="center"/>
        <w:rPr>
          <w:rFonts w:ascii="Times New Roman" w:hAnsi="Times New Roman" w:cs="Times New Roman"/>
          <w:b/>
          <w:sz w:val="40"/>
          <w:szCs w:val="40"/>
        </w:rPr>
      </w:pPr>
      <w:r w:rsidRPr="00503E0E">
        <w:rPr>
          <w:rFonts w:ascii="Times New Roman" w:hAnsi="Times New Roman" w:cs="Times New Roman"/>
          <w:b/>
          <w:sz w:val="40"/>
          <w:szCs w:val="40"/>
        </w:rPr>
        <w:t>GRADUATE CURRICULUM FLOW CHART</w:t>
      </w:r>
    </w:p>
    <w:p w14:paraId="65E4232E" w14:textId="77777777" w:rsidR="00E11201" w:rsidRDefault="00E11201" w:rsidP="00E11201">
      <w:r>
        <w:rPr>
          <w:noProof/>
        </w:rPr>
        <mc:AlternateContent>
          <mc:Choice Requires="wps">
            <w:drawing>
              <wp:anchor distT="0" distB="0" distL="114300" distR="114300" simplePos="0" relativeHeight="251691008" behindDoc="0" locked="0" layoutInCell="1" allowOverlap="1" wp14:anchorId="5A919577" wp14:editId="1E1FD7B7">
                <wp:simplePos x="0" y="0"/>
                <wp:positionH relativeFrom="column">
                  <wp:posOffset>4846320</wp:posOffset>
                </wp:positionH>
                <wp:positionV relativeFrom="paragraph">
                  <wp:posOffset>24765</wp:posOffset>
                </wp:positionV>
                <wp:extent cx="1444625" cy="1104900"/>
                <wp:effectExtent l="0" t="0" r="22225" b="1905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104900"/>
                        </a:xfrm>
                        <a:prstGeom prst="flowChartAlternateProcess">
                          <a:avLst/>
                        </a:prstGeom>
                        <a:solidFill>
                          <a:srgbClr val="FFFFFF"/>
                        </a:solidFill>
                        <a:ln w="9525">
                          <a:solidFill>
                            <a:srgbClr val="000000"/>
                          </a:solidFill>
                          <a:miter lim="800000"/>
                          <a:headEnd/>
                          <a:tailEnd/>
                        </a:ln>
                      </wps:spPr>
                      <wps:txbx>
                        <w:txbxContent>
                          <w:p w14:paraId="2CDC0857" w14:textId="77777777" w:rsidR="00E11201" w:rsidRDefault="00E11201" w:rsidP="00E11201">
                            <w:pPr>
                              <w:jc w:val="center"/>
                              <w:rPr>
                                <w:rFonts w:ascii="Arial Black" w:hAnsi="Arial Black"/>
                                <w:sz w:val="16"/>
                                <w:szCs w:val="16"/>
                              </w:rPr>
                            </w:pPr>
                            <w:r>
                              <w:rPr>
                                <w:rFonts w:ascii="Arial Black" w:hAnsi="Arial Black"/>
                                <w:sz w:val="16"/>
                                <w:szCs w:val="16"/>
                              </w:rPr>
                              <w:t>Registrar’s Office</w:t>
                            </w:r>
                          </w:p>
                          <w:p w14:paraId="1038AAEE" w14:textId="77777777" w:rsidR="00E11201" w:rsidRDefault="00E11201" w:rsidP="00E11201">
                            <w:pPr>
                              <w:jc w:val="center"/>
                              <w:rPr>
                                <w:rFonts w:ascii="Arial Black" w:hAnsi="Arial Black"/>
                                <w:sz w:val="16"/>
                                <w:szCs w:val="16"/>
                              </w:rPr>
                            </w:pPr>
                            <w:r>
                              <w:rPr>
                                <w:rFonts w:ascii="Arial Black" w:hAnsi="Arial Black"/>
                                <w:sz w:val="16"/>
                                <w:szCs w:val="16"/>
                              </w:rPr>
                              <w:t>Other Affected Departments</w:t>
                            </w:r>
                          </w:p>
                          <w:p w14:paraId="69021E36" w14:textId="77777777" w:rsidR="00E11201" w:rsidRPr="007B773B" w:rsidRDefault="00E11201" w:rsidP="00E11201">
                            <w:pPr>
                              <w:jc w:val="center"/>
                              <w:rPr>
                                <w:rFonts w:ascii="Arial Black" w:hAnsi="Arial Black"/>
                                <w:sz w:val="16"/>
                                <w:szCs w:val="16"/>
                              </w:rPr>
                            </w:pPr>
                            <w:r>
                              <w:rPr>
                                <w:rFonts w:ascii="Arial Black" w:hAnsi="Arial Black"/>
                                <w:sz w:val="16"/>
                                <w:szCs w:val="16"/>
                              </w:rPr>
                              <w:t xml:space="preserve">(FYI)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9577" id="_x0000_s1035" type="#_x0000_t176" style="position:absolute;margin-left:381.6pt;margin-top:1.95pt;width:113.75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">
                <v:textbox>
                  <w:txbxContent>
                    <w:p w14:paraId="2CDC0857" w14:textId="77777777" w:rsidR="00E11201" w:rsidRDefault="00E11201" w:rsidP="00E11201">
                      <w:pPr>
                        <w:jc w:val="center"/>
                        <w:rPr>
                          <w:rFonts w:ascii="Arial Black" w:hAnsi="Arial Black"/>
                          <w:sz w:val="16"/>
                          <w:szCs w:val="16"/>
                        </w:rPr>
                      </w:pPr>
                      <w:r>
                        <w:rPr>
                          <w:rFonts w:ascii="Arial Black" w:hAnsi="Arial Black"/>
                          <w:sz w:val="16"/>
                          <w:szCs w:val="16"/>
                        </w:rPr>
                        <w:t>Registrar’s Office</w:t>
                      </w:r>
                    </w:p>
                    <w:p w14:paraId="1038AAEE" w14:textId="77777777" w:rsidR="00E11201" w:rsidRDefault="00E11201" w:rsidP="00E11201">
                      <w:pPr>
                        <w:jc w:val="center"/>
                        <w:rPr>
                          <w:rFonts w:ascii="Arial Black" w:hAnsi="Arial Black"/>
                          <w:sz w:val="16"/>
                          <w:szCs w:val="16"/>
                        </w:rPr>
                      </w:pPr>
                      <w:r>
                        <w:rPr>
                          <w:rFonts w:ascii="Arial Black" w:hAnsi="Arial Black"/>
                          <w:sz w:val="16"/>
                          <w:szCs w:val="16"/>
                        </w:rPr>
                        <w:t>Other Affected Departments</w:t>
                      </w:r>
                    </w:p>
                    <w:p w14:paraId="69021E36" w14:textId="77777777" w:rsidR="00E11201" w:rsidRPr="007B773B" w:rsidRDefault="00E11201" w:rsidP="00E11201">
                      <w:pPr>
                        <w:jc w:val="center"/>
                        <w:rPr>
                          <w:rFonts w:ascii="Arial Black" w:hAnsi="Arial Black"/>
                          <w:sz w:val="16"/>
                          <w:szCs w:val="16"/>
                        </w:rPr>
                      </w:pPr>
                      <w:r>
                        <w:rPr>
                          <w:rFonts w:ascii="Arial Black" w:hAnsi="Arial Black"/>
                          <w:sz w:val="16"/>
                          <w:szCs w:val="16"/>
                        </w:rPr>
                        <w:t xml:space="preserve">(FYI)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6A34705" wp14:editId="00E865DC">
                <wp:simplePos x="0" y="0"/>
                <wp:positionH relativeFrom="column">
                  <wp:posOffset>1955800</wp:posOffset>
                </wp:positionH>
                <wp:positionV relativeFrom="paragraph">
                  <wp:posOffset>109855</wp:posOffset>
                </wp:positionV>
                <wp:extent cx="2082800" cy="711200"/>
                <wp:effectExtent l="12700" t="8255" r="9525" b="1397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11200"/>
                        </a:xfrm>
                        <a:prstGeom prst="flowChartAlternateProcess">
                          <a:avLst/>
                        </a:prstGeom>
                        <a:solidFill>
                          <a:srgbClr val="FFFFFF"/>
                        </a:solidFill>
                        <a:ln w="9525">
                          <a:solidFill>
                            <a:srgbClr val="000000"/>
                          </a:solidFill>
                          <a:miter lim="800000"/>
                          <a:headEnd/>
                          <a:tailEnd/>
                        </a:ln>
                      </wps:spPr>
                      <wps:txbx>
                        <w:txbxContent>
                          <w:p w14:paraId="75D04CD3" w14:textId="77777777" w:rsidR="00E11201" w:rsidRPr="007B773B" w:rsidRDefault="00E11201" w:rsidP="00E11201">
                            <w:pPr>
                              <w:jc w:val="center"/>
                              <w:rPr>
                                <w:rFonts w:ascii="Arial Black" w:hAnsi="Arial Black"/>
                                <w:sz w:val="16"/>
                                <w:szCs w:val="16"/>
                              </w:rPr>
                            </w:pPr>
                            <w:r>
                              <w:rPr>
                                <w:rFonts w:ascii="Arial Black" w:hAnsi="Arial Black"/>
                                <w:sz w:val="16"/>
                                <w:szCs w:val="16"/>
                              </w:rPr>
                              <w:t>Proposer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4705" id="_x0000_s1036" type="#_x0000_t176" style="position:absolute;margin-left:154pt;margin-top:8.65pt;width:164pt;height: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">
                <v:textbox>
                  <w:txbxContent>
                    <w:p w14:paraId="75D04CD3" w14:textId="77777777" w:rsidR="00E11201" w:rsidRPr="007B773B" w:rsidRDefault="00E11201" w:rsidP="00E11201">
                      <w:pPr>
                        <w:jc w:val="center"/>
                        <w:rPr>
                          <w:rFonts w:ascii="Arial Black" w:hAnsi="Arial Black"/>
                          <w:sz w:val="16"/>
                          <w:szCs w:val="16"/>
                        </w:rPr>
                      </w:pPr>
                      <w:r>
                        <w:rPr>
                          <w:rFonts w:ascii="Arial Black" w:hAnsi="Arial Black"/>
                          <w:sz w:val="16"/>
                          <w:szCs w:val="16"/>
                        </w:rPr>
                        <w:t>Proposer</w:t>
                      </w:r>
                    </w:p>
                  </w:txbxContent>
                </v:textbox>
              </v:shape>
            </w:pict>
          </mc:Fallback>
        </mc:AlternateContent>
      </w:r>
    </w:p>
    <w:p w14:paraId="7C2682BC" w14:textId="77777777" w:rsidR="00E11201" w:rsidRDefault="00E11201" w:rsidP="00E11201">
      <w:r>
        <w:rPr>
          <w:noProof/>
        </w:rPr>
        <mc:AlternateContent>
          <mc:Choice Requires="wps">
            <w:drawing>
              <wp:anchor distT="0" distB="0" distL="114300" distR="114300" simplePos="0" relativeHeight="251689984" behindDoc="0" locked="0" layoutInCell="1" allowOverlap="1" wp14:anchorId="6E9850A2" wp14:editId="645A3B08">
                <wp:simplePos x="0" y="0"/>
                <wp:positionH relativeFrom="column">
                  <wp:posOffset>4038600</wp:posOffset>
                </wp:positionH>
                <wp:positionV relativeFrom="paragraph">
                  <wp:posOffset>157480</wp:posOffset>
                </wp:positionV>
                <wp:extent cx="762000" cy="635"/>
                <wp:effectExtent l="9525" t="55245" r="19050" b="5842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BD40A" id="_x0000_t32" coordsize="21600,21600" o:spt="32" o:oned="t" path="m,l21600,21600e" filled="f">
                <v:path arrowok="t" fillok="f" o:connecttype="none"/>
                <o:lock v:ext="edit" shapetype="t"/>
              </v:shapetype>
              <v:shape id="AutoShape 55" o:spid="_x0000_s1026" type="#_x0000_t32" style="position:absolute;margin-left:318pt;margin-top:12.4pt;width:60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">
                <v:stroke dashstyle="dashDot" endarrow="block"/>
              </v:shape>
            </w:pict>
          </mc:Fallback>
        </mc:AlternateContent>
      </w:r>
    </w:p>
    <w:p w14:paraId="6C725D21" w14:textId="77777777" w:rsidR="00E11201" w:rsidRDefault="00E11201" w:rsidP="00E11201">
      <w:r>
        <w:rPr>
          <w:noProof/>
        </w:rPr>
        <mc:AlternateContent>
          <mc:Choice Requires="wps">
            <w:drawing>
              <wp:anchor distT="0" distB="0" distL="114300" distR="114300" simplePos="0" relativeHeight="251684864" behindDoc="0" locked="0" layoutInCell="1" allowOverlap="1" wp14:anchorId="749781BD" wp14:editId="735915B6">
                <wp:simplePos x="0" y="0"/>
                <wp:positionH relativeFrom="column">
                  <wp:posOffset>2943225</wp:posOffset>
                </wp:positionH>
                <wp:positionV relativeFrom="paragraph">
                  <wp:posOffset>175260</wp:posOffset>
                </wp:positionV>
                <wp:extent cx="0" cy="285750"/>
                <wp:effectExtent l="57150" t="5715" r="57150" b="2286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D1CA7" id="AutoShape 49" o:spid="_x0000_s1026" type="#_x0000_t32" style="position:absolute;margin-left:231.75pt;margin-top:13.8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DF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">
                <v:stroke endarrow="block"/>
              </v:shape>
            </w:pict>
          </mc:Fallback>
        </mc:AlternateContent>
      </w:r>
      <w:r>
        <w:tab/>
      </w:r>
      <w:r>
        <w:tab/>
      </w:r>
      <w:r>
        <w:tab/>
      </w:r>
      <w:r>
        <w:tab/>
      </w:r>
      <w:r>
        <w:tab/>
      </w:r>
    </w:p>
    <w:p w14:paraId="7A6BBE7C" w14:textId="77777777" w:rsidR="00E11201" w:rsidRDefault="00E11201" w:rsidP="00E11201">
      <w:r>
        <w:rPr>
          <w:noProof/>
        </w:rPr>
        <mc:AlternateContent>
          <mc:Choice Requires="wps">
            <w:drawing>
              <wp:anchor distT="0" distB="0" distL="114300" distR="114300" simplePos="0" relativeHeight="251680768" behindDoc="0" locked="0" layoutInCell="1" allowOverlap="1" wp14:anchorId="3BA2D03E" wp14:editId="701BAE5E">
                <wp:simplePos x="0" y="0"/>
                <wp:positionH relativeFrom="column">
                  <wp:posOffset>1955800</wp:posOffset>
                </wp:positionH>
                <wp:positionV relativeFrom="paragraph">
                  <wp:posOffset>179705</wp:posOffset>
                </wp:positionV>
                <wp:extent cx="2082800" cy="762000"/>
                <wp:effectExtent l="12700" t="8890" r="9525" b="1016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62000"/>
                        </a:xfrm>
                        <a:prstGeom prst="flowChartAlternateProcess">
                          <a:avLst/>
                        </a:prstGeom>
                        <a:solidFill>
                          <a:srgbClr val="FFFFFF"/>
                        </a:solidFill>
                        <a:ln w="9525">
                          <a:solidFill>
                            <a:srgbClr val="000000"/>
                          </a:solidFill>
                          <a:miter lim="800000"/>
                          <a:headEnd/>
                          <a:tailEnd/>
                        </a:ln>
                      </wps:spPr>
                      <wps:txbx>
                        <w:txbxContent>
                          <w:p w14:paraId="1376983A" w14:textId="77777777" w:rsidR="00E11201" w:rsidRDefault="00E11201" w:rsidP="00E11201">
                            <w:pPr>
                              <w:jc w:val="center"/>
                              <w:rPr>
                                <w:rFonts w:ascii="Arial Black" w:hAnsi="Arial Black"/>
                                <w:sz w:val="16"/>
                                <w:szCs w:val="16"/>
                              </w:rPr>
                            </w:pPr>
                            <w:r>
                              <w:rPr>
                                <w:rFonts w:ascii="Arial Black" w:hAnsi="Arial Black"/>
                                <w:sz w:val="16"/>
                                <w:szCs w:val="16"/>
                              </w:rPr>
                              <w:t>Department/Department Chair</w:t>
                            </w:r>
                          </w:p>
                          <w:p w14:paraId="47BAA337" w14:textId="77777777" w:rsidR="00E11201" w:rsidRPr="007B773B" w:rsidRDefault="00E11201" w:rsidP="00E11201">
                            <w:pPr>
                              <w:jc w:val="center"/>
                              <w:rPr>
                                <w:rFonts w:ascii="Arial Black" w:hAnsi="Arial Black"/>
                                <w:sz w:val="16"/>
                                <w:szCs w:val="16"/>
                              </w:rPr>
                            </w:pPr>
                            <w:r w:rsidRPr="00503E0E">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D03E" id="_x0000_s1037" type="#_x0000_t176" style="position:absolute;margin-left:154pt;margin-top:14.15pt;width:164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">
                <v:textbox>
                  <w:txbxContent>
                    <w:p w14:paraId="1376983A" w14:textId="77777777" w:rsidR="00E11201" w:rsidRDefault="00E11201" w:rsidP="00E11201">
                      <w:pPr>
                        <w:jc w:val="center"/>
                        <w:rPr>
                          <w:rFonts w:ascii="Arial Black" w:hAnsi="Arial Black"/>
                          <w:sz w:val="16"/>
                          <w:szCs w:val="16"/>
                        </w:rPr>
                      </w:pPr>
                      <w:r>
                        <w:rPr>
                          <w:rFonts w:ascii="Arial Black" w:hAnsi="Arial Black"/>
                          <w:sz w:val="16"/>
                          <w:szCs w:val="16"/>
                        </w:rPr>
                        <w:t>Department/Department Chair</w:t>
                      </w:r>
                    </w:p>
                    <w:p w14:paraId="47BAA337" w14:textId="77777777" w:rsidR="00E11201" w:rsidRPr="007B773B" w:rsidRDefault="00E11201" w:rsidP="00E11201">
                      <w:pPr>
                        <w:jc w:val="center"/>
                        <w:rPr>
                          <w:rFonts w:ascii="Arial Black" w:hAnsi="Arial Black"/>
                          <w:sz w:val="16"/>
                          <w:szCs w:val="16"/>
                        </w:rPr>
                      </w:pPr>
                      <w:r w:rsidRPr="00503E0E">
                        <w:rPr>
                          <w:rFonts w:ascii="Arial Black" w:hAnsi="Arial Black"/>
                          <w:sz w:val="16"/>
                          <w:szCs w:val="16"/>
                        </w:rPr>
                        <w:t>(Approval Required)</w:t>
                      </w:r>
                    </w:p>
                  </w:txbxContent>
                </v:textbox>
              </v:shape>
            </w:pict>
          </mc:Fallback>
        </mc:AlternateContent>
      </w:r>
    </w:p>
    <w:p w14:paraId="127792DC" w14:textId="77777777" w:rsidR="00E11201" w:rsidRDefault="00E11201" w:rsidP="00E11201"/>
    <w:p w14:paraId="1049C67C" w14:textId="77777777" w:rsidR="00E11201" w:rsidRDefault="00E11201" w:rsidP="00E11201">
      <w:r>
        <w:rPr>
          <w:noProof/>
        </w:rPr>
        <mc:AlternateContent>
          <mc:Choice Requires="wps">
            <w:drawing>
              <wp:anchor distT="0" distB="0" distL="114300" distR="114300" simplePos="0" relativeHeight="251685888" behindDoc="0" locked="0" layoutInCell="1" allowOverlap="1" wp14:anchorId="70FD2FCD" wp14:editId="3C1FBBCA">
                <wp:simplePos x="0" y="0"/>
                <wp:positionH relativeFrom="column">
                  <wp:posOffset>2943225</wp:posOffset>
                </wp:positionH>
                <wp:positionV relativeFrom="paragraph">
                  <wp:posOffset>295275</wp:posOffset>
                </wp:positionV>
                <wp:extent cx="0" cy="256540"/>
                <wp:effectExtent l="57150" t="8890" r="57150" b="2032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B71F" id="AutoShape 50" o:spid="_x0000_s1026" type="#_x0000_t32" style="position:absolute;margin-left:231.75pt;margin-top:23.25pt;width:0;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q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">
                <v:stroke endarrow="block"/>
              </v:shape>
            </w:pict>
          </mc:Fallback>
        </mc:AlternateContent>
      </w:r>
    </w:p>
    <w:p w14:paraId="79503E3D" w14:textId="77777777" w:rsidR="00E11201" w:rsidRDefault="00E11201" w:rsidP="00E11201">
      <w:r>
        <w:rPr>
          <w:noProof/>
        </w:rPr>
        <mc:AlternateContent>
          <mc:Choice Requires="wps">
            <w:drawing>
              <wp:anchor distT="0" distB="0" distL="114300" distR="114300" simplePos="0" relativeHeight="251678720" behindDoc="0" locked="0" layoutInCell="1" allowOverlap="1" wp14:anchorId="28741903" wp14:editId="08F05FC2">
                <wp:simplePos x="0" y="0"/>
                <wp:positionH relativeFrom="column">
                  <wp:posOffset>1955800</wp:posOffset>
                </wp:positionH>
                <wp:positionV relativeFrom="paragraph">
                  <wp:posOffset>228600</wp:posOffset>
                </wp:positionV>
                <wp:extent cx="2082800" cy="791210"/>
                <wp:effectExtent l="12700" t="8255" r="9525" b="1016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91210"/>
                        </a:xfrm>
                        <a:prstGeom prst="flowChartAlternateProcess">
                          <a:avLst/>
                        </a:prstGeom>
                        <a:solidFill>
                          <a:srgbClr val="FFFFFF"/>
                        </a:solidFill>
                        <a:ln w="9525">
                          <a:solidFill>
                            <a:srgbClr val="000000"/>
                          </a:solidFill>
                          <a:miter lim="800000"/>
                          <a:headEnd/>
                          <a:tailEnd/>
                        </a:ln>
                      </wps:spPr>
                      <wps:txbx>
                        <w:txbxContent>
                          <w:p w14:paraId="4BDBA310" w14:textId="77777777" w:rsidR="00E11201" w:rsidRDefault="00E11201" w:rsidP="00E11201">
                            <w:pPr>
                              <w:jc w:val="center"/>
                              <w:rPr>
                                <w:rFonts w:ascii="Arial Black" w:hAnsi="Arial Black"/>
                                <w:sz w:val="16"/>
                                <w:szCs w:val="16"/>
                              </w:rPr>
                            </w:pPr>
                            <w:r>
                              <w:rPr>
                                <w:rFonts w:ascii="Arial Black" w:hAnsi="Arial Black"/>
                                <w:sz w:val="16"/>
                                <w:szCs w:val="16"/>
                              </w:rPr>
                              <w:t xml:space="preserve">College Curriculum Committee </w:t>
                            </w:r>
                          </w:p>
                          <w:p w14:paraId="440B8C61"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1903" id="_x0000_s1038" type="#_x0000_t176" style="position:absolute;margin-left:154pt;margin-top:18pt;width:164pt;height:6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">
                <v:textbox>
                  <w:txbxContent>
                    <w:p w14:paraId="4BDBA310" w14:textId="77777777" w:rsidR="00E11201" w:rsidRDefault="00E11201" w:rsidP="00E11201">
                      <w:pPr>
                        <w:jc w:val="center"/>
                        <w:rPr>
                          <w:rFonts w:ascii="Arial Black" w:hAnsi="Arial Black"/>
                          <w:sz w:val="16"/>
                          <w:szCs w:val="16"/>
                        </w:rPr>
                      </w:pPr>
                      <w:r>
                        <w:rPr>
                          <w:rFonts w:ascii="Arial Black" w:hAnsi="Arial Black"/>
                          <w:sz w:val="16"/>
                          <w:szCs w:val="16"/>
                        </w:rPr>
                        <w:t xml:space="preserve">College Curriculum Committee </w:t>
                      </w:r>
                    </w:p>
                    <w:p w14:paraId="440B8C61"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r>
        <w:tab/>
      </w:r>
      <w:r>
        <w:tab/>
      </w:r>
      <w:r>
        <w:tab/>
      </w:r>
      <w:r>
        <w:tab/>
      </w:r>
      <w:r>
        <w:tab/>
      </w:r>
    </w:p>
    <w:p w14:paraId="16709709" w14:textId="77777777" w:rsidR="00E11201" w:rsidRDefault="00E11201" w:rsidP="00E11201"/>
    <w:p w14:paraId="785EE4E5" w14:textId="77777777" w:rsidR="00E11201" w:rsidRDefault="00E11201" w:rsidP="00E11201"/>
    <w:p w14:paraId="6B8020F8" w14:textId="77777777" w:rsidR="00E11201" w:rsidRDefault="00E11201" w:rsidP="00E11201">
      <w:r>
        <w:rPr>
          <w:noProof/>
        </w:rPr>
        <mc:AlternateContent>
          <mc:Choice Requires="wps">
            <w:drawing>
              <wp:anchor distT="0" distB="0" distL="114300" distR="114300" simplePos="0" relativeHeight="251686912" behindDoc="0" locked="0" layoutInCell="1" allowOverlap="1" wp14:anchorId="08965CE3" wp14:editId="0B7627EA">
                <wp:simplePos x="0" y="0"/>
                <wp:positionH relativeFrom="column">
                  <wp:posOffset>3000375</wp:posOffset>
                </wp:positionH>
                <wp:positionV relativeFrom="paragraph">
                  <wp:posOffset>50800</wp:posOffset>
                </wp:positionV>
                <wp:extent cx="0" cy="247015"/>
                <wp:effectExtent l="57150" t="8890" r="57150" b="2032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59C6" id="AutoShape 51" o:spid="_x0000_s1026" type="#_x0000_t32" style="position:absolute;margin-left:236.25pt;margin-top:4pt;width:0;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F2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">
                <v:stroke endarrow="block"/>
              </v:shape>
            </w:pict>
          </mc:Fallback>
        </mc:AlternateContent>
      </w:r>
    </w:p>
    <w:p w14:paraId="2D7DCCFF" w14:textId="77777777" w:rsidR="00E11201" w:rsidRDefault="00E11201" w:rsidP="00E11201">
      <w:r>
        <w:rPr>
          <w:noProof/>
        </w:rPr>
        <mc:AlternateContent>
          <mc:Choice Requires="wps">
            <w:drawing>
              <wp:anchor distT="0" distB="0" distL="114300" distR="114300" simplePos="0" relativeHeight="251681792" behindDoc="0" locked="0" layoutInCell="1" allowOverlap="1" wp14:anchorId="4EE5FF5E" wp14:editId="68829E4D">
                <wp:simplePos x="0" y="0"/>
                <wp:positionH relativeFrom="column">
                  <wp:posOffset>1955800</wp:posOffset>
                </wp:positionH>
                <wp:positionV relativeFrom="paragraph">
                  <wp:posOffset>31750</wp:posOffset>
                </wp:positionV>
                <wp:extent cx="2082800" cy="836930"/>
                <wp:effectExtent l="12700" t="8255" r="9525" b="1206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36930"/>
                        </a:xfrm>
                        <a:prstGeom prst="flowChartAlternateProcess">
                          <a:avLst/>
                        </a:prstGeom>
                        <a:solidFill>
                          <a:srgbClr val="FFFFFF"/>
                        </a:solidFill>
                        <a:ln w="9525">
                          <a:solidFill>
                            <a:srgbClr val="000000"/>
                          </a:solidFill>
                          <a:miter lim="800000"/>
                          <a:headEnd/>
                          <a:tailEnd/>
                        </a:ln>
                      </wps:spPr>
                      <wps:txbx>
                        <w:txbxContent>
                          <w:p w14:paraId="6ECAF549" w14:textId="77777777" w:rsidR="00E11201" w:rsidRDefault="00E11201" w:rsidP="00E11201">
                            <w:pPr>
                              <w:jc w:val="center"/>
                              <w:rPr>
                                <w:rFonts w:ascii="Arial Black" w:hAnsi="Arial Black"/>
                                <w:sz w:val="16"/>
                                <w:szCs w:val="16"/>
                              </w:rPr>
                            </w:pPr>
                            <w:r>
                              <w:rPr>
                                <w:rFonts w:ascii="Arial Black" w:hAnsi="Arial Black"/>
                                <w:sz w:val="16"/>
                                <w:szCs w:val="16"/>
                              </w:rPr>
                              <w:t>Graduate Council</w:t>
                            </w:r>
                            <w:r w:rsidRPr="002444C0">
                              <w:rPr>
                                <w:rFonts w:ascii="Arial Black" w:hAnsi="Arial Black"/>
                              </w:rPr>
                              <w:t>*</w:t>
                            </w:r>
                          </w:p>
                          <w:p w14:paraId="7B30DFA9"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FF5E" id="_x0000_s1039" type="#_x0000_t176" style="position:absolute;margin-left:154pt;margin-top:2.5pt;width:164pt;height:6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">
                <v:textbox>
                  <w:txbxContent>
                    <w:p w14:paraId="6ECAF549" w14:textId="77777777" w:rsidR="00E11201" w:rsidRDefault="00E11201" w:rsidP="00E11201">
                      <w:pPr>
                        <w:jc w:val="center"/>
                        <w:rPr>
                          <w:rFonts w:ascii="Arial Black" w:hAnsi="Arial Black"/>
                          <w:sz w:val="16"/>
                          <w:szCs w:val="16"/>
                        </w:rPr>
                      </w:pPr>
                      <w:r>
                        <w:rPr>
                          <w:rFonts w:ascii="Arial Black" w:hAnsi="Arial Black"/>
                          <w:sz w:val="16"/>
                          <w:szCs w:val="16"/>
                        </w:rPr>
                        <w:t>Graduate Council</w:t>
                      </w:r>
                      <w:r w:rsidRPr="002444C0">
                        <w:rPr>
                          <w:rFonts w:ascii="Arial Black" w:hAnsi="Arial Black"/>
                        </w:rPr>
                        <w:t>*</w:t>
                      </w:r>
                    </w:p>
                    <w:p w14:paraId="7B30DFA9"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p>
    <w:p w14:paraId="4E2E12B3" w14:textId="77777777" w:rsidR="00E11201" w:rsidRDefault="00E11201" w:rsidP="00E11201">
      <w:r>
        <w:tab/>
      </w:r>
      <w:r>
        <w:tab/>
      </w:r>
      <w:r>
        <w:tab/>
      </w:r>
      <w:r>
        <w:tab/>
      </w:r>
      <w:r>
        <w:tab/>
      </w:r>
    </w:p>
    <w:p w14:paraId="5890427B" w14:textId="77777777" w:rsidR="00E11201" w:rsidRDefault="00E11201" w:rsidP="00E11201">
      <w:r>
        <w:rPr>
          <w:noProof/>
        </w:rPr>
        <mc:AlternateContent>
          <mc:Choice Requires="wps">
            <w:drawing>
              <wp:anchor distT="0" distB="0" distL="114300" distR="114300" simplePos="0" relativeHeight="251687936" behindDoc="0" locked="0" layoutInCell="1" allowOverlap="1" wp14:anchorId="75FFD20D" wp14:editId="722A3401">
                <wp:simplePos x="0" y="0"/>
                <wp:positionH relativeFrom="column">
                  <wp:posOffset>2943225</wp:posOffset>
                </wp:positionH>
                <wp:positionV relativeFrom="paragraph">
                  <wp:posOffset>222250</wp:posOffset>
                </wp:positionV>
                <wp:extent cx="635" cy="311150"/>
                <wp:effectExtent l="57150" t="6985" r="56515" b="15240"/>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5606" id="AutoShape 52" o:spid="_x0000_s1026" type="#_x0000_t32" style="position:absolute;margin-left:231.75pt;margin-top:17.5pt;width:.05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B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BS&#10;pIcZPR68jqXRbBIIGowrwK9SOxtapCf1bJ40/eaQ0lVHVMuj98vZQHAWIpI3IWHjDJTZD580Ax8C&#10;BSJbp8b2ISXwgE5xKOf7UPjJIwqH8+kMIwrn0yzLZ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">
                <v:stroke endarrow="block"/>
              </v:shape>
            </w:pict>
          </mc:Fallback>
        </mc:AlternateContent>
      </w:r>
    </w:p>
    <w:p w14:paraId="31534047" w14:textId="77777777" w:rsidR="00E11201" w:rsidRDefault="00E11201" w:rsidP="00E11201"/>
    <w:p w14:paraId="61D5A43B" w14:textId="77777777" w:rsidR="00E11201" w:rsidRDefault="00E11201" w:rsidP="00E11201">
      <w:r>
        <w:rPr>
          <w:noProof/>
        </w:rPr>
        <mc:AlternateContent>
          <mc:Choice Requires="wps">
            <w:drawing>
              <wp:anchor distT="0" distB="0" distL="114300" distR="114300" simplePos="0" relativeHeight="251683840" behindDoc="0" locked="0" layoutInCell="1" allowOverlap="1" wp14:anchorId="581A1128" wp14:editId="7B11230A">
                <wp:simplePos x="0" y="0"/>
                <wp:positionH relativeFrom="column">
                  <wp:posOffset>2085975</wp:posOffset>
                </wp:positionH>
                <wp:positionV relativeFrom="paragraph">
                  <wp:posOffset>35560</wp:posOffset>
                </wp:positionV>
                <wp:extent cx="1952625" cy="711200"/>
                <wp:effectExtent l="9525" t="6985" r="9525" b="5715"/>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11200"/>
                        </a:xfrm>
                        <a:prstGeom prst="flowChartAlternateProcess">
                          <a:avLst/>
                        </a:prstGeom>
                        <a:solidFill>
                          <a:srgbClr val="FFFFFF"/>
                        </a:solidFill>
                        <a:ln w="9525">
                          <a:solidFill>
                            <a:srgbClr val="000000"/>
                          </a:solidFill>
                          <a:miter lim="800000"/>
                          <a:headEnd/>
                          <a:tailEnd/>
                        </a:ln>
                      </wps:spPr>
                      <wps:txbx>
                        <w:txbxContent>
                          <w:p w14:paraId="577AFC4B" w14:textId="77777777" w:rsidR="00E11201" w:rsidRDefault="00E11201" w:rsidP="00E11201">
                            <w:pPr>
                              <w:jc w:val="center"/>
                              <w:rPr>
                                <w:rFonts w:ascii="Arial Black" w:hAnsi="Arial Black"/>
                                <w:sz w:val="16"/>
                                <w:szCs w:val="16"/>
                              </w:rPr>
                            </w:pPr>
                            <w:r>
                              <w:rPr>
                                <w:rFonts w:ascii="Arial Black" w:hAnsi="Arial Black"/>
                                <w:sz w:val="16"/>
                                <w:szCs w:val="16"/>
                              </w:rPr>
                              <w:t>Provost Office</w:t>
                            </w:r>
                          </w:p>
                          <w:p w14:paraId="242DAF00"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A1128" id="_x0000_s1040" type="#_x0000_t176" style="position:absolute;margin-left:164.25pt;margin-top:2.8pt;width:153.7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">
                <v:textbox>
                  <w:txbxContent>
                    <w:p w14:paraId="577AFC4B" w14:textId="77777777" w:rsidR="00E11201" w:rsidRDefault="00E11201" w:rsidP="00E11201">
                      <w:pPr>
                        <w:jc w:val="center"/>
                        <w:rPr>
                          <w:rFonts w:ascii="Arial Black" w:hAnsi="Arial Black"/>
                          <w:sz w:val="16"/>
                          <w:szCs w:val="16"/>
                        </w:rPr>
                      </w:pPr>
                      <w:r>
                        <w:rPr>
                          <w:rFonts w:ascii="Arial Black" w:hAnsi="Arial Black"/>
                          <w:sz w:val="16"/>
                          <w:szCs w:val="16"/>
                        </w:rPr>
                        <w:t>Provost Office</w:t>
                      </w:r>
                    </w:p>
                    <w:p w14:paraId="242DAF00" w14:textId="77777777" w:rsidR="00E11201" w:rsidRPr="007B773B" w:rsidRDefault="00E11201" w:rsidP="00E11201">
                      <w:pPr>
                        <w:jc w:val="center"/>
                        <w:rPr>
                          <w:rFonts w:ascii="Arial Black" w:hAnsi="Arial Black"/>
                          <w:sz w:val="16"/>
                          <w:szCs w:val="16"/>
                        </w:rPr>
                      </w:pPr>
                      <w:r>
                        <w:rPr>
                          <w:rFonts w:ascii="Arial Black" w:hAnsi="Arial Black"/>
                          <w:sz w:val="16"/>
                          <w:szCs w:val="16"/>
                        </w:rPr>
                        <w:t>(Approval Required)</w:t>
                      </w:r>
                    </w:p>
                  </w:txbxContent>
                </v:textbox>
              </v:shape>
            </w:pict>
          </mc:Fallback>
        </mc:AlternateContent>
      </w:r>
    </w:p>
    <w:p w14:paraId="5C0A4D5D" w14:textId="77777777" w:rsidR="00E11201" w:rsidRDefault="00E11201" w:rsidP="00E11201"/>
    <w:p w14:paraId="1246D223" w14:textId="77777777" w:rsidR="00E11201" w:rsidRDefault="00E11201" w:rsidP="00E11201">
      <w:r>
        <w:rPr>
          <w:noProof/>
        </w:rPr>
        <mc:AlternateContent>
          <mc:Choice Requires="wps">
            <w:drawing>
              <wp:anchor distT="0" distB="0" distL="114300" distR="114300" simplePos="0" relativeHeight="251688960" behindDoc="0" locked="0" layoutInCell="1" allowOverlap="1" wp14:anchorId="5B7A2BF8" wp14:editId="78F5B450">
                <wp:simplePos x="0" y="0"/>
                <wp:positionH relativeFrom="column">
                  <wp:posOffset>3000375</wp:posOffset>
                </wp:positionH>
                <wp:positionV relativeFrom="paragraph">
                  <wp:posOffset>100330</wp:posOffset>
                </wp:positionV>
                <wp:extent cx="635" cy="288925"/>
                <wp:effectExtent l="57150" t="13335" r="56515" b="2159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CEC3" id="AutoShape 54" o:spid="_x0000_s1026" type="#_x0000_t32" style="position:absolute;margin-left:236.25pt;margin-top:7.9pt;width:.05pt;height:2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i7NQ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">
                <v:stroke endarrow="block"/>
              </v:shape>
            </w:pict>
          </mc:Fallback>
        </mc:AlternateContent>
      </w:r>
    </w:p>
    <w:p w14:paraId="41F84B07" w14:textId="77777777" w:rsidR="00E11201" w:rsidRDefault="00E11201" w:rsidP="00E11201">
      <w:r>
        <w:rPr>
          <w:noProof/>
        </w:rPr>
        <mc:AlternateContent>
          <mc:Choice Requires="wps">
            <w:drawing>
              <wp:anchor distT="0" distB="0" distL="114300" distR="114300" simplePos="0" relativeHeight="251682816" behindDoc="0" locked="0" layoutInCell="1" allowOverlap="1" wp14:anchorId="05135E7F" wp14:editId="531CE44F">
                <wp:simplePos x="0" y="0"/>
                <wp:positionH relativeFrom="column">
                  <wp:posOffset>2032000</wp:posOffset>
                </wp:positionH>
                <wp:positionV relativeFrom="paragraph">
                  <wp:posOffset>161290</wp:posOffset>
                </wp:positionV>
                <wp:extent cx="2006600" cy="711200"/>
                <wp:effectExtent l="12700" t="6985" r="9525" b="5715"/>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711200"/>
                        </a:xfrm>
                        <a:prstGeom prst="flowChartAlternateProcess">
                          <a:avLst/>
                        </a:prstGeom>
                        <a:solidFill>
                          <a:srgbClr val="FFFFFF"/>
                        </a:solidFill>
                        <a:ln w="9525">
                          <a:solidFill>
                            <a:srgbClr val="000000"/>
                          </a:solidFill>
                          <a:miter lim="800000"/>
                          <a:headEnd/>
                          <a:tailEnd/>
                        </a:ln>
                      </wps:spPr>
                      <wps:txbx>
                        <w:txbxContent>
                          <w:p w14:paraId="08369BC4" w14:textId="77777777" w:rsidR="00E11201" w:rsidRPr="007B773B" w:rsidRDefault="00E11201" w:rsidP="00E11201">
                            <w:pPr>
                              <w:jc w:val="center"/>
                              <w:rPr>
                                <w:rFonts w:ascii="Arial Black" w:hAnsi="Arial Black"/>
                                <w:sz w:val="16"/>
                                <w:szCs w:val="16"/>
                              </w:rPr>
                            </w:pPr>
                            <w:r>
                              <w:rPr>
                                <w:rFonts w:ascii="Arial Black" w:hAnsi="Arial Black"/>
                                <w:sz w:val="16"/>
                                <w:szCs w:val="16"/>
                              </w:rPr>
                              <w:t>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5E7F" id="_x0000_s1041" type="#_x0000_t176" style="position:absolute;margin-left:160pt;margin-top:12.7pt;width:158pt;height: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">
                <v:textbox>
                  <w:txbxContent>
                    <w:p w14:paraId="08369BC4" w14:textId="77777777" w:rsidR="00E11201" w:rsidRPr="007B773B" w:rsidRDefault="00E11201" w:rsidP="00E11201">
                      <w:pPr>
                        <w:jc w:val="center"/>
                        <w:rPr>
                          <w:rFonts w:ascii="Arial Black" w:hAnsi="Arial Black"/>
                          <w:sz w:val="16"/>
                          <w:szCs w:val="16"/>
                        </w:rPr>
                      </w:pPr>
                      <w:r>
                        <w:rPr>
                          <w:rFonts w:ascii="Arial Black" w:hAnsi="Arial Black"/>
                          <w:sz w:val="16"/>
                          <w:szCs w:val="16"/>
                        </w:rPr>
                        <w:t>Registrar</w:t>
                      </w:r>
                    </w:p>
                  </w:txbxContent>
                </v:textbox>
              </v:shape>
            </w:pict>
          </mc:Fallback>
        </mc:AlternateContent>
      </w:r>
    </w:p>
    <w:p w14:paraId="6D631BDD" w14:textId="77777777" w:rsidR="00E11201" w:rsidRDefault="00E11201" w:rsidP="00E11201"/>
    <w:p w14:paraId="0E30E2B3" w14:textId="77777777" w:rsidR="00E11201" w:rsidRDefault="00E11201" w:rsidP="00E11201"/>
    <w:p w14:paraId="0475B8C9" w14:textId="77777777" w:rsidR="00E11201" w:rsidRDefault="00E11201" w:rsidP="00E11201">
      <w:pPr>
        <w:jc w:val="center"/>
        <w:rPr>
          <w:rFonts w:ascii="Times New Roman" w:hAnsi="Times New Roman" w:cs="Times New Roman"/>
          <w:b/>
        </w:rPr>
      </w:pPr>
    </w:p>
    <w:p w14:paraId="333E9CA2" w14:textId="77777777" w:rsidR="00E11201" w:rsidRDefault="00E11201" w:rsidP="00E11201">
      <w:pPr>
        <w:jc w:val="center"/>
        <w:rPr>
          <w:rFonts w:ascii="Times New Roman" w:hAnsi="Times New Roman" w:cs="Times New Roman"/>
          <w:b/>
        </w:rPr>
      </w:pPr>
      <w:r w:rsidRPr="002444C0">
        <w:rPr>
          <w:rFonts w:ascii="Times New Roman" w:hAnsi="Times New Roman" w:cs="Times New Roman"/>
          <w:b/>
        </w:rPr>
        <w:t>(</w:t>
      </w:r>
      <w:r>
        <w:rPr>
          <w:rFonts w:ascii="Times New Roman" w:hAnsi="Times New Roman" w:cs="Times New Roman"/>
          <w:b/>
        </w:rPr>
        <w:t>*</w:t>
      </w:r>
      <w:r w:rsidRPr="002444C0">
        <w:rPr>
          <w:rFonts w:ascii="Times New Roman" w:hAnsi="Times New Roman" w:cs="Times New Roman"/>
          <w:b/>
        </w:rPr>
        <w:t xml:space="preserve">meeting dates </w:t>
      </w:r>
      <w:r>
        <w:rPr>
          <w:rFonts w:ascii="Times New Roman" w:hAnsi="Times New Roman" w:cs="Times New Roman"/>
          <w:b/>
        </w:rPr>
        <w:t xml:space="preserve">are indicated on the </w:t>
      </w:r>
      <w:hyperlink r:id="rId26" w:history="1">
        <w:r w:rsidRPr="00266A1B">
          <w:rPr>
            <w:rStyle w:val="Hyperlink"/>
            <w:rFonts w:ascii="Times New Roman" w:hAnsi="Times New Roman" w:cs="Times New Roman"/>
            <w:b/>
            <w:i/>
          </w:rPr>
          <w:t>Curricular Schedule</w:t>
        </w:r>
      </w:hyperlink>
      <w:r w:rsidRPr="005808D7">
        <w:rPr>
          <w:rFonts w:ascii="Times New Roman" w:hAnsi="Times New Roman" w:cs="Times New Roman"/>
          <w:b/>
        </w:rPr>
        <w:t>.</w:t>
      </w:r>
      <w:r w:rsidRPr="002444C0">
        <w:rPr>
          <w:rFonts w:ascii="Times New Roman" w:hAnsi="Times New Roman" w:cs="Times New Roman"/>
          <w:b/>
        </w:rPr>
        <w:t>)</w:t>
      </w:r>
    </w:p>
    <w:p w14:paraId="040BD3BD" w14:textId="77777777" w:rsidR="00E11201" w:rsidRDefault="00E11201" w:rsidP="00E11201">
      <w:pPr>
        <w:spacing w:after="160" w:line="259" w:lineRule="auto"/>
      </w:pPr>
      <w:r>
        <w:br w:type="page"/>
      </w:r>
    </w:p>
    <w:p w14:paraId="54C6A7D1" w14:textId="77777777" w:rsidR="00E11201" w:rsidRPr="00847BBE" w:rsidRDefault="00E11201" w:rsidP="00E11201">
      <w:pPr>
        <w:spacing w:after="0"/>
        <w:jc w:val="center"/>
        <w:rPr>
          <w:rFonts w:ascii="Times New Roman" w:hAnsi="Times New Roman" w:cs="Times New Roman"/>
          <w:b/>
          <w:sz w:val="20"/>
          <w:szCs w:val="20"/>
        </w:rPr>
      </w:pPr>
      <w:r w:rsidRPr="00847BBE">
        <w:rPr>
          <w:rFonts w:ascii="Times New Roman" w:hAnsi="Times New Roman" w:cs="Times New Roman"/>
          <w:b/>
          <w:sz w:val="20"/>
          <w:szCs w:val="20"/>
        </w:rPr>
        <w:t>Graduate Curriculum</w:t>
      </w:r>
      <w:r w:rsidRPr="00847BBE">
        <w:rPr>
          <w:rFonts w:ascii="Times New Roman" w:hAnsi="Times New Roman" w:cs="Times New Roman"/>
          <w:b/>
          <w:sz w:val="20"/>
          <w:szCs w:val="20"/>
        </w:rPr>
        <w:br/>
        <w:t>Approval Procedures Matrix</w:t>
      </w:r>
    </w:p>
    <w:p w14:paraId="6420D291" w14:textId="77777777" w:rsidR="00E11201" w:rsidRDefault="00E11201" w:rsidP="00E11201">
      <w:pPr>
        <w:spacing w:after="0"/>
        <w:rPr>
          <w:rFonts w:ascii="Times New Roman" w:hAnsi="Times New Roman" w:cs="Times New Roman"/>
          <w:sz w:val="20"/>
          <w:szCs w:val="20"/>
        </w:rPr>
      </w:pPr>
      <w:r w:rsidRPr="00847BBE">
        <w:rPr>
          <w:rFonts w:ascii="Times New Roman" w:hAnsi="Times New Roman" w:cs="Times New Roman"/>
          <w:sz w:val="20"/>
          <w:szCs w:val="20"/>
        </w:rPr>
        <w:t>All graduate curriculum approval procedures not mandated by UW System or the Board of Regents are determined by the Graduate Council.</w:t>
      </w:r>
    </w:p>
    <w:tbl>
      <w:tblPr>
        <w:tblStyle w:val="TableGrid"/>
        <w:tblW w:w="10990" w:type="dxa"/>
        <w:tblLook w:val="04A0" w:firstRow="1" w:lastRow="0" w:firstColumn="1" w:lastColumn="0" w:noHBand="0" w:noVBand="1"/>
      </w:tblPr>
      <w:tblGrid>
        <w:gridCol w:w="1220"/>
        <w:gridCol w:w="3285"/>
        <w:gridCol w:w="898"/>
        <w:gridCol w:w="719"/>
        <w:gridCol w:w="1078"/>
        <w:gridCol w:w="987"/>
        <w:gridCol w:w="766"/>
        <w:gridCol w:w="816"/>
        <w:gridCol w:w="1221"/>
      </w:tblGrid>
      <w:tr w:rsidR="00E11201" w14:paraId="5DCB818D" w14:textId="77777777" w:rsidTr="00D55D42">
        <w:trPr>
          <w:trHeight w:val="474"/>
        </w:trPr>
        <w:tc>
          <w:tcPr>
            <w:tcW w:w="1221" w:type="dxa"/>
          </w:tcPr>
          <w:p w14:paraId="5A3AF61E" w14:textId="77777777" w:rsidR="00E11201" w:rsidRPr="00AF6533" w:rsidRDefault="00E11201" w:rsidP="00D55D42">
            <w:pPr>
              <w:spacing w:after="0"/>
              <w:rPr>
                <w:rFonts w:ascii="Times New Roman" w:hAnsi="Times New Roman" w:cs="Times New Roman"/>
                <w:b/>
                <w:sz w:val="20"/>
                <w:szCs w:val="20"/>
              </w:rPr>
            </w:pPr>
            <w:r>
              <w:rPr>
                <w:rFonts w:ascii="Times New Roman" w:hAnsi="Times New Roman" w:cs="Times New Roman"/>
                <w:b/>
                <w:sz w:val="20"/>
                <w:szCs w:val="20"/>
              </w:rPr>
              <w:t>Form</w:t>
            </w:r>
          </w:p>
        </w:tc>
        <w:tc>
          <w:tcPr>
            <w:tcW w:w="3286" w:type="dxa"/>
          </w:tcPr>
          <w:p w14:paraId="2300B6E4" w14:textId="77777777" w:rsidR="00E11201" w:rsidRPr="00AF6533" w:rsidRDefault="00E11201" w:rsidP="00D55D42">
            <w:pPr>
              <w:spacing w:after="0"/>
              <w:rPr>
                <w:rFonts w:ascii="Times New Roman" w:hAnsi="Times New Roman" w:cs="Times New Roman"/>
                <w:b/>
                <w:sz w:val="20"/>
                <w:szCs w:val="20"/>
              </w:rPr>
            </w:pPr>
            <w:r>
              <w:rPr>
                <w:rFonts w:ascii="Times New Roman" w:hAnsi="Times New Roman" w:cs="Times New Roman"/>
                <w:b/>
                <w:sz w:val="20"/>
                <w:szCs w:val="20"/>
              </w:rPr>
              <w:t>Action</w:t>
            </w:r>
          </w:p>
        </w:tc>
        <w:tc>
          <w:tcPr>
            <w:tcW w:w="898" w:type="dxa"/>
          </w:tcPr>
          <w:p w14:paraId="6D750212"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Dept</w:t>
            </w:r>
          </w:p>
        </w:tc>
        <w:tc>
          <w:tcPr>
            <w:tcW w:w="719" w:type="dxa"/>
          </w:tcPr>
          <w:p w14:paraId="3CDD640D"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CCC</w:t>
            </w:r>
          </w:p>
        </w:tc>
        <w:tc>
          <w:tcPr>
            <w:tcW w:w="1078" w:type="dxa"/>
          </w:tcPr>
          <w:p w14:paraId="145415C6"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College Dean</w:t>
            </w:r>
          </w:p>
        </w:tc>
        <w:tc>
          <w:tcPr>
            <w:tcW w:w="987" w:type="dxa"/>
          </w:tcPr>
          <w:p w14:paraId="78D4189B"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Grad Council</w:t>
            </w:r>
          </w:p>
        </w:tc>
        <w:tc>
          <w:tcPr>
            <w:tcW w:w="766" w:type="dxa"/>
          </w:tcPr>
          <w:p w14:paraId="7BC0DDAD"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UWS</w:t>
            </w:r>
          </w:p>
        </w:tc>
        <w:tc>
          <w:tcPr>
            <w:tcW w:w="814" w:type="dxa"/>
          </w:tcPr>
          <w:p w14:paraId="3105414A"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Regent</w:t>
            </w:r>
          </w:p>
        </w:tc>
        <w:tc>
          <w:tcPr>
            <w:tcW w:w="1221" w:type="dxa"/>
          </w:tcPr>
          <w:p w14:paraId="31A68F12" w14:textId="77777777" w:rsidR="00E11201" w:rsidRPr="00AF6533"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Comment</w:t>
            </w:r>
          </w:p>
        </w:tc>
      </w:tr>
      <w:tr w:rsidR="00E11201" w14:paraId="686CB1CC" w14:textId="77777777" w:rsidTr="00D55D42">
        <w:trPr>
          <w:trHeight w:val="238"/>
        </w:trPr>
        <w:tc>
          <w:tcPr>
            <w:tcW w:w="1221" w:type="dxa"/>
            <w:vAlign w:val="center"/>
          </w:tcPr>
          <w:p w14:paraId="6335DA28" w14:textId="77777777" w:rsidR="00E11201" w:rsidRPr="00503E0E" w:rsidRDefault="00E11201" w:rsidP="00D55D42">
            <w:pPr>
              <w:spacing w:after="0"/>
              <w:rPr>
                <w:rFonts w:ascii="Times New Roman" w:hAnsi="Times New Roman" w:cs="Times New Roman"/>
                <w:strike/>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23FF2BDE"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New Degree</w:t>
            </w:r>
          </w:p>
        </w:tc>
        <w:tc>
          <w:tcPr>
            <w:tcW w:w="898" w:type="dxa"/>
          </w:tcPr>
          <w:p w14:paraId="0F429661"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r</w:t>
            </w:r>
          </w:p>
        </w:tc>
        <w:tc>
          <w:tcPr>
            <w:tcW w:w="719" w:type="dxa"/>
          </w:tcPr>
          <w:p w14:paraId="088FB99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0CCFB21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16F00D3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1237262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814" w:type="dxa"/>
          </w:tcPr>
          <w:p w14:paraId="68BEC09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78EE48D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A, B</w:t>
            </w:r>
          </w:p>
        </w:tc>
      </w:tr>
      <w:tr w:rsidR="00E11201" w14:paraId="5165A1E3" w14:textId="77777777" w:rsidTr="00D55D42">
        <w:trPr>
          <w:trHeight w:val="238"/>
        </w:trPr>
        <w:tc>
          <w:tcPr>
            <w:tcW w:w="1221" w:type="dxa"/>
            <w:vAlign w:val="center"/>
          </w:tcPr>
          <w:p w14:paraId="2CEDD5B9"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3B2CE24A"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New Major</w:t>
            </w:r>
          </w:p>
        </w:tc>
        <w:tc>
          <w:tcPr>
            <w:tcW w:w="898" w:type="dxa"/>
          </w:tcPr>
          <w:p w14:paraId="43F200A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3610FE3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44F51FC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0AD0FE0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0EAEC34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814" w:type="dxa"/>
          </w:tcPr>
          <w:p w14:paraId="6186B8C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086CCF9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A, B</w:t>
            </w:r>
          </w:p>
        </w:tc>
      </w:tr>
      <w:tr w:rsidR="00E11201" w14:paraId="35415604" w14:textId="77777777" w:rsidTr="00D55D42">
        <w:trPr>
          <w:trHeight w:val="238"/>
        </w:trPr>
        <w:tc>
          <w:tcPr>
            <w:tcW w:w="1221" w:type="dxa"/>
            <w:vAlign w:val="center"/>
          </w:tcPr>
          <w:p w14:paraId="430051DD"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7E51614D"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New submajor (e.g. minor)</w:t>
            </w:r>
          </w:p>
        </w:tc>
        <w:tc>
          <w:tcPr>
            <w:tcW w:w="898" w:type="dxa"/>
          </w:tcPr>
          <w:p w14:paraId="130EB4E5" w14:textId="77777777" w:rsidR="00E11201" w:rsidRPr="00AF6533"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363E7AA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15F41AC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50B33FE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07A70F9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814" w:type="dxa"/>
          </w:tcPr>
          <w:p w14:paraId="2F0E77D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591928DC" w14:textId="77777777" w:rsidR="00E11201" w:rsidRPr="00AF6533" w:rsidRDefault="00E11201" w:rsidP="00D55D42">
            <w:pPr>
              <w:spacing w:after="0"/>
              <w:jc w:val="center"/>
              <w:rPr>
                <w:rFonts w:ascii="Times New (W1)" w:hAnsi="Times New (W1)" w:cs="Times New Roman"/>
                <w:smallCaps/>
                <w:sz w:val="20"/>
                <w:szCs w:val="20"/>
              </w:rPr>
            </w:pPr>
            <w:r>
              <w:rPr>
                <w:rFonts w:ascii="Times New Roman" w:hAnsi="Times New Roman" w:cs="Times New Roman"/>
                <w:sz w:val="20"/>
                <w:szCs w:val="20"/>
              </w:rPr>
              <w:t>C</w:t>
            </w:r>
          </w:p>
        </w:tc>
      </w:tr>
      <w:tr w:rsidR="00E11201" w14:paraId="21F2A64B" w14:textId="77777777" w:rsidTr="00D55D42">
        <w:trPr>
          <w:trHeight w:val="238"/>
        </w:trPr>
        <w:tc>
          <w:tcPr>
            <w:tcW w:w="1221" w:type="dxa"/>
            <w:vAlign w:val="center"/>
          </w:tcPr>
          <w:p w14:paraId="268DA5FB"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23254F73"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Change in degree requirement</w:t>
            </w:r>
          </w:p>
        </w:tc>
        <w:tc>
          <w:tcPr>
            <w:tcW w:w="898" w:type="dxa"/>
          </w:tcPr>
          <w:p w14:paraId="6965AA4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r</w:t>
            </w:r>
          </w:p>
        </w:tc>
        <w:tc>
          <w:tcPr>
            <w:tcW w:w="719" w:type="dxa"/>
          </w:tcPr>
          <w:p w14:paraId="7C41FB7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0A58313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7464B49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566FF13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814" w:type="dxa"/>
          </w:tcPr>
          <w:p w14:paraId="1F86DE5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140BC0D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D, E, G</w:t>
            </w:r>
          </w:p>
        </w:tc>
      </w:tr>
      <w:tr w:rsidR="00E11201" w14:paraId="28936730" w14:textId="77777777" w:rsidTr="00D55D42">
        <w:trPr>
          <w:trHeight w:val="238"/>
        </w:trPr>
        <w:tc>
          <w:tcPr>
            <w:tcW w:w="1221" w:type="dxa"/>
            <w:vAlign w:val="center"/>
          </w:tcPr>
          <w:p w14:paraId="74E25413"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29C04C06"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Change in major</w:t>
            </w:r>
          </w:p>
        </w:tc>
        <w:tc>
          <w:tcPr>
            <w:tcW w:w="898" w:type="dxa"/>
          </w:tcPr>
          <w:p w14:paraId="5131440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6A0C26D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6F3C20C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70C2AEC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77B93BB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814" w:type="dxa"/>
          </w:tcPr>
          <w:p w14:paraId="18342FA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2514C341"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E, G</w:t>
            </w:r>
          </w:p>
        </w:tc>
      </w:tr>
      <w:tr w:rsidR="00E11201" w14:paraId="21B569B7" w14:textId="77777777" w:rsidTr="00D55D42">
        <w:trPr>
          <w:trHeight w:val="238"/>
        </w:trPr>
        <w:tc>
          <w:tcPr>
            <w:tcW w:w="1221" w:type="dxa"/>
            <w:vAlign w:val="center"/>
          </w:tcPr>
          <w:p w14:paraId="39EA565C"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6DFFCA8E"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Change in submajor</w:t>
            </w:r>
          </w:p>
        </w:tc>
        <w:tc>
          <w:tcPr>
            <w:tcW w:w="898" w:type="dxa"/>
          </w:tcPr>
          <w:p w14:paraId="090AA03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7B08CA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4B11EC5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09A4ACA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0D7F935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814" w:type="dxa"/>
          </w:tcPr>
          <w:p w14:paraId="7243B42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2A628C8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3A454653" w14:textId="77777777" w:rsidTr="00D55D42">
        <w:trPr>
          <w:trHeight w:val="238"/>
        </w:trPr>
        <w:tc>
          <w:tcPr>
            <w:tcW w:w="1221" w:type="dxa"/>
            <w:vAlign w:val="center"/>
          </w:tcPr>
          <w:p w14:paraId="47A54914"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2AF15590"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Deletion of a major</w:t>
            </w:r>
          </w:p>
        </w:tc>
        <w:tc>
          <w:tcPr>
            <w:tcW w:w="898" w:type="dxa"/>
          </w:tcPr>
          <w:p w14:paraId="076C523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619B378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1AAE730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317F17A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73BC1CA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814" w:type="dxa"/>
          </w:tcPr>
          <w:p w14:paraId="12A4974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4F4C397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E, G</w:t>
            </w:r>
          </w:p>
        </w:tc>
      </w:tr>
      <w:tr w:rsidR="00E11201" w14:paraId="1F2564C9" w14:textId="77777777" w:rsidTr="00D55D42">
        <w:trPr>
          <w:trHeight w:val="238"/>
        </w:trPr>
        <w:tc>
          <w:tcPr>
            <w:tcW w:w="1221" w:type="dxa"/>
            <w:vAlign w:val="center"/>
          </w:tcPr>
          <w:p w14:paraId="0EA7AB8E"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P</w:t>
            </w:r>
            <w:r>
              <w:rPr>
                <w:rFonts w:ascii="Times New Roman" w:hAnsi="Times New Roman" w:cs="Times New Roman"/>
                <w:sz w:val="20"/>
                <w:szCs w:val="20"/>
              </w:rPr>
              <w:t>F</w:t>
            </w:r>
          </w:p>
        </w:tc>
        <w:tc>
          <w:tcPr>
            <w:tcW w:w="3286" w:type="dxa"/>
          </w:tcPr>
          <w:p w14:paraId="516D326A"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Deletion of a submajor</w:t>
            </w:r>
          </w:p>
        </w:tc>
        <w:tc>
          <w:tcPr>
            <w:tcW w:w="898" w:type="dxa"/>
          </w:tcPr>
          <w:p w14:paraId="6533DF7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121041E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14BD0FD1"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341470A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0F33C66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814" w:type="dxa"/>
          </w:tcPr>
          <w:p w14:paraId="504F860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221" w:type="dxa"/>
          </w:tcPr>
          <w:p w14:paraId="15D4C8BB"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24959763" w14:textId="77777777" w:rsidTr="00D55D42">
        <w:trPr>
          <w:trHeight w:val="238"/>
        </w:trPr>
        <w:tc>
          <w:tcPr>
            <w:tcW w:w="1221" w:type="dxa"/>
            <w:vAlign w:val="center"/>
          </w:tcPr>
          <w:p w14:paraId="789824FE"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7FD02A64"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New course</w:t>
            </w:r>
          </w:p>
        </w:tc>
        <w:tc>
          <w:tcPr>
            <w:tcW w:w="898" w:type="dxa"/>
          </w:tcPr>
          <w:p w14:paraId="6FF743E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BF5AFD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1B67B5BB"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74B38CB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27294043" w14:textId="77777777" w:rsidR="00E11201" w:rsidRDefault="00E11201" w:rsidP="00D55D42">
            <w:pPr>
              <w:spacing w:after="0"/>
              <w:jc w:val="center"/>
              <w:rPr>
                <w:rFonts w:ascii="Times New Roman" w:hAnsi="Times New Roman" w:cs="Times New Roman"/>
                <w:sz w:val="20"/>
                <w:szCs w:val="20"/>
              </w:rPr>
            </w:pPr>
          </w:p>
        </w:tc>
        <w:tc>
          <w:tcPr>
            <w:tcW w:w="814" w:type="dxa"/>
          </w:tcPr>
          <w:p w14:paraId="74931BC9" w14:textId="77777777" w:rsidR="00E11201" w:rsidRDefault="00E11201" w:rsidP="00D55D42">
            <w:pPr>
              <w:spacing w:after="0"/>
              <w:jc w:val="center"/>
              <w:rPr>
                <w:rFonts w:ascii="Times New Roman" w:hAnsi="Times New Roman" w:cs="Times New Roman"/>
                <w:sz w:val="20"/>
                <w:szCs w:val="20"/>
              </w:rPr>
            </w:pPr>
          </w:p>
        </w:tc>
        <w:tc>
          <w:tcPr>
            <w:tcW w:w="1221" w:type="dxa"/>
          </w:tcPr>
          <w:p w14:paraId="4A9DD8D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F, H, I</w:t>
            </w:r>
          </w:p>
        </w:tc>
      </w:tr>
      <w:tr w:rsidR="00E11201" w14:paraId="6D600160" w14:textId="77777777" w:rsidTr="00D55D42">
        <w:trPr>
          <w:trHeight w:val="488"/>
        </w:trPr>
        <w:tc>
          <w:tcPr>
            <w:tcW w:w="1221" w:type="dxa"/>
            <w:vAlign w:val="center"/>
          </w:tcPr>
          <w:p w14:paraId="19DD8988"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62F1F4B4"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Add graduate component to an existing undergraduate course</w:t>
            </w:r>
          </w:p>
        </w:tc>
        <w:tc>
          <w:tcPr>
            <w:tcW w:w="898" w:type="dxa"/>
          </w:tcPr>
          <w:p w14:paraId="77459679" w14:textId="77777777" w:rsidR="00E11201" w:rsidRDefault="00E11201" w:rsidP="00D55D42">
            <w:pPr>
              <w:spacing w:after="0"/>
              <w:jc w:val="center"/>
              <w:rPr>
                <w:rFonts w:ascii="Times New Roman" w:hAnsi="Times New Roman" w:cs="Times New Roman"/>
                <w:sz w:val="20"/>
                <w:szCs w:val="20"/>
              </w:rPr>
            </w:pPr>
          </w:p>
          <w:p w14:paraId="43AA8E2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011D35AF" w14:textId="77777777" w:rsidR="00E11201" w:rsidRDefault="00E11201" w:rsidP="00D55D42">
            <w:pPr>
              <w:spacing w:after="0"/>
              <w:jc w:val="center"/>
              <w:rPr>
                <w:rFonts w:ascii="Times New Roman" w:hAnsi="Times New Roman" w:cs="Times New Roman"/>
                <w:sz w:val="20"/>
                <w:szCs w:val="20"/>
              </w:rPr>
            </w:pPr>
          </w:p>
          <w:p w14:paraId="58A12C2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3A289DA1" w14:textId="77777777" w:rsidR="00E11201" w:rsidRDefault="00E11201" w:rsidP="00D55D42">
            <w:pPr>
              <w:spacing w:after="0"/>
              <w:jc w:val="center"/>
              <w:rPr>
                <w:rFonts w:ascii="Times New Roman" w:hAnsi="Times New Roman" w:cs="Times New Roman"/>
                <w:sz w:val="20"/>
                <w:szCs w:val="20"/>
              </w:rPr>
            </w:pPr>
          </w:p>
          <w:p w14:paraId="4334024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3D484100" w14:textId="77777777" w:rsidR="00E11201" w:rsidRDefault="00E11201" w:rsidP="00D55D42">
            <w:pPr>
              <w:spacing w:after="0"/>
              <w:jc w:val="center"/>
              <w:rPr>
                <w:rFonts w:ascii="Times New Roman" w:hAnsi="Times New Roman" w:cs="Times New Roman"/>
                <w:sz w:val="20"/>
                <w:szCs w:val="20"/>
              </w:rPr>
            </w:pPr>
          </w:p>
          <w:p w14:paraId="17F2635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48DA8967" w14:textId="77777777" w:rsidR="00E11201" w:rsidRDefault="00E11201" w:rsidP="00D55D42">
            <w:pPr>
              <w:spacing w:after="0"/>
              <w:jc w:val="center"/>
              <w:rPr>
                <w:rFonts w:ascii="Times New Roman" w:hAnsi="Times New Roman" w:cs="Times New Roman"/>
                <w:sz w:val="20"/>
                <w:szCs w:val="20"/>
              </w:rPr>
            </w:pPr>
          </w:p>
        </w:tc>
        <w:tc>
          <w:tcPr>
            <w:tcW w:w="814" w:type="dxa"/>
          </w:tcPr>
          <w:p w14:paraId="02D60B1D" w14:textId="77777777" w:rsidR="00E11201" w:rsidRDefault="00E11201" w:rsidP="00D55D42">
            <w:pPr>
              <w:spacing w:after="0"/>
              <w:jc w:val="center"/>
              <w:rPr>
                <w:rFonts w:ascii="Times New Roman" w:hAnsi="Times New Roman" w:cs="Times New Roman"/>
                <w:sz w:val="20"/>
                <w:szCs w:val="20"/>
              </w:rPr>
            </w:pPr>
          </w:p>
        </w:tc>
        <w:tc>
          <w:tcPr>
            <w:tcW w:w="1221" w:type="dxa"/>
          </w:tcPr>
          <w:p w14:paraId="68751114" w14:textId="77777777" w:rsidR="00E11201" w:rsidRDefault="00E11201" w:rsidP="00D55D42">
            <w:pPr>
              <w:spacing w:after="0"/>
              <w:jc w:val="center"/>
              <w:rPr>
                <w:rFonts w:ascii="Times New Roman" w:hAnsi="Times New Roman" w:cs="Times New Roman"/>
                <w:sz w:val="20"/>
                <w:szCs w:val="20"/>
              </w:rPr>
            </w:pPr>
          </w:p>
          <w:p w14:paraId="6E1D194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H</w:t>
            </w:r>
          </w:p>
        </w:tc>
      </w:tr>
      <w:tr w:rsidR="00E11201" w14:paraId="4A845075" w14:textId="77777777" w:rsidTr="00D55D42">
        <w:trPr>
          <w:trHeight w:val="238"/>
        </w:trPr>
        <w:tc>
          <w:tcPr>
            <w:tcW w:w="1221" w:type="dxa"/>
            <w:vAlign w:val="center"/>
          </w:tcPr>
          <w:p w14:paraId="1721A375" w14:textId="77777777" w:rsidR="00E11201" w:rsidRPr="00503E0E" w:rsidRDefault="00E11201" w:rsidP="00D55D42">
            <w:pPr>
              <w:spacing w:after="0"/>
              <w:rPr>
                <w:rFonts w:ascii="Times New Roman" w:hAnsi="Times New Roman" w:cs="Times New Roman"/>
                <w:strike/>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0088826B"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Substantial revision of course</w:t>
            </w:r>
          </w:p>
        </w:tc>
        <w:tc>
          <w:tcPr>
            <w:tcW w:w="898" w:type="dxa"/>
          </w:tcPr>
          <w:p w14:paraId="0FFFFE3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6AC8586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22F527C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3203B4D1"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533C8041" w14:textId="77777777" w:rsidR="00E11201" w:rsidRDefault="00E11201" w:rsidP="00D55D42">
            <w:pPr>
              <w:spacing w:after="0"/>
              <w:jc w:val="center"/>
              <w:rPr>
                <w:rFonts w:ascii="Times New Roman" w:hAnsi="Times New Roman" w:cs="Times New Roman"/>
                <w:sz w:val="20"/>
                <w:szCs w:val="20"/>
              </w:rPr>
            </w:pPr>
          </w:p>
        </w:tc>
        <w:tc>
          <w:tcPr>
            <w:tcW w:w="814" w:type="dxa"/>
          </w:tcPr>
          <w:p w14:paraId="53111EA5" w14:textId="77777777" w:rsidR="00E11201" w:rsidRDefault="00E11201" w:rsidP="00D55D42">
            <w:pPr>
              <w:spacing w:after="0"/>
              <w:jc w:val="center"/>
              <w:rPr>
                <w:rFonts w:ascii="Times New Roman" w:hAnsi="Times New Roman" w:cs="Times New Roman"/>
                <w:sz w:val="20"/>
                <w:szCs w:val="20"/>
              </w:rPr>
            </w:pPr>
          </w:p>
        </w:tc>
        <w:tc>
          <w:tcPr>
            <w:tcW w:w="1221" w:type="dxa"/>
          </w:tcPr>
          <w:p w14:paraId="52D1826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 H</w:t>
            </w:r>
          </w:p>
        </w:tc>
      </w:tr>
      <w:tr w:rsidR="00E11201" w14:paraId="5D53E086" w14:textId="77777777" w:rsidTr="00D55D42">
        <w:trPr>
          <w:trHeight w:val="238"/>
        </w:trPr>
        <w:tc>
          <w:tcPr>
            <w:tcW w:w="1221" w:type="dxa"/>
            <w:vAlign w:val="center"/>
          </w:tcPr>
          <w:p w14:paraId="510F6455"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5688E3D3"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Contact hour change</w:t>
            </w:r>
          </w:p>
        </w:tc>
        <w:tc>
          <w:tcPr>
            <w:tcW w:w="898" w:type="dxa"/>
          </w:tcPr>
          <w:p w14:paraId="5C98F26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298A16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6474BE8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6DBE90F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42CC55F5" w14:textId="77777777" w:rsidR="00E11201" w:rsidRDefault="00E11201" w:rsidP="00D55D42">
            <w:pPr>
              <w:spacing w:after="0"/>
              <w:jc w:val="center"/>
              <w:rPr>
                <w:rFonts w:ascii="Times New Roman" w:hAnsi="Times New Roman" w:cs="Times New Roman"/>
                <w:sz w:val="20"/>
                <w:szCs w:val="20"/>
              </w:rPr>
            </w:pPr>
          </w:p>
        </w:tc>
        <w:tc>
          <w:tcPr>
            <w:tcW w:w="814" w:type="dxa"/>
          </w:tcPr>
          <w:p w14:paraId="340A6628" w14:textId="77777777" w:rsidR="00E11201" w:rsidRDefault="00E11201" w:rsidP="00D55D42">
            <w:pPr>
              <w:spacing w:after="0"/>
              <w:jc w:val="center"/>
              <w:rPr>
                <w:rFonts w:ascii="Times New Roman" w:hAnsi="Times New Roman" w:cs="Times New Roman"/>
                <w:sz w:val="20"/>
                <w:szCs w:val="20"/>
              </w:rPr>
            </w:pPr>
          </w:p>
        </w:tc>
        <w:tc>
          <w:tcPr>
            <w:tcW w:w="1221" w:type="dxa"/>
          </w:tcPr>
          <w:p w14:paraId="0DFDD15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5D89A35E" w14:textId="77777777" w:rsidTr="00D55D42">
        <w:trPr>
          <w:trHeight w:val="238"/>
        </w:trPr>
        <w:tc>
          <w:tcPr>
            <w:tcW w:w="1221" w:type="dxa"/>
            <w:vAlign w:val="center"/>
          </w:tcPr>
          <w:p w14:paraId="75D9552F"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2DA5EA7B"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Credit change</w:t>
            </w:r>
          </w:p>
        </w:tc>
        <w:tc>
          <w:tcPr>
            <w:tcW w:w="898" w:type="dxa"/>
          </w:tcPr>
          <w:p w14:paraId="512134A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01ED6E1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0CA6360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5F72E50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55C87F58" w14:textId="77777777" w:rsidR="00E11201" w:rsidRDefault="00E11201" w:rsidP="00D55D42">
            <w:pPr>
              <w:spacing w:after="0"/>
              <w:jc w:val="center"/>
              <w:rPr>
                <w:rFonts w:ascii="Times New Roman" w:hAnsi="Times New Roman" w:cs="Times New Roman"/>
                <w:sz w:val="20"/>
                <w:szCs w:val="20"/>
              </w:rPr>
            </w:pPr>
          </w:p>
        </w:tc>
        <w:tc>
          <w:tcPr>
            <w:tcW w:w="814" w:type="dxa"/>
          </w:tcPr>
          <w:p w14:paraId="07CA26AB" w14:textId="77777777" w:rsidR="00E11201" w:rsidRDefault="00E11201" w:rsidP="00D55D42">
            <w:pPr>
              <w:spacing w:after="0"/>
              <w:jc w:val="center"/>
              <w:rPr>
                <w:rFonts w:ascii="Times New Roman" w:hAnsi="Times New Roman" w:cs="Times New Roman"/>
                <w:sz w:val="20"/>
                <w:szCs w:val="20"/>
              </w:rPr>
            </w:pPr>
          </w:p>
        </w:tc>
        <w:tc>
          <w:tcPr>
            <w:tcW w:w="1221" w:type="dxa"/>
          </w:tcPr>
          <w:p w14:paraId="713A1D7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 L</w:t>
            </w:r>
          </w:p>
        </w:tc>
      </w:tr>
      <w:tr w:rsidR="00E11201" w14:paraId="1482ADE6" w14:textId="77777777" w:rsidTr="00D55D42">
        <w:trPr>
          <w:trHeight w:val="238"/>
        </w:trPr>
        <w:tc>
          <w:tcPr>
            <w:tcW w:w="1221" w:type="dxa"/>
            <w:vAlign w:val="center"/>
          </w:tcPr>
          <w:p w14:paraId="044D2318"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1E48104F"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Grade Basis</w:t>
            </w:r>
          </w:p>
        </w:tc>
        <w:tc>
          <w:tcPr>
            <w:tcW w:w="898" w:type="dxa"/>
          </w:tcPr>
          <w:p w14:paraId="4DA6703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052B5C0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6B752F0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099B421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24435F13" w14:textId="77777777" w:rsidR="00E11201" w:rsidRDefault="00E11201" w:rsidP="00D55D42">
            <w:pPr>
              <w:spacing w:after="0"/>
              <w:jc w:val="center"/>
              <w:rPr>
                <w:rFonts w:ascii="Times New Roman" w:hAnsi="Times New Roman" w:cs="Times New Roman"/>
                <w:sz w:val="20"/>
                <w:szCs w:val="20"/>
              </w:rPr>
            </w:pPr>
          </w:p>
        </w:tc>
        <w:tc>
          <w:tcPr>
            <w:tcW w:w="814" w:type="dxa"/>
          </w:tcPr>
          <w:p w14:paraId="47A312E6" w14:textId="77777777" w:rsidR="00E11201" w:rsidRDefault="00E11201" w:rsidP="00D55D42">
            <w:pPr>
              <w:spacing w:after="0"/>
              <w:jc w:val="center"/>
              <w:rPr>
                <w:rFonts w:ascii="Times New Roman" w:hAnsi="Times New Roman" w:cs="Times New Roman"/>
                <w:sz w:val="20"/>
                <w:szCs w:val="20"/>
              </w:rPr>
            </w:pPr>
          </w:p>
        </w:tc>
        <w:tc>
          <w:tcPr>
            <w:tcW w:w="1221" w:type="dxa"/>
          </w:tcPr>
          <w:p w14:paraId="5618E7D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53AA4C76" w14:textId="77777777" w:rsidTr="00D55D42">
        <w:trPr>
          <w:trHeight w:val="238"/>
        </w:trPr>
        <w:tc>
          <w:tcPr>
            <w:tcW w:w="1221" w:type="dxa"/>
            <w:vAlign w:val="center"/>
          </w:tcPr>
          <w:p w14:paraId="74560A06"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23CB6E3C"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Repeatability change</w:t>
            </w:r>
          </w:p>
        </w:tc>
        <w:tc>
          <w:tcPr>
            <w:tcW w:w="898" w:type="dxa"/>
          </w:tcPr>
          <w:p w14:paraId="4E50B68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09785FB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69FCF287"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7F1195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66" w:type="dxa"/>
          </w:tcPr>
          <w:p w14:paraId="6765A81F" w14:textId="77777777" w:rsidR="00E11201" w:rsidRDefault="00E11201" w:rsidP="00D55D42">
            <w:pPr>
              <w:spacing w:after="0"/>
              <w:jc w:val="center"/>
              <w:rPr>
                <w:rFonts w:ascii="Times New Roman" w:hAnsi="Times New Roman" w:cs="Times New Roman"/>
                <w:sz w:val="20"/>
                <w:szCs w:val="20"/>
              </w:rPr>
            </w:pPr>
          </w:p>
        </w:tc>
        <w:tc>
          <w:tcPr>
            <w:tcW w:w="814" w:type="dxa"/>
          </w:tcPr>
          <w:p w14:paraId="41EF89B9" w14:textId="77777777" w:rsidR="00E11201" w:rsidRDefault="00E11201" w:rsidP="00D55D42">
            <w:pPr>
              <w:spacing w:after="0"/>
              <w:jc w:val="center"/>
              <w:rPr>
                <w:rFonts w:ascii="Times New Roman" w:hAnsi="Times New Roman" w:cs="Times New Roman"/>
                <w:sz w:val="20"/>
                <w:szCs w:val="20"/>
              </w:rPr>
            </w:pPr>
          </w:p>
        </w:tc>
        <w:tc>
          <w:tcPr>
            <w:tcW w:w="1221" w:type="dxa"/>
          </w:tcPr>
          <w:p w14:paraId="1D835D9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09133D96" w14:textId="77777777" w:rsidTr="00D55D42">
        <w:trPr>
          <w:trHeight w:val="238"/>
        </w:trPr>
        <w:tc>
          <w:tcPr>
            <w:tcW w:w="1221" w:type="dxa"/>
            <w:vAlign w:val="center"/>
          </w:tcPr>
          <w:p w14:paraId="47442634"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1C7A82D7"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Course deletion</w:t>
            </w:r>
          </w:p>
        </w:tc>
        <w:tc>
          <w:tcPr>
            <w:tcW w:w="898" w:type="dxa"/>
          </w:tcPr>
          <w:p w14:paraId="22FA45C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6549F3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276BECD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726A16C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6AF890E1" w14:textId="77777777" w:rsidR="00E11201" w:rsidRDefault="00E11201" w:rsidP="00D55D42">
            <w:pPr>
              <w:spacing w:after="0"/>
              <w:jc w:val="center"/>
              <w:rPr>
                <w:rFonts w:ascii="Times New Roman" w:hAnsi="Times New Roman" w:cs="Times New Roman"/>
                <w:sz w:val="20"/>
                <w:szCs w:val="20"/>
              </w:rPr>
            </w:pPr>
          </w:p>
        </w:tc>
        <w:tc>
          <w:tcPr>
            <w:tcW w:w="814" w:type="dxa"/>
          </w:tcPr>
          <w:p w14:paraId="5CDAF7C1" w14:textId="77777777" w:rsidR="00E11201" w:rsidRDefault="00E11201" w:rsidP="00D55D42">
            <w:pPr>
              <w:spacing w:after="0"/>
              <w:jc w:val="center"/>
              <w:rPr>
                <w:rFonts w:ascii="Times New Roman" w:hAnsi="Times New Roman" w:cs="Times New Roman"/>
                <w:sz w:val="20"/>
                <w:szCs w:val="20"/>
              </w:rPr>
            </w:pPr>
          </w:p>
        </w:tc>
        <w:tc>
          <w:tcPr>
            <w:tcW w:w="1221" w:type="dxa"/>
          </w:tcPr>
          <w:p w14:paraId="575F963B"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 I, J, K</w:t>
            </w:r>
          </w:p>
        </w:tc>
      </w:tr>
      <w:tr w:rsidR="00E11201" w14:paraId="264088B9" w14:textId="77777777" w:rsidTr="00D55D42">
        <w:trPr>
          <w:trHeight w:val="238"/>
        </w:trPr>
        <w:tc>
          <w:tcPr>
            <w:tcW w:w="1221" w:type="dxa"/>
            <w:vAlign w:val="center"/>
          </w:tcPr>
          <w:p w14:paraId="422E6967"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098E59F4"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Number change/cross-listing</w:t>
            </w:r>
          </w:p>
        </w:tc>
        <w:tc>
          <w:tcPr>
            <w:tcW w:w="898" w:type="dxa"/>
          </w:tcPr>
          <w:p w14:paraId="351DAEB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4EC3C05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46B60BF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50F4E39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5DCBAC76" w14:textId="77777777" w:rsidR="00E11201" w:rsidRDefault="00E11201" w:rsidP="00D55D42">
            <w:pPr>
              <w:spacing w:after="0"/>
              <w:jc w:val="center"/>
              <w:rPr>
                <w:rFonts w:ascii="Times New Roman" w:hAnsi="Times New Roman" w:cs="Times New Roman"/>
                <w:sz w:val="20"/>
                <w:szCs w:val="20"/>
              </w:rPr>
            </w:pPr>
          </w:p>
        </w:tc>
        <w:tc>
          <w:tcPr>
            <w:tcW w:w="814" w:type="dxa"/>
          </w:tcPr>
          <w:p w14:paraId="69A402D5" w14:textId="77777777" w:rsidR="00E11201" w:rsidRDefault="00E11201" w:rsidP="00D55D42">
            <w:pPr>
              <w:spacing w:after="0"/>
              <w:jc w:val="center"/>
              <w:rPr>
                <w:rFonts w:ascii="Times New Roman" w:hAnsi="Times New Roman" w:cs="Times New Roman"/>
                <w:sz w:val="20"/>
                <w:szCs w:val="20"/>
              </w:rPr>
            </w:pPr>
          </w:p>
        </w:tc>
        <w:tc>
          <w:tcPr>
            <w:tcW w:w="1221" w:type="dxa"/>
          </w:tcPr>
          <w:p w14:paraId="540D88A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 M</w:t>
            </w:r>
          </w:p>
        </w:tc>
      </w:tr>
      <w:tr w:rsidR="00E11201" w14:paraId="362FCE50" w14:textId="77777777" w:rsidTr="00D55D42">
        <w:trPr>
          <w:trHeight w:val="238"/>
        </w:trPr>
        <w:tc>
          <w:tcPr>
            <w:tcW w:w="1221" w:type="dxa"/>
            <w:vAlign w:val="center"/>
          </w:tcPr>
          <w:p w14:paraId="14C9E612"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208BF13F"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Prerequisite/restrict change</w:t>
            </w:r>
          </w:p>
        </w:tc>
        <w:tc>
          <w:tcPr>
            <w:tcW w:w="898" w:type="dxa"/>
          </w:tcPr>
          <w:p w14:paraId="33B2B3E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69ACCA0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24D0882E"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6F05014F"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2E10212C" w14:textId="77777777" w:rsidR="00E11201" w:rsidRDefault="00E11201" w:rsidP="00D55D42">
            <w:pPr>
              <w:spacing w:after="0"/>
              <w:jc w:val="center"/>
              <w:rPr>
                <w:rFonts w:ascii="Times New Roman" w:hAnsi="Times New Roman" w:cs="Times New Roman"/>
                <w:sz w:val="20"/>
                <w:szCs w:val="20"/>
              </w:rPr>
            </w:pPr>
          </w:p>
        </w:tc>
        <w:tc>
          <w:tcPr>
            <w:tcW w:w="814" w:type="dxa"/>
          </w:tcPr>
          <w:p w14:paraId="3BD556FF" w14:textId="77777777" w:rsidR="00E11201" w:rsidRDefault="00E11201" w:rsidP="00D55D42">
            <w:pPr>
              <w:spacing w:after="0"/>
              <w:jc w:val="center"/>
              <w:rPr>
                <w:rFonts w:ascii="Times New Roman" w:hAnsi="Times New Roman" w:cs="Times New Roman"/>
                <w:sz w:val="20"/>
                <w:szCs w:val="20"/>
              </w:rPr>
            </w:pPr>
          </w:p>
        </w:tc>
        <w:tc>
          <w:tcPr>
            <w:tcW w:w="1221" w:type="dxa"/>
          </w:tcPr>
          <w:p w14:paraId="02774F7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738DEB38" w14:textId="77777777" w:rsidTr="00D55D42">
        <w:trPr>
          <w:trHeight w:val="238"/>
        </w:trPr>
        <w:tc>
          <w:tcPr>
            <w:tcW w:w="1221" w:type="dxa"/>
            <w:vAlign w:val="center"/>
          </w:tcPr>
          <w:p w14:paraId="630A9D3E"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293F3DA0"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Title change</w:t>
            </w:r>
          </w:p>
        </w:tc>
        <w:tc>
          <w:tcPr>
            <w:tcW w:w="898" w:type="dxa"/>
          </w:tcPr>
          <w:p w14:paraId="7A2BDE64"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FFF962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1078" w:type="dxa"/>
          </w:tcPr>
          <w:p w14:paraId="0B30C292"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68A51183"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1F9DAA74" w14:textId="77777777" w:rsidR="00E11201" w:rsidRDefault="00E11201" w:rsidP="00D55D42">
            <w:pPr>
              <w:spacing w:after="0"/>
              <w:jc w:val="center"/>
              <w:rPr>
                <w:rFonts w:ascii="Times New Roman" w:hAnsi="Times New Roman" w:cs="Times New Roman"/>
                <w:sz w:val="20"/>
                <w:szCs w:val="20"/>
              </w:rPr>
            </w:pPr>
          </w:p>
        </w:tc>
        <w:tc>
          <w:tcPr>
            <w:tcW w:w="814" w:type="dxa"/>
          </w:tcPr>
          <w:p w14:paraId="7EA0F223" w14:textId="77777777" w:rsidR="00E11201" w:rsidRDefault="00E11201" w:rsidP="00D55D42">
            <w:pPr>
              <w:spacing w:after="0"/>
              <w:jc w:val="center"/>
              <w:rPr>
                <w:rFonts w:ascii="Times New Roman" w:hAnsi="Times New Roman" w:cs="Times New Roman"/>
                <w:sz w:val="20"/>
                <w:szCs w:val="20"/>
              </w:rPr>
            </w:pPr>
          </w:p>
        </w:tc>
        <w:tc>
          <w:tcPr>
            <w:tcW w:w="1221" w:type="dxa"/>
          </w:tcPr>
          <w:p w14:paraId="7F762C4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w:t>
            </w:r>
          </w:p>
        </w:tc>
      </w:tr>
      <w:tr w:rsidR="00E11201" w14:paraId="312A7F28" w14:textId="77777777" w:rsidTr="00D55D42">
        <w:trPr>
          <w:trHeight w:val="238"/>
        </w:trPr>
        <w:tc>
          <w:tcPr>
            <w:tcW w:w="1221" w:type="dxa"/>
            <w:vAlign w:val="center"/>
          </w:tcPr>
          <w:p w14:paraId="2685C98B" w14:textId="77777777" w:rsidR="00E11201" w:rsidRPr="00503E0E" w:rsidRDefault="00E11201" w:rsidP="00D55D42">
            <w:pPr>
              <w:spacing w:after="0"/>
              <w:rPr>
                <w:rFonts w:ascii="Times New Roman" w:hAnsi="Times New Roman" w:cs="Times New Roman"/>
                <w:strike/>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75919942"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Course description change</w:t>
            </w:r>
          </w:p>
        </w:tc>
        <w:tc>
          <w:tcPr>
            <w:tcW w:w="898" w:type="dxa"/>
          </w:tcPr>
          <w:p w14:paraId="6DB168EB"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4A12E799" w14:textId="77777777" w:rsidR="00E11201" w:rsidRDefault="00E11201" w:rsidP="00D55D42">
            <w:pPr>
              <w:spacing w:after="0"/>
              <w:jc w:val="center"/>
              <w:rPr>
                <w:rFonts w:ascii="Times New Roman" w:hAnsi="Times New Roman" w:cs="Times New Roman"/>
                <w:sz w:val="20"/>
                <w:szCs w:val="20"/>
              </w:rPr>
            </w:pPr>
          </w:p>
        </w:tc>
        <w:tc>
          <w:tcPr>
            <w:tcW w:w="1078" w:type="dxa"/>
          </w:tcPr>
          <w:p w14:paraId="524BA58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3B1A4127" w14:textId="77777777" w:rsidR="00E11201" w:rsidRDefault="00E11201" w:rsidP="00D55D42">
            <w:pPr>
              <w:spacing w:after="0"/>
              <w:jc w:val="center"/>
              <w:rPr>
                <w:rFonts w:ascii="Times New Roman" w:hAnsi="Times New Roman" w:cs="Times New Roman"/>
                <w:sz w:val="20"/>
                <w:szCs w:val="20"/>
              </w:rPr>
            </w:pPr>
          </w:p>
        </w:tc>
        <w:tc>
          <w:tcPr>
            <w:tcW w:w="766" w:type="dxa"/>
          </w:tcPr>
          <w:p w14:paraId="79423A79" w14:textId="77777777" w:rsidR="00E11201" w:rsidRDefault="00E11201" w:rsidP="00D55D42">
            <w:pPr>
              <w:spacing w:after="0"/>
              <w:jc w:val="center"/>
              <w:rPr>
                <w:rFonts w:ascii="Times New Roman" w:hAnsi="Times New Roman" w:cs="Times New Roman"/>
                <w:sz w:val="20"/>
                <w:szCs w:val="20"/>
              </w:rPr>
            </w:pPr>
          </w:p>
        </w:tc>
        <w:tc>
          <w:tcPr>
            <w:tcW w:w="814" w:type="dxa"/>
          </w:tcPr>
          <w:p w14:paraId="7CCA34D5" w14:textId="77777777" w:rsidR="00E11201" w:rsidRDefault="00E11201" w:rsidP="00D55D42">
            <w:pPr>
              <w:spacing w:after="0"/>
              <w:jc w:val="center"/>
              <w:rPr>
                <w:rFonts w:ascii="Times New Roman" w:hAnsi="Times New Roman" w:cs="Times New Roman"/>
                <w:sz w:val="20"/>
                <w:szCs w:val="20"/>
              </w:rPr>
            </w:pPr>
          </w:p>
        </w:tc>
        <w:tc>
          <w:tcPr>
            <w:tcW w:w="1221" w:type="dxa"/>
          </w:tcPr>
          <w:p w14:paraId="7459B966"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G, N</w:t>
            </w:r>
          </w:p>
        </w:tc>
      </w:tr>
      <w:tr w:rsidR="00E11201" w14:paraId="7772729B" w14:textId="77777777" w:rsidTr="00D55D42">
        <w:trPr>
          <w:trHeight w:val="238"/>
        </w:trPr>
        <w:tc>
          <w:tcPr>
            <w:tcW w:w="1221" w:type="dxa"/>
            <w:vAlign w:val="center"/>
          </w:tcPr>
          <w:p w14:paraId="465CFA2C"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77F63F40"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License matters</w:t>
            </w:r>
          </w:p>
        </w:tc>
        <w:tc>
          <w:tcPr>
            <w:tcW w:w="898" w:type="dxa"/>
          </w:tcPr>
          <w:p w14:paraId="3CE56F37" w14:textId="77777777" w:rsidR="00E11201" w:rsidRDefault="00E11201" w:rsidP="00D55D42">
            <w:pPr>
              <w:spacing w:after="0"/>
              <w:jc w:val="center"/>
              <w:rPr>
                <w:rFonts w:ascii="Times New Roman" w:hAnsi="Times New Roman" w:cs="Times New Roman"/>
                <w:sz w:val="20"/>
                <w:szCs w:val="20"/>
              </w:rPr>
            </w:pPr>
          </w:p>
        </w:tc>
        <w:tc>
          <w:tcPr>
            <w:tcW w:w="719" w:type="dxa"/>
          </w:tcPr>
          <w:p w14:paraId="48E85949" w14:textId="77777777" w:rsidR="00E11201" w:rsidRDefault="00E11201" w:rsidP="00D55D42">
            <w:pPr>
              <w:spacing w:after="0"/>
              <w:jc w:val="center"/>
              <w:rPr>
                <w:rFonts w:ascii="Times New Roman" w:hAnsi="Times New Roman" w:cs="Times New Roman"/>
                <w:sz w:val="20"/>
                <w:szCs w:val="20"/>
              </w:rPr>
            </w:pPr>
          </w:p>
        </w:tc>
        <w:tc>
          <w:tcPr>
            <w:tcW w:w="1078" w:type="dxa"/>
          </w:tcPr>
          <w:p w14:paraId="14B62A3A" w14:textId="77777777" w:rsidR="00E11201" w:rsidRDefault="00E11201" w:rsidP="00D55D42">
            <w:pPr>
              <w:spacing w:after="0"/>
              <w:jc w:val="center"/>
              <w:rPr>
                <w:rFonts w:ascii="Times New Roman" w:hAnsi="Times New Roman" w:cs="Times New Roman"/>
                <w:sz w:val="20"/>
                <w:szCs w:val="20"/>
              </w:rPr>
            </w:pPr>
          </w:p>
        </w:tc>
        <w:tc>
          <w:tcPr>
            <w:tcW w:w="987" w:type="dxa"/>
          </w:tcPr>
          <w:p w14:paraId="2B7EAB58" w14:textId="77777777" w:rsidR="00E11201" w:rsidRDefault="00E11201" w:rsidP="00D55D42">
            <w:pPr>
              <w:spacing w:after="0"/>
              <w:jc w:val="center"/>
              <w:rPr>
                <w:rFonts w:ascii="Times New Roman" w:hAnsi="Times New Roman" w:cs="Times New Roman"/>
                <w:sz w:val="20"/>
                <w:szCs w:val="20"/>
              </w:rPr>
            </w:pPr>
          </w:p>
        </w:tc>
        <w:tc>
          <w:tcPr>
            <w:tcW w:w="766" w:type="dxa"/>
          </w:tcPr>
          <w:p w14:paraId="35801241" w14:textId="77777777" w:rsidR="00E11201" w:rsidRDefault="00E11201" w:rsidP="00D55D42">
            <w:pPr>
              <w:spacing w:after="0"/>
              <w:jc w:val="center"/>
              <w:rPr>
                <w:rFonts w:ascii="Times New Roman" w:hAnsi="Times New Roman" w:cs="Times New Roman"/>
                <w:sz w:val="20"/>
                <w:szCs w:val="20"/>
              </w:rPr>
            </w:pPr>
          </w:p>
        </w:tc>
        <w:tc>
          <w:tcPr>
            <w:tcW w:w="814" w:type="dxa"/>
          </w:tcPr>
          <w:p w14:paraId="0D4925CD" w14:textId="77777777" w:rsidR="00E11201" w:rsidRDefault="00E11201" w:rsidP="00D55D42">
            <w:pPr>
              <w:spacing w:after="0"/>
              <w:jc w:val="center"/>
              <w:rPr>
                <w:rFonts w:ascii="Times New Roman" w:hAnsi="Times New Roman" w:cs="Times New Roman"/>
                <w:sz w:val="20"/>
                <w:szCs w:val="20"/>
              </w:rPr>
            </w:pPr>
          </w:p>
        </w:tc>
        <w:tc>
          <w:tcPr>
            <w:tcW w:w="1221" w:type="dxa"/>
          </w:tcPr>
          <w:p w14:paraId="4A3BE95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O</w:t>
            </w:r>
          </w:p>
        </w:tc>
      </w:tr>
      <w:tr w:rsidR="00E11201" w14:paraId="4EB41A85" w14:textId="77777777" w:rsidTr="00D55D42">
        <w:trPr>
          <w:trHeight w:val="238"/>
        </w:trPr>
        <w:tc>
          <w:tcPr>
            <w:tcW w:w="1221" w:type="dxa"/>
            <w:vAlign w:val="center"/>
          </w:tcPr>
          <w:p w14:paraId="7CA3AE9F"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2E6F15F4"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Special courses</w:t>
            </w:r>
          </w:p>
        </w:tc>
        <w:tc>
          <w:tcPr>
            <w:tcW w:w="898" w:type="dxa"/>
          </w:tcPr>
          <w:p w14:paraId="76AA05C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3ACC92E" w14:textId="77777777" w:rsidR="00E11201" w:rsidRDefault="00E11201" w:rsidP="00D55D42">
            <w:pPr>
              <w:spacing w:after="0"/>
              <w:jc w:val="center"/>
              <w:rPr>
                <w:rFonts w:ascii="Times New Roman" w:hAnsi="Times New Roman" w:cs="Times New Roman"/>
                <w:sz w:val="20"/>
                <w:szCs w:val="20"/>
              </w:rPr>
            </w:pPr>
          </w:p>
        </w:tc>
        <w:tc>
          <w:tcPr>
            <w:tcW w:w="1078" w:type="dxa"/>
          </w:tcPr>
          <w:p w14:paraId="46AEEFE8"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40367D69"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0575EEBA" w14:textId="77777777" w:rsidR="00E11201" w:rsidRDefault="00E11201" w:rsidP="00D55D42">
            <w:pPr>
              <w:spacing w:after="0"/>
              <w:jc w:val="center"/>
              <w:rPr>
                <w:rFonts w:ascii="Times New Roman" w:hAnsi="Times New Roman" w:cs="Times New Roman"/>
                <w:sz w:val="20"/>
                <w:szCs w:val="20"/>
              </w:rPr>
            </w:pPr>
          </w:p>
        </w:tc>
        <w:tc>
          <w:tcPr>
            <w:tcW w:w="814" w:type="dxa"/>
          </w:tcPr>
          <w:p w14:paraId="18541749" w14:textId="77777777" w:rsidR="00E11201" w:rsidRDefault="00E11201" w:rsidP="00D55D42">
            <w:pPr>
              <w:spacing w:after="0"/>
              <w:jc w:val="center"/>
              <w:rPr>
                <w:rFonts w:ascii="Times New Roman" w:hAnsi="Times New Roman" w:cs="Times New Roman"/>
                <w:sz w:val="20"/>
                <w:szCs w:val="20"/>
              </w:rPr>
            </w:pPr>
          </w:p>
        </w:tc>
        <w:tc>
          <w:tcPr>
            <w:tcW w:w="1221" w:type="dxa"/>
          </w:tcPr>
          <w:p w14:paraId="6D0E0A75" w14:textId="77777777" w:rsidR="00E11201" w:rsidRPr="00503E0E"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P</w:t>
            </w:r>
          </w:p>
        </w:tc>
      </w:tr>
      <w:tr w:rsidR="00E11201" w14:paraId="584E8580" w14:textId="77777777" w:rsidTr="00D55D42">
        <w:trPr>
          <w:trHeight w:val="238"/>
        </w:trPr>
        <w:tc>
          <w:tcPr>
            <w:tcW w:w="1221" w:type="dxa"/>
            <w:vAlign w:val="center"/>
          </w:tcPr>
          <w:p w14:paraId="6E6A4F6F"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C</w:t>
            </w:r>
            <w:r>
              <w:rPr>
                <w:rFonts w:ascii="Times New Roman" w:hAnsi="Times New Roman" w:cs="Times New Roman"/>
                <w:sz w:val="20"/>
                <w:szCs w:val="20"/>
              </w:rPr>
              <w:t>F</w:t>
            </w:r>
          </w:p>
        </w:tc>
        <w:tc>
          <w:tcPr>
            <w:tcW w:w="3286" w:type="dxa"/>
          </w:tcPr>
          <w:p w14:paraId="7F763D79"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Travel study courses</w:t>
            </w:r>
          </w:p>
        </w:tc>
        <w:tc>
          <w:tcPr>
            <w:tcW w:w="898" w:type="dxa"/>
          </w:tcPr>
          <w:p w14:paraId="7621376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719" w:type="dxa"/>
          </w:tcPr>
          <w:p w14:paraId="735657C8" w14:textId="77777777" w:rsidR="00E11201" w:rsidRDefault="00E11201" w:rsidP="00D55D42">
            <w:pPr>
              <w:spacing w:after="0"/>
              <w:jc w:val="center"/>
              <w:rPr>
                <w:rFonts w:ascii="Times New Roman" w:hAnsi="Times New Roman" w:cs="Times New Roman"/>
                <w:sz w:val="20"/>
                <w:szCs w:val="20"/>
              </w:rPr>
            </w:pPr>
          </w:p>
        </w:tc>
        <w:tc>
          <w:tcPr>
            <w:tcW w:w="1078" w:type="dxa"/>
          </w:tcPr>
          <w:p w14:paraId="527281E0"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0DED4FB6" w14:textId="77777777" w:rsidR="00E11201" w:rsidRDefault="00E11201" w:rsidP="00D55D42">
            <w:pPr>
              <w:spacing w:after="0"/>
              <w:jc w:val="center"/>
              <w:rPr>
                <w:rFonts w:ascii="Times New Roman" w:hAnsi="Times New Roman" w:cs="Times New Roman"/>
                <w:sz w:val="20"/>
                <w:szCs w:val="20"/>
              </w:rPr>
            </w:pPr>
          </w:p>
        </w:tc>
        <w:tc>
          <w:tcPr>
            <w:tcW w:w="766" w:type="dxa"/>
          </w:tcPr>
          <w:p w14:paraId="6417AAB8" w14:textId="77777777" w:rsidR="00E11201" w:rsidRDefault="00E11201" w:rsidP="00D55D42">
            <w:pPr>
              <w:spacing w:after="0"/>
              <w:jc w:val="center"/>
              <w:rPr>
                <w:rFonts w:ascii="Times New Roman" w:hAnsi="Times New Roman" w:cs="Times New Roman"/>
                <w:sz w:val="20"/>
                <w:szCs w:val="20"/>
              </w:rPr>
            </w:pPr>
          </w:p>
        </w:tc>
        <w:tc>
          <w:tcPr>
            <w:tcW w:w="814" w:type="dxa"/>
          </w:tcPr>
          <w:p w14:paraId="7AFD381F" w14:textId="77777777" w:rsidR="00E11201" w:rsidRDefault="00E11201" w:rsidP="00D55D42">
            <w:pPr>
              <w:spacing w:after="0"/>
              <w:jc w:val="center"/>
              <w:rPr>
                <w:rFonts w:ascii="Times New Roman" w:hAnsi="Times New Roman" w:cs="Times New Roman"/>
                <w:sz w:val="20"/>
                <w:szCs w:val="20"/>
              </w:rPr>
            </w:pPr>
          </w:p>
        </w:tc>
        <w:tc>
          <w:tcPr>
            <w:tcW w:w="1221" w:type="dxa"/>
          </w:tcPr>
          <w:p w14:paraId="5F5EF0F3" w14:textId="77777777" w:rsidR="00E11201" w:rsidRPr="00503E0E"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P</w:t>
            </w:r>
          </w:p>
        </w:tc>
      </w:tr>
      <w:tr w:rsidR="00E11201" w14:paraId="3FC85179" w14:textId="77777777" w:rsidTr="00D55D42">
        <w:trPr>
          <w:trHeight w:val="238"/>
        </w:trPr>
        <w:tc>
          <w:tcPr>
            <w:tcW w:w="1221" w:type="dxa"/>
            <w:vAlign w:val="center"/>
          </w:tcPr>
          <w:p w14:paraId="57645691" w14:textId="77777777" w:rsidR="00E11201" w:rsidRPr="00503E0E" w:rsidRDefault="00E11201" w:rsidP="00D55D42">
            <w:pPr>
              <w:spacing w:after="0"/>
              <w:rPr>
                <w:rFonts w:ascii="Times New Roman" w:hAnsi="Times New Roman" w:cs="Times New Roman"/>
                <w:sz w:val="20"/>
                <w:szCs w:val="20"/>
              </w:rPr>
            </w:pPr>
            <w:r w:rsidRPr="00503E0E">
              <w:rPr>
                <w:rFonts w:ascii="Times New Roman" w:hAnsi="Times New Roman" w:cs="Times New Roman"/>
                <w:sz w:val="20"/>
                <w:szCs w:val="20"/>
              </w:rPr>
              <w:t>O</w:t>
            </w:r>
            <w:r>
              <w:rPr>
                <w:rFonts w:ascii="Times New Roman" w:hAnsi="Times New Roman" w:cs="Times New Roman"/>
                <w:sz w:val="20"/>
                <w:szCs w:val="20"/>
              </w:rPr>
              <w:t>F</w:t>
            </w:r>
          </w:p>
        </w:tc>
        <w:tc>
          <w:tcPr>
            <w:tcW w:w="3286" w:type="dxa"/>
          </w:tcPr>
          <w:p w14:paraId="3F59D510"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Administrative actions</w:t>
            </w:r>
          </w:p>
        </w:tc>
        <w:tc>
          <w:tcPr>
            <w:tcW w:w="898" w:type="dxa"/>
          </w:tcPr>
          <w:p w14:paraId="744F9F3A"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r</w:t>
            </w:r>
          </w:p>
        </w:tc>
        <w:tc>
          <w:tcPr>
            <w:tcW w:w="719" w:type="dxa"/>
          </w:tcPr>
          <w:p w14:paraId="2D9C5ACC"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1078" w:type="dxa"/>
          </w:tcPr>
          <w:p w14:paraId="62541F25"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503BC2E1"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766" w:type="dxa"/>
          </w:tcPr>
          <w:p w14:paraId="1FB015EB"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(i)</w:t>
            </w:r>
          </w:p>
        </w:tc>
        <w:tc>
          <w:tcPr>
            <w:tcW w:w="814" w:type="dxa"/>
          </w:tcPr>
          <w:p w14:paraId="4145AC97" w14:textId="77777777" w:rsidR="00E11201" w:rsidRDefault="00E11201" w:rsidP="00D55D42">
            <w:pPr>
              <w:spacing w:after="0"/>
              <w:jc w:val="center"/>
              <w:rPr>
                <w:rFonts w:ascii="Times New Roman" w:hAnsi="Times New Roman" w:cs="Times New Roman"/>
                <w:sz w:val="20"/>
                <w:szCs w:val="20"/>
              </w:rPr>
            </w:pPr>
          </w:p>
        </w:tc>
        <w:tc>
          <w:tcPr>
            <w:tcW w:w="1221" w:type="dxa"/>
          </w:tcPr>
          <w:p w14:paraId="28FAFCFD" w14:textId="77777777" w:rsidR="00E11201" w:rsidRDefault="00E11201" w:rsidP="00D55D42">
            <w:pPr>
              <w:spacing w:after="0"/>
              <w:jc w:val="center"/>
              <w:rPr>
                <w:rFonts w:ascii="Times New Roman" w:hAnsi="Times New Roman" w:cs="Times New Roman"/>
                <w:sz w:val="20"/>
                <w:szCs w:val="20"/>
              </w:rPr>
            </w:pPr>
            <w:r>
              <w:rPr>
                <w:rFonts w:ascii="Times New Roman" w:hAnsi="Times New Roman" w:cs="Times New Roman"/>
                <w:sz w:val="20"/>
                <w:szCs w:val="20"/>
              </w:rPr>
              <w:t>Q</w:t>
            </w:r>
          </w:p>
        </w:tc>
      </w:tr>
    </w:tbl>
    <w:p w14:paraId="02EA6774" w14:textId="77777777" w:rsidR="00E11201" w:rsidRDefault="00E11201" w:rsidP="00E11201">
      <w:pPr>
        <w:spacing w:after="0"/>
        <w:rPr>
          <w:rFonts w:ascii="Times New Roman" w:hAnsi="Times New Roman" w:cs="Times New Roman"/>
          <w:sz w:val="20"/>
          <w:szCs w:val="20"/>
        </w:rPr>
      </w:pPr>
    </w:p>
    <w:p w14:paraId="758F6E1B" w14:textId="77777777" w:rsidR="00E11201" w:rsidRDefault="00E11201" w:rsidP="00E11201">
      <w:pPr>
        <w:spacing w:after="0"/>
        <w:rPr>
          <w:rFonts w:ascii="Times New Roman" w:hAnsi="Times New Roman" w:cs="Times New Roman"/>
          <w:sz w:val="20"/>
          <w:szCs w:val="20"/>
        </w:rPr>
      </w:pPr>
      <w:r>
        <w:rPr>
          <w:rFonts w:ascii="Times New Roman" w:hAnsi="Times New Roman" w:cs="Times New Roman"/>
          <w:b/>
          <w:sz w:val="20"/>
          <w:szCs w:val="20"/>
        </w:rPr>
        <w:t xml:space="preserve">Dual-listed courses: </w:t>
      </w:r>
      <w:r>
        <w:rPr>
          <w:rFonts w:ascii="Times New Roman" w:hAnsi="Times New Roman" w:cs="Times New Roman"/>
          <w:b/>
          <w:sz w:val="20"/>
          <w:szCs w:val="20"/>
        </w:rPr>
        <w:br/>
      </w:r>
      <w:r>
        <w:rPr>
          <w:rFonts w:ascii="Times New Roman" w:hAnsi="Times New Roman" w:cs="Times New Roman"/>
          <w:sz w:val="20"/>
          <w:szCs w:val="20"/>
        </w:rPr>
        <w:t>Approval for, and changes in, dual-listed courses (those offered for both graduate and undergraduate level credit) must be obtained at both the undergraduate and the graduate level.  Sponsors must first seek approval at the undergraduate level for the undergraduate course and/or course changes.  Following the undergraduate level (signed by the Faculty Senate chair), the proposal should be submitted to the Graduate Council.</w:t>
      </w:r>
    </w:p>
    <w:p w14:paraId="1A7FFF05" w14:textId="77777777" w:rsidR="00E11201" w:rsidRDefault="00E11201" w:rsidP="00E11201">
      <w:pPr>
        <w:spacing w:after="0"/>
        <w:rPr>
          <w:rFonts w:ascii="Times New Roman" w:hAnsi="Times New Roman" w:cs="Times New Roman"/>
          <w:sz w:val="20"/>
          <w:szCs w:val="20"/>
        </w:rPr>
      </w:pPr>
      <w:r>
        <w:rPr>
          <w:rFonts w:ascii="Times New Roman" w:hAnsi="Times New Roman" w:cs="Times New Roman"/>
          <w:sz w:val="20"/>
          <w:szCs w:val="20"/>
        </w:rPr>
        <w:t xml:space="preserve">To add a graduate level component to an existing undergraduate course (add a dual-listing), a </w:t>
      </w:r>
      <w:r>
        <w:rPr>
          <w:rFonts w:ascii="Times New Roman" w:hAnsi="Times New Roman" w:cs="Times New Roman"/>
          <w:b/>
          <w:sz w:val="20"/>
          <w:szCs w:val="20"/>
        </w:rPr>
        <w:t xml:space="preserve">new course proposal </w:t>
      </w:r>
      <w:r>
        <w:rPr>
          <w:rFonts w:ascii="Times New Roman" w:hAnsi="Times New Roman" w:cs="Times New Roman"/>
          <w:sz w:val="20"/>
          <w:szCs w:val="20"/>
        </w:rPr>
        <w:t>must be submitted for the graduate course only and sent directly to the Graduate Council, following the procedures for graduate courses.</w:t>
      </w:r>
    </w:p>
    <w:p w14:paraId="3B671AF0" w14:textId="77777777" w:rsidR="00E11201" w:rsidRDefault="00E11201" w:rsidP="00E11201">
      <w:pPr>
        <w:spacing w:after="0" w:line="240" w:lineRule="auto"/>
        <w:rPr>
          <w:rFonts w:ascii="Times New Roman" w:hAnsi="Times New Roman" w:cs="Times New Roman"/>
          <w:b/>
          <w:sz w:val="20"/>
          <w:szCs w:val="20"/>
        </w:rPr>
      </w:pPr>
    </w:p>
    <w:p w14:paraId="7D8144E5" w14:textId="77777777" w:rsidR="00E11201" w:rsidRDefault="00E11201" w:rsidP="00E11201">
      <w:pPr>
        <w:spacing w:after="0" w:line="240" w:lineRule="auto"/>
        <w:rPr>
          <w:rFonts w:ascii="Times New Roman" w:hAnsi="Times New Roman" w:cs="Times New Roman"/>
          <w:b/>
          <w:sz w:val="20"/>
          <w:szCs w:val="20"/>
        </w:rPr>
      </w:pPr>
      <w:r>
        <w:rPr>
          <w:rFonts w:ascii="Times New Roman" w:hAnsi="Times New Roman" w:cs="Times New Roman"/>
          <w:b/>
          <w:sz w:val="20"/>
          <w:szCs w:val="20"/>
        </w:rPr>
        <w:t>Heading Codes: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Matrix Codes:</w:t>
      </w:r>
    </w:p>
    <w:p w14:paraId="633D11FB" w14:textId="77777777" w:rsidR="00E11201" w:rsidRDefault="00E11201" w:rsidP="00E11201">
      <w:pPr>
        <w:spacing w:after="0"/>
        <w:rPr>
          <w:rFonts w:ascii="Times New Roman" w:hAnsi="Times New Roman" w:cs="Times New Roman"/>
          <w:sz w:val="20"/>
          <w:szCs w:val="20"/>
        </w:rPr>
      </w:pPr>
      <w:r>
        <w:rPr>
          <w:rFonts w:ascii="Times New Roman" w:hAnsi="Times New Roman" w:cs="Times New Roman"/>
          <w:sz w:val="20"/>
          <w:szCs w:val="20"/>
        </w:rPr>
        <w:t>CCC</w:t>
      </w:r>
      <w:r>
        <w:rPr>
          <w:rFonts w:ascii="Times New Roman" w:hAnsi="Times New Roman" w:cs="Times New Roman"/>
          <w:sz w:val="20"/>
          <w:szCs w:val="20"/>
        </w:rPr>
        <w:tab/>
        <w:t>College Curriculum Committee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x</w:t>
      </w:r>
      <w:r>
        <w:rPr>
          <w:rFonts w:ascii="Times New Roman" w:hAnsi="Times New Roman" w:cs="Times New Roman"/>
          <w:sz w:val="20"/>
          <w:szCs w:val="20"/>
        </w:rPr>
        <w:tab/>
        <w:t>Action item</w:t>
      </w:r>
      <w:r>
        <w:rPr>
          <w:rFonts w:ascii="Times New Roman" w:hAnsi="Times New Roman" w:cs="Times New Roman"/>
          <w:sz w:val="20"/>
          <w:szCs w:val="20"/>
        </w:rPr>
        <w:br/>
        <w:t>UWS</w:t>
      </w:r>
      <w:r>
        <w:rPr>
          <w:rFonts w:ascii="Times New Roman" w:hAnsi="Times New Roman" w:cs="Times New Roman"/>
          <w:sz w:val="20"/>
          <w:szCs w:val="20"/>
        </w:rPr>
        <w:tab/>
        <w:t>University of Wisconsin System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w:t>
      </w:r>
      <w:r>
        <w:rPr>
          <w:rFonts w:ascii="Times New Roman" w:hAnsi="Times New Roman" w:cs="Times New Roman"/>
          <w:sz w:val="20"/>
          <w:szCs w:val="20"/>
        </w:rPr>
        <w:tab/>
        <w:t>Information item</w:t>
      </w:r>
      <w:r>
        <w:rPr>
          <w:rFonts w:ascii="Times New Roman" w:hAnsi="Times New Roman" w:cs="Times New Roman"/>
          <w:sz w:val="20"/>
          <w:szCs w:val="20"/>
        </w:rPr>
        <w:br/>
        <w:t>Regent</w:t>
      </w:r>
      <w:r>
        <w:rPr>
          <w:rFonts w:ascii="Times New Roman" w:hAnsi="Times New Roman" w:cs="Times New Roman"/>
          <w:sz w:val="20"/>
          <w:szCs w:val="20"/>
        </w:rPr>
        <w:tab/>
        <w:t>Board of Regents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w:t>
      </w:r>
      <w:r>
        <w:rPr>
          <w:rFonts w:ascii="Times New Roman" w:hAnsi="Times New Roman" w:cs="Times New Roman"/>
          <w:sz w:val="20"/>
          <w:szCs w:val="20"/>
        </w:rPr>
        <w:tab/>
        <w:t>Response or recommendation, but no approval required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Pr>
          <w:rFonts w:ascii="Times New Roman" w:hAnsi="Times New Roman" w:cs="Times New Roman"/>
          <w:sz w:val="20"/>
          <w:szCs w:val="20"/>
        </w:rPr>
        <w:tab/>
        <w:t>AVC determines whether submission to UWS is required</w:t>
      </w:r>
    </w:p>
    <w:p w14:paraId="38E7AFB6" w14:textId="77777777" w:rsidR="00E11201" w:rsidRDefault="00E11201" w:rsidP="00E1120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PF</w:t>
      </w:r>
      <w:r>
        <w:rPr>
          <w:rFonts w:ascii="Times New Roman" w:hAnsi="Times New Roman" w:cs="Times New Roman"/>
          <w:sz w:val="20"/>
          <w:szCs w:val="20"/>
        </w:rPr>
        <w:tab/>
        <w:t>Program Form</w:t>
      </w:r>
    </w:p>
    <w:p w14:paraId="2B4CB7AE" w14:textId="77777777" w:rsidR="00E11201" w:rsidRDefault="00E11201" w:rsidP="00E11201">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CF</w:t>
      </w:r>
      <w:r>
        <w:rPr>
          <w:rFonts w:ascii="Times New Roman" w:hAnsi="Times New Roman" w:cs="Times New Roman"/>
          <w:sz w:val="20"/>
          <w:szCs w:val="20"/>
        </w:rPr>
        <w:tab/>
        <w:t>Course Form</w:t>
      </w:r>
    </w:p>
    <w:p w14:paraId="392F4A87" w14:textId="77777777" w:rsidR="00E11201" w:rsidRDefault="00E11201" w:rsidP="00E11201">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OF</w:t>
      </w:r>
      <w:r>
        <w:rPr>
          <w:rFonts w:ascii="Times New Roman" w:hAnsi="Times New Roman" w:cs="Times New Roman"/>
          <w:sz w:val="20"/>
          <w:szCs w:val="20"/>
        </w:rPr>
        <w:tab/>
        <w:t>Other Request Form</w:t>
      </w:r>
    </w:p>
    <w:p w14:paraId="664AFF59" w14:textId="77777777" w:rsidR="00E11201" w:rsidRPr="00245F30" w:rsidRDefault="00E11201" w:rsidP="00E11201">
      <w:pPr>
        <w:spacing w:after="0"/>
        <w:rPr>
          <w:rFonts w:ascii="Times New Roman" w:hAnsi="Times New Roman" w:cs="Times New Roman"/>
          <w:sz w:val="20"/>
          <w:szCs w:val="20"/>
        </w:rPr>
      </w:pPr>
    </w:p>
    <w:p w14:paraId="6632DF28" w14:textId="77777777" w:rsidR="00E11201" w:rsidRPr="00245F30" w:rsidRDefault="00E11201" w:rsidP="00E11201">
      <w:pPr>
        <w:spacing w:after="0"/>
        <w:rPr>
          <w:rFonts w:ascii="Times New Roman" w:hAnsi="Times New Roman" w:cs="Times New Roman"/>
          <w:b/>
          <w:sz w:val="20"/>
          <w:szCs w:val="20"/>
        </w:rPr>
      </w:pPr>
      <w:r>
        <w:rPr>
          <w:rFonts w:ascii="Times New Roman" w:hAnsi="Times New Roman" w:cs="Times New Roman"/>
          <w:b/>
          <w:sz w:val="20"/>
          <w:szCs w:val="20"/>
        </w:rPr>
        <w:t>(See comment key beginning on page 3</w:t>
      </w:r>
      <w:r w:rsidRPr="00FA19AA">
        <w:rPr>
          <w:rFonts w:ascii="Times New Roman" w:hAnsi="Times New Roman" w:cs="Times New Roman"/>
          <w:b/>
          <w:sz w:val="20"/>
          <w:szCs w:val="20"/>
        </w:rPr>
        <w:t>)</w:t>
      </w:r>
    </w:p>
    <w:p w14:paraId="48A7FBF7" w14:textId="77777777" w:rsidR="00E11201" w:rsidRDefault="00E11201" w:rsidP="00E11201">
      <w:pPr>
        <w:spacing w:after="160" w:line="259" w:lineRule="auto"/>
      </w:pPr>
      <w:r>
        <w:br w:type="page"/>
      </w:r>
    </w:p>
    <w:p w14:paraId="6F7A04ED" w14:textId="77777777" w:rsidR="00E11201" w:rsidRDefault="00E11201" w:rsidP="00E1120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Comment Key for the Approval Procedures Undergraduate and Graduate Matrices</w:t>
      </w:r>
    </w:p>
    <w:p w14:paraId="371BDBE7" w14:textId="77777777" w:rsidR="00E11201" w:rsidRPr="003F5D09" w:rsidRDefault="00E11201" w:rsidP="00E11201">
      <w:pPr>
        <w:spacing w:after="0"/>
        <w:contextualSpacing/>
        <w:jc w:val="center"/>
        <w:rPr>
          <w:rFonts w:ascii="Times New Roman" w:hAnsi="Times New Roman" w:cs="Times New Roman"/>
          <w:sz w:val="24"/>
          <w:szCs w:val="24"/>
        </w:rPr>
      </w:pPr>
    </w:p>
    <w:p w14:paraId="42D004A9" w14:textId="77777777" w:rsidR="00E11201" w:rsidRPr="002C1090" w:rsidRDefault="00E11201" w:rsidP="00E11201">
      <w:pPr>
        <w:contextualSpacing/>
        <w:rPr>
          <w:rFonts w:ascii="Times New Roman" w:hAnsi="Times New Roman" w:cs="Times New Roman"/>
          <w:sz w:val="24"/>
          <w:szCs w:val="24"/>
        </w:rPr>
      </w:pPr>
      <w:r w:rsidRPr="00DE3819">
        <w:rPr>
          <w:rFonts w:ascii="Times New Roman" w:hAnsi="Times New Roman" w:cs="Times New Roman"/>
          <w:sz w:val="24"/>
          <w:szCs w:val="24"/>
        </w:rPr>
        <w:t>All actions involving programs are submitted via the Program form, and all actions involving courses are submitted via the Course form.</w:t>
      </w:r>
    </w:p>
    <w:p w14:paraId="414F95C5"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sidRPr="00774FA8">
        <w:rPr>
          <w:rFonts w:ascii="Times New Roman" w:hAnsi="Times New Roman" w:cs="Times New Roman"/>
          <w:sz w:val="24"/>
          <w:szCs w:val="24"/>
        </w:rPr>
        <w:t>During planning and priority-setting stages of long range planning, the several curriculum committees should be kept informed of proposed new programs and priorities.</w:t>
      </w:r>
    </w:p>
    <w:p w14:paraId="25318042" w14:textId="77777777" w:rsidR="00E11201" w:rsidRDefault="00E11201" w:rsidP="00E11201">
      <w:pPr>
        <w:pStyle w:val="ListParagraph"/>
        <w:spacing w:after="0"/>
        <w:ind w:left="360"/>
        <w:rPr>
          <w:rFonts w:ascii="Times New Roman" w:hAnsi="Times New Roman" w:cs="Times New Roman"/>
          <w:sz w:val="24"/>
          <w:szCs w:val="24"/>
        </w:rPr>
      </w:pPr>
    </w:p>
    <w:p w14:paraId="771227B5"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Appropriate UW System Administrative Policy 102 procedures are to be coordinated with the Provost’s Office.</w:t>
      </w:r>
    </w:p>
    <w:p w14:paraId="0E8A52C1" w14:textId="77777777" w:rsidR="00E11201" w:rsidRDefault="00E11201" w:rsidP="00E11201">
      <w:pPr>
        <w:pStyle w:val="ListParagraph"/>
        <w:spacing w:after="0"/>
        <w:ind w:left="360"/>
        <w:rPr>
          <w:rFonts w:ascii="Times New Roman" w:hAnsi="Times New Roman" w:cs="Times New Roman"/>
          <w:sz w:val="24"/>
          <w:szCs w:val="24"/>
        </w:rPr>
      </w:pPr>
    </w:p>
    <w:p w14:paraId="6B955D4C"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Pr="00E44785">
        <w:rPr>
          <w:rFonts w:ascii="Times New Roman" w:hAnsi="Times New Roman" w:cs="Times New Roman"/>
          <w:i/>
          <w:sz w:val="24"/>
          <w:szCs w:val="24"/>
        </w:rPr>
        <w:t>submajor</w:t>
      </w:r>
      <w:r>
        <w:rPr>
          <w:rFonts w:ascii="Times New Roman" w:hAnsi="Times New Roman" w:cs="Times New Roman"/>
          <w:sz w:val="24"/>
          <w:szCs w:val="24"/>
        </w:rPr>
        <w:t xml:space="preserve"> is a program of study that consists of fewer credits than a major, but that is officially recorded on the transcript, including minors, emphases, tracks, and certificates. Submajors require only campus approval, but must be reported as an information item to UW System.</w:t>
      </w:r>
    </w:p>
    <w:p w14:paraId="5C292CBC" w14:textId="77777777" w:rsidR="00E11201" w:rsidRDefault="00E11201" w:rsidP="00E11201">
      <w:pPr>
        <w:pStyle w:val="ListParagraph"/>
        <w:spacing w:after="0"/>
        <w:ind w:left="360"/>
        <w:rPr>
          <w:rFonts w:ascii="Times New Roman" w:hAnsi="Times New Roman" w:cs="Times New Roman"/>
          <w:sz w:val="24"/>
          <w:szCs w:val="24"/>
        </w:rPr>
      </w:pPr>
    </w:p>
    <w:p w14:paraId="32A61984"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 college degree requirement is defined as a requirement common to all students pursuing a common degree within a college. All college degree proposals that are complete and have been approved by a college are to be shared with the deans of the other colleges for special attention concerning cross-college and university-wide impacts.</w:t>
      </w:r>
    </w:p>
    <w:p w14:paraId="292DA20A" w14:textId="77777777" w:rsidR="00E11201" w:rsidRDefault="00E11201" w:rsidP="00E11201">
      <w:pPr>
        <w:pStyle w:val="ListParagraph"/>
        <w:spacing w:after="0"/>
        <w:ind w:left="360"/>
        <w:rPr>
          <w:rFonts w:ascii="Times New Roman" w:hAnsi="Times New Roman" w:cs="Times New Roman"/>
          <w:sz w:val="24"/>
          <w:szCs w:val="24"/>
        </w:rPr>
      </w:pPr>
    </w:p>
    <w:p w14:paraId="56AE1F3D"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a proposal to change a degree or major involves a “substantive redirection” as determined by the Provost’s Office, it requires System action subsequent to campus approval. A change in the name of a submajor must be reported to System as an information item.</w:t>
      </w:r>
    </w:p>
    <w:p w14:paraId="70F15D8B" w14:textId="77777777" w:rsidR="00E11201" w:rsidRDefault="00E11201" w:rsidP="00E11201">
      <w:pPr>
        <w:pStyle w:val="ListParagraph"/>
        <w:spacing w:after="0"/>
        <w:ind w:left="360"/>
        <w:rPr>
          <w:rFonts w:ascii="Times New Roman" w:hAnsi="Times New Roman" w:cs="Times New Roman"/>
          <w:sz w:val="24"/>
          <w:szCs w:val="24"/>
        </w:rPr>
      </w:pPr>
    </w:p>
    <w:p w14:paraId="769E9D65"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When a department plans to offer a new course, it needs to consider </w:t>
      </w:r>
      <w:r w:rsidRPr="00DE3819">
        <w:rPr>
          <w:rFonts w:ascii="Times New Roman" w:hAnsi="Times New Roman" w:cs="Times New Roman"/>
          <w:sz w:val="24"/>
          <w:szCs w:val="24"/>
        </w:rPr>
        <w:t>whether</w:t>
      </w:r>
      <w:r>
        <w:rPr>
          <w:rFonts w:ascii="Times New Roman" w:hAnsi="Times New Roman" w:cs="Times New Roman"/>
          <w:sz w:val="24"/>
          <w:szCs w:val="24"/>
        </w:rPr>
        <w:t xml:space="preserve"> the course will affect other programs, i.e. offered as an option in another program, content is similar to a course in another department. </w:t>
      </w:r>
      <w:r w:rsidRPr="00B63EEC">
        <w:rPr>
          <w:rFonts w:ascii="Times New Roman" w:hAnsi="Times New Roman" w:cs="Times New Roman"/>
          <w:sz w:val="24"/>
          <w:szCs w:val="24"/>
        </w:rPr>
        <w:t xml:space="preserve">If so, a consultation with the departments involved must be offered. Evidence that the consultation occurred, was declined, or that there was no response </w:t>
      </w:r>
      <w:r>
        <w:rPr>
          <w:rFonts w:ascii="Times New Roman" w:hAnsi="Times New Roman" w:cs="Times New Roman"/>
          <w:sz w:val="24"/>
          <w:szCs w:val="24"/>
        </w:rPr>
        <w:t xml:space="preserve">during the allotted time period </w:t>
      </w:r>
      <w:r w:rsidRPr="00B63EEC">
        <w:rPr>
          <w:rFonts w:ascii="Times New Roman" w:hAnsi="Times New Roman" w:cs="Times New Roman"/>
          <w:sz w:val="24"/>
          <w:szCs w:val="24"/>
        </w:rPr>
        <w:t>must be included/attached to the course proposal in CourseLeaf.</w:t>
      </w:r>
      <w:r>
        <w:rPr>
          <w:rFonts w:ascii="Times New Roman" w:hAnsi="Times New Roman" w:cs="Times New Roman"/>
          <w:sz w:val="24"/>
          <w:szCs w:val="24"/>
        </w:rPr>
        <w:t xml:space="preserve"> </w:t>
      </w:r>
      <w:r w:rsidRPr="00373F62">
        <w:rPr>
          <w:rFonts w:ascii="Times New Roman" w:hAnsi="Times New Roman" w:cs="Times New Roman"/>
          <w:sz w:val="24"/>
          <w:szCs w:val="24"/>
        </w:rPr>
        <w:t xml:space="preserve">(See </w:t>
      </w:r>
      <w:r w:rsidRPr="00373F62">
        <w:rPr>
          <w:rFonts w:ascii="Times New Roman" w:hAnsi="Times New Roman" w:cs="Times New Roman"/>
          <w:b/>
          <w:i/>
          <w:sz w:val="24"/>
          <w:szCs w:val="24"/>
        </w:rPr>
        <w:t>Consultation Procedure</w:t>
      </w:r>
      <w:r w:rsidRPr="00373F62">
        <w:rPr>
          <w:rFonts w:ascii="Times New Roman" w:hAnsi="Times New Roman" w:cs="Times New Roman"/>
          <w:b/>
          <w:sz w:val="24"/>
          <w:szCs w:val="24"/>
        </w:rPr>
        <w:t xml:space="preserve"> </w:t>
      </w:r>
      <w:r w:rsidRPr="00373F62">
        <w:rPr>
          <w:rFonts w:ascii="Times New Roman" w:hAnsi="Times New Roman" w:cs="Times New Roman"/>
          <w:sz w:val="24"/>
          <w:szCs w:val="24"/>
        </w:rPr>
        <w:t xml:space="preserve">on page </w:t>
      </w:r>
      <w:r>
        <w:rPr>
          <w:rFonts w:ascii="Times New Roman" w:hAnsi="Times New Roman" w:cs="Times New Roman"/>
          <w:sz w:val="24"/>
          <w:szCs w:val="24"/>
        </w:rPr>
        <w:t>8</w:t>
      </w:r>
      <w:r w:rsidRPr="00373F62">
        <w:rPr>
          <w:rFonts w:ascii="Times New Roman" w:hAnsi="Times New Roman" w:cs="Times New Roman"/>
          <w:sz w:val="24"/>
          <w:szCs w:val="24"/>
        </w:rPr>
        <w:t>.)</w:t>
      </w:r>
      <w:r>
        <w:rPr>
          <w:rFonts w:ascii="Times New Roman" w:hAnsi="Times New Roman" w:cs="Times New Roman"/>
          <w:sz w:val="24"/>
          <w:szCs w:val="24"/>
        </w:rPr>
        <w:br/>
        <w:t xml:space="preserve">If a new course will be required in a major or submajor, or included as an option within a category of required courses, a </w:t>
      </w:r>
      <w:r w:rsidRPr="00DE3819">
        <w:rPr>
          <w:rFonts w:ascii="Times New Roman" w:hAnsi="Times New Roman" w:cs="Times New Roman"/>
          <w:sz w:val="24"/>
          <w:szCs w:val="24"/>
        </w:rPr>
        <w:t>program change proposal</w:t>
      </w:r>
      <w:r>
        <w:rPr>
          <w:rFonts w:ascii="Times New Roman" w:hAnsi="Times New Roman" w:cs="Times New Roman"/>
          <w:sz w:val="24"/>
          <w:szCs w:val="24"/>
        </w:rPr>
        <w:t xml:space="preserve"> must be submitted in </w:t>
      </w:r>
      <w:r w:rsidRPr="00DE3819">
        <w:rPr>
          <w:rFonts w:ascii="Times New Roman" w:hAnsi="Times New Roman" w:cs="Times New Roman"/>
          <w:sz w:val="24"/>
          <w:szCs w:val="24"/>
        </w:rPr>
        <w:t>CourseLeaf</w:t>
      </w:r>
      <w:r>
        <w:rPr>
          <w:rFonts w:ascii="Times New Roman" w:hAnsi="Times New Roman" w:cs="Times New Roman"/>
          <w:sz w:val="24"/>
          <w:szCs w:val="24"/>
        </w:rPr>
        <w:t xml:space="preserve"> in order to implement inclusion of the course; if the course will simply be a general elective in the program, no further action is necessary.</w:t>
      </w:r>
    </w:p>
    <w:p w14:paraId="3E092E4B" w14:textId="77777777" w:rsidR="00E11201" w:rsidRDefault="00E11201" w:rsidP="00E11201">
      <w:pPr>
        <w:pStyle w:val="ListParagraph"/>
        <w:spacing w:after="0"/>
        <w:ind w:left="360"/>
        <w:rPr>
          <w:rFonts w:ascii="Times New Roman" w:hAnsi="Times New Roman" w:cs="Times New Roman"/>
          <w:sz w:val="24"/>
          <w:szCs w:val="24"/>
        </w:rPr>
      </w:pPr>
    </w:p>
    <w:p w14:paraId="0141BDCE"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sidRPr="00373F62">
        <w:rPr>
          <w:rFonts w:ascii="Times New Roman" w:hAnsi="Times New Roman" w:cs="Times New Roman"/>
          <w:b/>
          <w:sz w:val="24"/>
          <w:szCs w:val="24"/>
        </w:rPr>
        <w:t xml:space="preserve">Program changes, course changes, </w:t>
      </w:r>
      <w:r w:rsidRPr="00373F62">
        <w:rPr>
          <w:rFonts w:ascii="Times New Roman" w:hAnsi="Times New Roman" w:cs="Times New Roman"/>
          <w:sz w:val="24"/>
          <w:szCs w:val="24"/>
        </w:rPr>
        <w:t xml:space="preserve">and some </w:t>
      </w:r>
      <w:r w:rsidRPr="00373F62">
        <w:rPr>
          <w:rFonts w:ascii="Times New Roman" w:hAnsi="Times New Roman" w:cs="Times New Roman"/>
          <w:b/>
          <w:sz w:val="24"/>
          <w:szCs w:val="24"/>
        </w:rPr>
        <w:t>“other”</w:t>
      </w:r>
      <w:r w:rsidRPr="00373F62">
        <w:rPr>
          <w:rFonts w:ascii="Times New Roman" w:hAnsi="Times New Roman" w:cs="Times New Roman"/>
          <w:sz w:val="24"/>
          <w:szCs w:val="24"/>
        </w:rPr>
        <w:t xml:space="preserve"> actions are to be reviewed by the sponsoring department before submitting the proposal to the CCC. Any other program affected by a proposal must be </w:t>
      </w:r>
      <w:r>
        <w:rPr>
          <w:rFonts w:ascii="Times New Roman" w:hAnsi="Times New Roman" w:cs="Times New Roman"/>
          <w:sz w:val="24"/>
          <w:szCs w:val="24"/>
        </w:rPr>
        <w:t>offered a consultation</w:t>
      </w:r>
      <w:r w:rsidRPr="00373F62">
        <w:rPr>
          <w:rFonts w:ascii="Times New Roman" w:hAnsi="Times New Roman" w:cs="Times New Roman"/>
          <w:sz w:val="24"/>
          <w:szCs w:val="24"/>
        </w:rPr>
        <w:t xml:space="preserve"> before the proposal is submitted to the C</w:t>
      </w:r>
      <w:r>
        <w:rPr>
          <w:rFonts w:ascii="Times New Roman" w:hAnsi="Times New Roman" w:cs="Times New Roman"/>
          <w:sz w:val="24"/>
          <w:szCs w:val="24"/>
        </w:rPr>
        <w:t>CC. E</w:t>
      </w:r>
      <w:r w:rsidRPr="00373F62">
        <w:rPr>
          <w:rFonts w:ascii="Times New Roman" w:hAnsi="Times New Roman" w:cs="Times New Roman"/>
          <w:sz w:val="24"/>
          <w:szCs w:val="24"/>
        </w:rPr>
        <w:t xml:space="preserve">vidence </w:t>
      </w:r>
      <w:r w:rsidRPr="00B63EEC">
        <w:rPr>
          <w:rFonts w:ascii="Times New Roman" w:hAnsi="Times New Roman" w:cs="Times New Roman"/>
          <w:sz w:val="24"/>
          <w:szCs w:val="24"/>
        </w:rPr>
        <w:t xml:space="preserve">that the consultation occurred, was declined, or that there was no response </w:t>
      </w:r>
      <w:r>
        <w:rPr>
          <w:rFonts w:ascii="Times New Roman" w:hAnsi="Times New Roman" w:cs="Times New Roman"/>
          <w:sz w:val="24"/>
          <w:szCs w:val="24"/>
        </w:rPr>
        <w:t>during the allotted time period</w:t>
      </w:r>
      <w:r w:rsidRPr="00B63EEC">
        <w:rPr>
          <w:rFonts w:ascii="Times New Roman" w:hAnsi="Times New Roman" w:cs="Times New Roman"/>
          <w:sz w:val="24"/>
          <w:szCs w:val="24"/>
        </w:rPr>
        <w:t xml:space="preserve"> must be included/attached to the course proposal in CourseLeaf.</w:t>
      </w:r>
      <w:r w:rsidRPr="00373F62">
        <w:rPr>
          <w:rFonts w:ascii="Times New Roman" w:hAnsi="Times New Roman" w:cs="Times New Roman"/>
          <w:sz w:val="24"/>
          <w:szCs w:val="24"/>
        </w:rPr>
        <w:t xml:space="preserve"> (See </w:t>
      </w:r>
      <w:r w:rsidRPr="00373F62">
        <w:rPr>
          <w:rFonts w:ascii="Times New Roman" w:hAnsi="Times New Roman" w:cs="Times New Roman"/>
          <w:b/>
          <w:i/>
          <w:sz w:val="24"/>
          <w:szCs w:val="24"/>
        </w:rPr>
        <w:t>Consultation Procedure</w:t>
      </w:r>
      <w:r w:rsidRPr="00373F62">
        <w:rPr>
          <w:rFonts w:ascii="Times New Roman" w:hAnsi="Times New Roman" w:cs="Times New Roman"/>
          <w:b/>
          <w:sz w:val="24"/>
          <w:szCs w:val="24"/>
        </w:rPr>
        <w:t xml:space="preserve"> </w:t>
      </w:r>
      <w:r w:rsidRPr="00373F62">
        <w:rPr>
          <w:rFonts w:ascii="Times New Roman" w:hAnsi="Times New Roman" w:cs="Times New Roman"/>
          <w:sz w:val="24"/>
          <w:szCs w:val="24"/>
        </w:rPr>
        <w:t xml:space="preserve">on page </w:t>
      </w:r>
      <w:r>
        <w:rPr>
          <w:rFonts w:ascii="Times New Roman" w:hAnsi="Times New Roman" w:cs="Times New Roman"/>
          <w:sz w:val="24"/>
          <w:szCs w:val="24"/>
        </w:rPr>
        <w:t>8</w:t>
      </w:r>
      <w:r w:rsidRPr="00373F62">
        <w:rPr>
          <w:rFonts w:ascii="Times New Roman" w:hAnsi="Times New Roman" w:cs="Times New Roman"/>
          <w:sz w:val="24"/>
          <w:szCs w:val="24"/>
        </w:rPr>
        <w:t>.)</w:t>
      </w:r>
    </w:p>
    <w:p w14:paraId="521B310C" w14:textId="77777777" w:rsidR="00E11201" w:rsidRDefault="00E11201" w:rsidP="00E11201">
      <w:pPr>
        <w:pStyle w:val="ListParagraph"/>
        <w:spacing w:after="0"/>
        <w:ind w:left="360"/>
        <w:rPr>
          <w:rFonts w:ascii="Times New Roman" w:hAnsi="Times New Roman" w:cs="Times New Roman"/>
          <w:sz w:val="24"/>
          <w:szCs w:val="24"/>
        </w:rPr>
      </w:pPr>
    </w:p>
    <w:p w14:paraId="78356F73"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In dual-</w:t>
      </w:r>
      <w:r w:rsidRPr="00A16E13">
        <w:rPr>
          <w:rFonts w:ascii="Times New Roman" w:hAnsi="Times New Roman" w:cs="Times New Roman"/>
          <w:sz w:val="24"/>
          <w:szCs w:val="24"/>
        </w:rPr>
        <w:t xml:space="preserve">listed courses there should be </w:t>
      </w:r>
      <w:r>
        <w:rPr>
          <w:rFonts w:ascii="Times New Roman" w:hAnsi="Times New Roman" w:cs="Times New Roman"/>
          <w:sz w:val="24"/>
          <w:szCs w:val="24"/>
        </w:rPr>
        <w:t xml:space="preserve">a clear distinction between undergraduate and graduate course prerequisites and restrictions, as well as an inclusion of the unique expectations regarding content, intensity, and self-direction </w:t>
      </w:r>
      <w:r w:rsidRPr="005B5366">
        <w:rPr>
          <w:rFonts w:ascii="Times New Roman" w:hAnsi="Times New Roman" w:cs="Times New Roman"/>
          <w:sz w:val="24"/>
          <w:szCs w:val="24"/>
        </w:rPr>
        <w:t>(</w:t>
      </w:r>
      <w:r>
        <w:rPr>
          <w:rFonts w:ascii="Times New Roman" w:hAnsi="Times New Roman" w:cs="Times New Roman"/>
          <w:sz w:val="24"/>
          <w:szCs w:val="24"/>
        </w:rPr>
        <w:t xml:space="preserve">See </w:t>
      </w:r>
      <w:r w:rsidRPr="009749A4">
        <w:rPr>
          <w:rFonts w:ascii="Times New Roman" w:hAnsi="Times New Roman" w:cs="Times New Roman"/>
          <w:b/>
          <w:i/>
          <w:sz w:val="24"/>
          <w:szCs w:val="24"/>
        </w:rPr>
        <w:t>Graduate Level Requ</w:t>
      </w:r>
      <w:r>
        <w:rPr>
          <w:rFonts w:ascii="Times New Roman" w:hAnsi="Times New Roman" w:cs="Times New Roman"/>
          <w:b/>
          <w:i/>
          <w:sz w:val="24"/>
          <w:szCs w:val="24"/>
        </w:rPr>
        <w:t>irements in Dual-Listed Courses</w:t>
      </w:r>
      <w:r>
        <w:rPr>
          <w:rFonts w:ascii="Times New Roman" w:hAnsi="Times New Roman" w:cs="Times New Roman"/>
          <w:sz w:val="24"/>
          <w:szCs w:val="24"/>
        </w:rPr>
        <w:t xml:space="preserve"> on page 10.)</w:t>
      </w:r>
      <w:r w:rsidRPr="009749A4">
        <w:rPr>
          <w:rFonts w:ascii="Times New Roman" w:hAnsi="Times New Roman" w:cs="Times New Roman"/>
          <w:b/>
          <w:i/>
          <w:sz w:val="24"/>
          <w:szCs w:val="24"/>
        </w:rPr>
        <w:t xml:space="preserve"> </w:t>
      </w:r>
      <w:r>
        <w:rPr>
          <w:rFonts w:ascii="Times New Roman" w:hAnsi="Times New Roman" w:cs="Times New Roman"/>
          <w:sz w:val="24"/>
          <w:szCs w:val="24"/>
        </w:rPr>
        <w:t xml:space="preserve"> To add a graduate component (dual-listing) to an existing undergraduate course, a </w:t>
      </w:r>
      <w:r>
        <w:rPr>
          <w:rFonts w:ascii="Times New Roman" w:hAnsi="Times New Roman" w:cs="Times New Roman"/>
          <w:b/>
          <w:sz w:val="24"/>
          <w:szCs w:val="24"/>
        </w:rPr>
        <w:t xml:space="preserve">new course </w:t>
      </w:r>
      <w:r w:rsidRPr="001944D7">
        <w:rPr>
          <w:rFonts w:ascii="Times New Roman" w:hAnsi="Times New Roman" w:cs="Times New Roman"/>
          <w:b/>
          <w:sz w:val="24"/>
          <w:szCs w:val="24"/>
        </w:rPr>
        <w:t>proposal</w:t>
      </w:r>
      <w:r>
        <w:rPr>
          <w:rFonts w:ascii="Times New Roman" w:hAnsi="Times New Roman" w:cs="Times New Roman"/>
          <w:sz w:val="24"/>
          <w:szCs w:val="24"/>
        </w:rPr>
        <w:t xml:space="preserve"> must be submitted for the graduate course only, following the procedures for graduate courses. To delete the graduate component of a dual-listed course, </w:t>
      </w:r>
      <w:r w:rsidRPr="00DE3819">
        <w:rPr>
          <w:rFonts w:ascii="Times New Roman" w:hAnsi="Times New Roman" w:cs="Times New Roman"/>
          <w:sz w:val="24"/>
          <w:szCs w:val="24"/>
        </w:rPr>
        <w:t>a proposal to deactivate</w:t>
      </w:r>
      <w:r>
        <w:rPr>
          <w:rFonts w:ascii="Times New Roman" w:hAnsi="Times New Roman" w:cs="Times New Roman"/>
          <w:sz w:val="24"/>
          <w:szCs w:val="24"/>
        </w:rPr>
        <w:t xml:space="preserve"> the graduate course </w:t>
      </w:r>
      <w:r w:rsidRPr="00DE3819">
        <w:rPr>
          <w:rFonts w:ascii="Times New Roman" w:hAnsi="Times New Roman" w:cs="Times New Roman"/>
          <w:sz w:val="24"/>
          <w:szCs w:val="24"/>
        </w:rPr>
        <w:t>must be submitted</w:t>
      </w:r>
      <w:r>
        <w:rPr>
          <w:rFonts w:ascii="Times New Roman" w:hAnsi="Times New Roman" w:cs="Times New Roman"/>
          <w:sz w:val="24"/>
          <w:szCs w:val="24"/>
        </w:rPr>
        <w:t>, following the procedures for graduate courses.</w:t>
      </w:r>
    </w:p>
    <w:p w14:paraId="35018F21" w14:textId="77777777" w:rsidR="00E11201" w:rsidRDefault="00E11201" w:rsidP="00E11201">
      <w:pPr>
        <w:pStyle w:val="ListParagraph"/>
        <w:spacing w:after="0"/>
        <w:ind w:left="360"/>
        <w:rPr>
          <w:rFonts w:ascii="Times New Roman" w:hAnsi="Times New Roman" w:cs="Times New Roman"/>
          <w:sz w:val="24"/>
          <w:szCs w:val="24"/>
        </w:rPr>
      </w:pPr>
    </w:p>
    <w:p w14:paraId="17DCC4AD"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All proposals relating to non-departmentally based university-wide courses (INTRAUNV) are to be sent directly to the Graduate Council. Before consideration by the Graduate Council, the Provost’s Office </w:t>
      </w:r>
      <w:r w:rsidRPr="00DE3819">
        <w:rPr>
          <w:rFonts w:ascii="Times New Roman" w:hAnsi="Times New Roman" w:cs="Times New Roman"/>
          <w:sz w:val="24"/>
          <w:szCs w:val="24"/>
        </w:rPr>
        <w:t>notifies</w:t>
      </w:r>
      <w:r>
        <w:rPr>
          <w:rFonts w:ascii="Times New Roman" w:hAnsi="Times New Roman" w:cs="Times New Roman"/>
          <w:sz w:val="24"/>
          <w:szCs w:val="24"/>
        </w:rPr>
        <w:t xml:space="preserve"> the all college deans of the proposals; the deans have five class days to request consultation (See </w:t>
      </w:r>
      <w:r w:rsidRPr="00CD6C34">
        <w:rPr>
          <w:rFonts w:ascii="Times New Roman" w:hAnsi="Times New Roman" w:cs="Times New Roman"/>
          <w:b/>
          <w:i/>
          <w:sz w:val="24"/>
          <w:szCs w:val="24"/>
        </w:rPr>
        <w:t>Consultation Procedur</w:t>
      </w:r>
      <w:r w:rsidRPr="001944D7">
        <w:rPr>
          <w:rFonts w:ascii="Times New Roman" w:hAnsi="Times New Roman" w:cs="Times New Roman"/>
          <w:b/>
          <w:i/>
          <w:sz w:val="24"/>
          <w:szCs w:val="24"/>
        </w:rPr>
        <w:t>e</w:t>
      </w:r>
      <w:r>
        <w:rPr>
          <w:rFonts w:ascii="Times New Roman" w:hAnsi="Times New Roman" w:cs="Times New Roman"/>
          <w:b/>
          <w:sz w:val="24"/>
          <w:szCs w:val="24"/>
        </w:rPr>
        <w:t xml:space="preserve"> </w:t>
      </w:r>
      <w:r>
        <w:rPr>
          <w:rFonts w:ascii="Times New Roman" w:hAnsi="Times New Roman" w:cs="Times New Roman"/>
          <w:sz w:val="24"/>
          <w:szCs w:val="24"/>
        </w:rPr>
        <w:t>beginning on page 9.) Consultation must be completed prior to consideration by the Graduate Council.  If concerns are not resolved, a written statement of concerns will be presented to the Graduate Council for consideration, together with the proposal.</w:t>
      </w:r>
      <w:r>
        <w:rPr>
          <w:rFonts w:ascii="Times New Roman" w:hAnsi="Times New Roman" w:cs="Times New Roman"/>
          <w:sz w:val="24"/>
          <w:szCs w:val="24"/>
        </w:rPr>
        <w:br/>
        <w:t xml:space="preserve">All proposals relating to non-departmentally based college-wide courses </w:t>
      </w:r>
      <w:r w:rsidRPr="00DE3819">
        <w:rPr>
          <w:rFonts w:ascii="Times New Roman" w:hAnsi="Times New Roman" w:cs="Times New Roman"/>
          <w:sz w:val="24"/>
          <w:szCs w:val="24"/>
        </w:rPr>
        <w:t>(ACINDP, BEINDP, EDUINDP, and LSINDP)</w:t>
      </w:r>
      <w:r>
        <w:rPr>
          <w:rFonts w:ascii="Times New Roman" w:hAnsi="Times New Roman" w:cs="Times New Roman"/>
          <w:sz w:val="24"/>
          <w:szCs w:val="24"/>
        </w:rPr>
        <w:t xml:space="preserve"> are to be sent by the proposer(s) directly to the appropriate CCC, and then to the dean and the Graduate Council for approval.</w:t>
      </w:r>
    </w:p>
    <w:p w14:paraId="0B71D29B" w14:textId="77777777" w:rsidR="00E11201" w:rsidRDefault="00E11201" w:rsidP="00E11201">
      <w:pPr>
        <w:pStyle w:val="ListParagraph"/>
        <w:spacing w:after="0"/>
        <w:ind w:left="360"/>
        <w:rPr>
          <w:rFonts w:ascii="Times New Roman" w:hAnsi="Times New Roman" w:cs="Times New Roman"/>
          <w:sz w:val="24"/>
          <w:szCs w:val="24"/>
        </w:rPr>
      </w:pPr>
    </w:p>
    <w:p w14:paraId="28A928CD"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Courses, other than those numbered in the 690s and 790s, that have not been </w:t>
      </w:r>
      <w:r w:rsidRPr="00DE3819">
        <w:rPr>
          <w:rFonts w:ascii="Times New Roman" w:hAnsi="Times New Roman" w:cs="Times New Roman"/>
          <w:sz w:val="24"/>
          <w:szCs w:val="24"/>
        </w:rPr>
        <w:t>offered</w:t>
      </w:r>
      <w:r>
        <w:rPr>
          <w:rFonts w:ascii="Times New Roman" w:hAnsi="Times New Roman" w:cs="Times New Roman"/>
          <w:sz w:val="24"/>
          <w:szCs w:val="24"/>
        </w:rPr>
        <w:t xml:space="preserve"> for the four calendar years immediately preceding the issuance of a new catalog will be dropped from the list of approved courses. Exceptions to this policy must be approved by the Provost’s Office. </w:t>
      </w:r>
      <w:r w:rsidRPr="00DE3819">
        <w:rPr>
          <w:rFonts w:ascii="Times New Roman" w:hAnsi="Times New Roman" w:cs="Times New Roman"/>
          <w:sz w:val="24"/>
          <w:szCs w:val="24"/>
        </w:rPr>
        <w:t>Exception requests are submitted through the Course Form</w:t>
      </w:r>
      <w:r>
        <w:rPr>
          <w:rFonts w:ascii="Times New Roman" w:hAnsi="Times New Roman" w:cs="Times New Roman"/>
          <w:sz w:val="24"/>
          <w:szCs w:val="24"/>
        </w:rPr>
        <w:t xml:space="preserve"> </w:t>
      </w:r>
      <w:r w:rsidRPr="00DE3819">
        <w:rPr>
          <w:rFonts w:ascii="Times New Roman" w:hAnsi="Times New Roman" w:cs="Times New Roman"/>
          <w:sz w:val="24"/>
          <w:szCs w:val="24"/>
        </w:rPr>
        <w:t xml:space="preserve">by indicating “Currency of Bulletin” in the </w:t>
      </w:r>
      <w:r>
        <w:rPr>
          <w:rFonts w:ascii="Times New Roman" w:hAnsi="Times New Roman" w:cs="Times New Roman"/>
          <w:sz w:val="24"/>
          <w:szCs w:val="24"/>
        </w:rPr>
        <w:t>summary of changes</w:t>
      </w:r>
      <w:r w:rsidRPr="00DE3819">
        <w:rPr>
          <w:rFonts w:ascii="Times New Roman" w:hAnsi="Times New Roman" w:cs="Times New Roman"/>
          <w:sz w:val="24"/>
          <w:szCs w:val="24"/>
        </w:rPr>
        <w:t>.</w:t>
      </w:r>
      <w:r>
        <w:rPr>
          <w:rFonts w:ascii="Times New Roman" w:hAnsi="Times New Roman" w:cs="Times New Roman"/>
          <w:sz w:val="24"/>
          <w:szCs w:val="24"/>
        </w:rPr>
        <w:t xml:space="preserve"> Specific information is sent out during each Currency of Bulletin exercise </w:t>
      </w:r>
      <w:r w:rsidRPr="008D34D7">
        <w:rPr>
          <w:rFonts w:ascii="Times New Roman" w:hAnsi="Times New Roman" w:cs="Times New Roman"/>
          <w:sz w:val="24"/>
          <w:szCs w:val="24"/>
        </w:rPr>
        <w:t>prior</w:t>
      </w:r>
      <w:r>
        <w:rPr>
          <w:rFonts w:ascii="Times New Roman" w:hAnsi="Times New Roman" w:cs="Times New Roman"/>
          <w:sz w:val="24"/>
          <w:szCs w:val="24"/>
        </w:rPr>
        <w:t xml:space="preserve"> to the publication of each new catalog by the Registrar’s Office. </w:t>
      </w:r>
    </w:p>
    <w:p w14:paraId="7C8F058E" w14:textId="77777777" w:rsidR="00E11201" w:rsidRDefault="00E11201" w:rsidP="00E11201">
      <w:pPr>
        <w:pStyle w:val="ListParagraph"/>
        <w:spacing w:after="0"/>
        <w:ind w:left="360"/>
        <w:rPr>
          <w:rFonts w:ascii="Times New Roman" w:hAnsi="Times New Roman" w:cs="Times New Roman"/>
          <w:sz w:val="24"/>
          <w:szCs w:val="24"/>
        </w:rPr>
      </w:pPr>
    </w:p>
    <w:p w14:paraId="15D5048F"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ALL course deletions require consultation with any other program(s) affected.</w:t>
      </w:r>
    </w:p>
    <w:p w14:paraId="281CB20D" w14:textId="77777777" w:rsidR="00E11201" w:rsidRDefault="00E11201" w:rsidP="00E11201">
      <w:pPr>
        <w:pStyle w:val="ListParagraph"/>
        <w:spacing w:after="0"/>
        <w:ind w:left="360"/>
        <w:rPr>
          <w:rFonts w:ascii="Times New Roman" w:hAnsi="Times New Roman" w:cs="Times New Roman"/>
          <w:sz w:val="24"/>
          <w:szCs w:val="24"/>
        </w:rPr>
      </w:pPr>
    </w:p>
    <w:p w14:paraId="6FE756DD" w14:textId="77777777" w:rsidR="00E11201" w:rsidRPr="00086A7B"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change of credit</w:t>
      </w:r>
      <w:r>
        <w:rPr>
          <w:rFonts w:ascii="Times New Roman" w:hAnsi="Times New Roman" w:cs="Times New Roman"/>
          <w:sz w:val="24"/>
          <w:szCs w:val="24"/>
        </w:rPr>
        <w:t xml:space="preserve"> implies a substantive revision of a course and should be proposed as such. </w:t>
      </w:r>
      <w:r w:rsidRPr="00DE3F9C">
        <w:rPr>
          <w:rFonts w:ascii="Times New Roman" w:hAnsi="Times New Roman" w:cs="Times New Roman"/>
          <w:sz w:val="24"/>
          <w:szCs w:val="24"/>
        </w:rPr>
        <w:t xml:space="preserve">Substantive revisions require the attachment of two syllabi: </w:t>
      </w:r>
      <w:r w:rsidRPr="00587190">
        <w:rPr>
          <w:rFonts w:ascii="Times New Roman" w:hAnsi="Times New Roman" w:cs="Times New Roman"/>
          <w:sz w:val="24"/>
          <w:szCs w:val="24"/>
        </w:rPr>
        <w:t>an old</w:t>
      </w:r>
      <w:r w:rsidRPr="00DE3F9C">
        <w:rPr>
          <w:rFonts w:ascii="Times New Roman" w:hAnsi="Times New Roman" w:cs="Times New Roman"/>
          <w:sz w:val="24"/>
          <w:szCs w:val="24"/>
        </w:rPr>
        <w:t xml:space="preserve"> syllabus (prior to the revision) and a </w:t>
      </w:r>
      <w:r w:rsidRPr="00587190">
        <w:rPr>
          <w:rFonts w:ascii="Times New Roman" w:hAnsi="Times New Roman" w:cs="Times New Roman"/>
          <w:sz w:val="24"/>
          <w:szCs w:val="24"/>
        </w:rPr>
        <w:t>new syllabus</w:t>
      </w:r>
      <w:r w:rsidRPr="00DE3F9C">
        <w:rPr>
          <w:rFonts w:ascii="Times New Roman" w:hAnsi="Times New Roman" w:cs="Times New Roman"/>
          <w:sz w:val="24"/>
          <w:szCs w:val="24"/>
        </w:rPr>
        <w:t xml:space="preserve"> (reflecting the revision).</w:t>
      </w:r>
      <w:r>
        <w:rPr>
          <w:rFonts w:ascii="Times New Roman" w:hAnsi="Times New Roman" w:cs="Times New Roman"/>
          <w:sz w:val="24"/>
          <w:szCs w:val="24"/>
        </w:rPr>
        <w:br/>
      </w:r>
    </w:p>
    <w:p w14:paraId="18FC5AB1"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sidRPr="00DE3F9C">
        <w:rPr>
          <w:rFonts w:ascii="Times New Roman" w:hAnsi="Times New Roman" w:cs="Times New Roman"/>
          <w:sz w:val="24"/>
          <w:szCs w:val="24"/>
        </w:rPr>
        <w:t xml:space="preserve">A </w:t>
      </w:r>
      <w:r w:rsidRPr="00DE3F9C">
        <w:rPr>
          <w:rFonts w:ascii="Times New Roman" w:hAnsi="Times New Roman" w:cs="Times New Roman"/>
          <w:b/>
          <w:sz w:val="24"/>
          <w:szCs w:val="24"/>
        </w:rPr>
        <w:t xml:space="preserve">course number change </w:t>
      </w:r>
      <w:r w:rsidRPr="00DE3F9C">
        <w:rPr>
          <w:rFonts w:ascii="Times New Roman" w:hAnsi="Times New Roman" w:cs="Times New Roman"/>
          <w:sz w:val="24"/>
          <w:szCs w:val="24"/>
        </w:rPr>
        <w:t xml:space="preserve">implies a substantive revision of a course and should be proposed as such. Substantive revisions require the attachment of two syllabi: </w:t>
      </w:r>
      <w:r w:rsidRPr="00587190">
        <w:rPr>
          <w:rFonts w:ascii="Times New Roman" w:hAnsi="Times New Roman" w:cs="Times New Roman"/>
          <w:sz w:val="24"/>
          <w:szCs w:val="24"/>
        </w:rPr>
        <w:t>an old</w:t>
      </w:r>
      <w:r w:rsidRPr="00DE3F9C">
        <w:rPr>
          <w:rFonts w:ascii="Times New Roman" w:hAnsi="Times New Roman" w:cs="Times New Roman"/>
          <w:sz w:val="24"/>
          <w:szCs w:val="24"/>
        </w:rPr>
        <w:t xml:space="preserve"> syllabus (prior to the revision) and a </w:t>
      </w:r>
      <w:r w:rsidRPr="00587190">
        <w:rPr>
          <w:rFonts w:ascii="Times New Roman" w:hAnsi="Times New Roman" w:cs="Times New Roman"/>
          <w:sz w:val="24"/>
          <w:szCs w:val="24"/>
        </w:rPr>
        <w:t>new</w:t>
      </w:r>
      <w:r w:rsidRPr="00DE3F9C">
        <w:rPr>
          <w:rFonts w:ascii="Times New Roman" w:hAnsi="Times New Roman" w:cs="Times New Roman"/>
          <w:sz w:val="24"/>
          <w:szCs w:val="24"/>
        </w:rPr>
        <w:t xml:space="preserve"> syllabus (reflecting the revision).</w:t>
      </w:r>
      <w:r>
        <w:rPr>
          <w:rFonts w:ascii="Times New Roman" w:hAnsi="Times New Roman" w:cs="Times New Roman"/>
          <w:sz w:val="24"/>
          <w:szCs w:val="24"/>
        </w:rPr>
        <w:br/>
        <w:t>Guidelines for a course number change:</w:t>
      </w:r>
    </w:p>
    <w:p w14:paraId="242FFC43" w14:textId="77777777" w:rsidR="00E11201" w:rsidRPr="00C51C24" w:rsidRDefault="00E11201" w:rsidP="00E11201">
      <w:pPr>
        <w:pStyle w:val="ListParagraph"/>
        <w:numPr>
          <w:ilvl w:val="0"/>
          <w:numId w:val="2"/>
        </w:numPr>
        <w:spacing w:after="0"/>
        <w:ind w:left="720"/>
        <w:rPr>
          <w:rFonts w:ascii="Times New Roman" w:hAnsi="Times New Roman" w:cs="Times New Roman"/>
          <w:sz w:val="24"/>
          <w:szCs w:val="24"/>
        </w:rPr>
      </w:pPr>
      <w:r w:rsidRPr="00C51C24">
        <w:rPr>
          <w:rFonts w:ascii="Times New Roman" w:hAnsi="Times New Roman" w:cs="Times New Roman"/>
          <w:sz w:val="24"/>
          <w:szCs w:val="24"/>
        </w:rPr>
        <w:t>If two or more courses are combined into one, a different number must be used for the new course.</w:t>
      </w:r>
    </w:p>
    <w:p w14:paraId="5FED6683" w14:textId="77777777" w:rsidR="00E11201" w:rsidRPr="00C51C24" w:rsidRDefault="00E11201" w:rsidP="00E11201">
      <w:pPr>
        <w:pStyle w:val="ListParagraph"/>
        <w:numPr>
          <w:ilvl w:val="0"/>
          <w:numId w:val="2"/>
        </w:numPr>
        <w:spacing w:after="0"/>
        <w:ind w:left="720"/>
        <w:rPr>
          <w:rFonts w:ascii="Times New Roman" w:hAnsi="Times New Roman" w:cs="Times New Roman"/>
          <w:sz w:val="24"/>
          <w:szCs w:val="24"/>
        </w:rPr>
      </w:pPr>
      <w:r w:rsidRPr="00C51C24">
        <w:rPr>
          <w:rFonts w:ascii="Times New Roman" w:hAnsi="Times New Roman" w:cs="Times New Roman"/>
          <w:sz w:val="24"/>
          <w:szCs w:val="24"/>
        </w:rPr>
        <w:t>If one course is subdivided into two or more courses, a new number must be assigned to each</w:t>
      </w:r>
      <w:r>
        <w:rPr>
          <w:rFonts w:ascii="Times New Roman" w:hAnsi="Times New Roman" w:cs="Times New Roman"/>
          <w:b/>
          <w:sz w:val="24"/>
          <w:szCs w:val="24"/>
        </w:rPr>
        <w:t>.</w:t>
      </w:r>
    </w:p>
    <w:p w14:paraId="31829711" w14:textId="77777777" w:rsidR="00E11201" w:rsidRPr="00C754AA" w:rsidRDefault="00E11201" w:rsidP="00E11201">
      <w:pPr>
        <w:pStyle w:val="ListParagraph"/>
        <w:numPr>
          <w:ilvl w:val="0"/>
          <w:numId w:val="2"/>
        </w:numPr>
        <w:spacing w:after="0"/>
        <w:ind w:left="720"/>
        <w:rPr>
          <w:rFonts w:ascii="Times New Roman" w:hAnsi="Times New Roman" w:cs="Times New Roman"/>
          <w:sz w:val="24"/>
          <w:szCs w:val="24"/>
        </w:rPr>
      </w:pPr>
      <w:r>
        <w:rPr>
          <w:rFonts w:ascii="Times New Roman" w:hAnsi="Times New Roman" w:cs="Times New Roman"/>
          <w:sz w:val="24"/>
          <w:szCs w:val="24"/>
        </w:rPr>
        <w:t>If a course is deleted or re-numbered, the former course number cannot be used for at least ten years.</w:t>
      </w:r>
    </w:p>
    <w:p w14:paraId="79EA3B18" w14:textId="77777777" w:rsidR="00E11201" w:rsidRPr="0062534A" w:rsidRDefault="00E11201" w:rsidP="00E11201">
      <w:pPr>
        <w:pStyle w:val="ListParagraph"/>
        <w:spacing w:after="0"/>
        <w:ind w:left="360"/>
        <w:rPr>
          <w:rFonts w:ascii="Times New Roman" w:hAnsi="Times New Roman" w:cs="Times New Roman"/>
          <w:sz w:val="24"/>
          <w:szCs w:val="24"/>
        </w:rPr>
      </w:pPr>
    </w:p>
    <w:p w14:paraId="29E9F258"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Course description changes</w:t>
      </w:r>
      <w:r>
        <w:rPr>
          <w:rFonts w:ascii="Times New Roman" w:hAnsi="Times New Roman" w:cs="Times New Roman"/>
          <w:sz w:val="24"/>
          <w:szCs w:val="24"/>
        </w:rPr>
        <w:t xml:space="preserve"> are excused from the curricular process if the change does not reflect a substantive change in the course. Requests for description changes are submitted by the departments, through their college dean, and sent to the Provost’s Office for approval. If the proposed change appears to involve substantive changes in the course, the Provost’s Office rejects the change and </w:t>
      </w:r>
      <w:r w:rsidRPr="00DE3F9C">
        <w:rPr>
          <w:rFonts w:ascii="Times New Roman" w:hAnsi="Times New Roman" w:cs="Times New Roman"/>
          <w:sz w:val="24"/>
          <w:szCs w:val="24"/>
        </w:rPr>
        <w:t>reroutes the proposal to follow the workflow for a course revision.</w:t>
      </w:r>
      <w:r>
        <w:rPr>
          <w:rFonts w:ascii="Times New Roman" w:hAnsi="Times New Roman" w:cs="Times New Roman"/>
          <w:sz w:val="24"/>
          <w:szCs w:val="24"/>
        </w:rPr>
        <w:t xml:space="preserve"> Course descriptions are limited to </w:t>
      </w:r>
      <w:r w:rsidRPr="00DE3F9C">
        <w:rPr>
          <w:rFonts w:ascii="Times New Roman" w:hAnsi="Times New Roman" w:cs="Times New Roman"/>
          <w:sz w:val="24"/>
          <w:szCs w:val="24"/>
        </w:rPr>
        <w:t>60 words</w:t>
      </w:r>
      <w:r>
        <w:rPr>
          <w:rFonts w:ascii="Times New Roman" w:hAnsi="Times New Roman" w:cs="Times New Roman"/>
          <w:sz w:val="24"/>
          <w:szCs w:val="24"/>
        </w:rPr>
        <w:t>.</w:t>
      </w:r>
    </w:p>
    <w:p w14:paraId="0F02DFBB" w14:textId="77777777" w:rsidR="00E11201" w:rsidRDefault="00E11201" w:rsidP="00E11201">
      <w:pPr>
        <w:pStyle w:val="ListParagraph"/>
        <w:spacing w:after="0"/>
        <w:ind w:left="360"/>
        <w:rPr>
          <w:rFonts w:ascii="Times New Roman" w:hAnsi="Times New Roman" w:cs="Times New Roman"/>
          <w:sz w:val="24"/>
          <w:szCs w:val="24"/>
        </w:rPr>
      </w:pPr>
    </w:p>
    <w:p w14:paraId="7C4DC087" w14:textId="77777777" w:rsidR="00E11201" w:rsidRPr="001C605B"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To effectively involve the </w:t>
      </w:r>
      <w:r w:rsidRPr="008D34D7">
        <w:rPr>
          <w:rFonts w:ascii="Times New Roman" w:hAnsi="Times New Roman" w:cs="Times New Roman"/>
          <w:sz w:val="24"/>
          <w:szCs w:val="24"/>
        </w:rPr>
        <w:t>University Licensure Officer</w:t>
      </w:r>
      <w:r>
        <w:rPr>
          <w:rFonts w:ascii="Times New Roman" w:hAnsi="Times New Roman" w:cs="Times New Roman"/>
          <w:sz w:val="24"/>
          <w:szCs w:val="24"/>
        </w:rPr>
        <w:t xml:space="preserve"> with those university curricular actions dealing with DPI and other state licensure provisions, the University Licensure Officer:</w:t>
      </w:r>
    </w:p>
    <w:p w14:paraId="4DDFF2B4" w14:textId="77777777" w:rsidR="00E11201" w:rsidRDefault="00E11201" w:rsidP="00E11201">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 xml:space="preserve"> Serves as a non-voting resource person on the UCC for Undergraduate Programs or on the Graduate Council for Graduate Programs and as such receives copies of all agendas, all proposals being submitted for action, and all records of the UCC actions (undergraduate) or Graduate Council actions (graduate).</w:t>
      </w:r>
    </w:p>
    <w:p w14:paraId="236EC061" w14:textId="77777777" w:rsidR="00E11201" w:rsidRDefault="00E11201" w:rsidP="00E11201">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Addresses all licensure-related actions originating within the University and coming before the UCC or Graduate Council (whichever is appropriate).  It is understood that originating bodies will seek consultation with the Licensure Officer consistent with general consultation practices.</w:t>
      </w:r>
    </w:p>
    <w:p w14:paraId="6AD70CAC" w14:textId="77777777" w:rsidR="00E11201" w:rsidRDefault="00E11201" w:rsidP="00E11201">
      <w:pPr>
        <w:pStyle w:val="ListParagraph"/>
        <w:numPr>
          <w:ilvl w:val="0"/>
          <w:numId w:val="5"/>
        </w:numPr>
        <w:spacing w:after="0"/>
        <w:ind w:left="1080"/>
        <w:rPr>
          <w:rFonts w:ascii="Times New Roman" w:hAnsi="Times New Roman" w:cs="Times New Roman"/>
          <w:sz w:val="24"/>
          <w:szCs w:val="24"/>
        </w:rPr>
      </w:pPr>
      <w:r>
        <w:rPr>
          <w:rFonts w:ascii="Times New Roman" w:hAnsi="Times New Roman" w:cs="Times New Roman"/>
          <w:sz w:val="24"/>
          <w:szCs w:val="24"/>
        </w:rPr>
        <w:t>In matters of minor significance, the Licensure Officer makes a recommendation directly to the UCC and/or Graduate Council (whichever is appropriate) and the action of the UCC and/or Graduate Council is submitted to the Faculty Senate.</w:t>
      </w:r>
    </w:p>
    <w:p w14:paraId="570E0E9B" w14:textId="77777777" w:rsidR="00E11201" w:rsidRDefault="00E11201" w:rsidP="00E11201">
      <w:pPr>
        <w:pStyle w:val="ListParagraph"/>
        <w:numPr>
          <w:ilvl w:val="0"/>
          <w:numId w:val="5"/>
        </w:numPr>
        <w:spacing w:after="0"/>
        <w:ind w:left="1080"/>
        <w:rPr>
          <w:rFonts w:ascii="Times New Roman" w:hAnsi="Times New Roman" w:cs="Times New Roman"/>
          <w:sz w:val="24"/>
          <w:szCs w:val="24"/>
        </w:rPr>
      </w:pPr>
      <w:r>
        <w:rPr>
          <w:rFonts w:ascii="Times New Roman" w:hAnsi="Times New Roman" w:cs="Times New Roman"/>
          <w:sz w:val="24"/>
          <w:szCs w:val="24"/>
        </w:rPr>
        <w:t>In matters regarded to be of major importance to the Licensure Officer and requiring further study, the Licensure Officer can request the UCC or the Graduate Council (whichever is appropriate) to refer action to a third body for purposes of recommendation. The matter is subsequently returned to the UCC or Graduate Council for formal action.</w:t>
      </w:r>
    </w:p>
    <w:p w14:paraId="51532E58" w14:textId="77777777" w:rsidR="00E11201" w:rsidRDefault="00E11201" w:rsidP="00E11201">
      <w:pPr>
        <w:pStyle w:val="ListParagraph"/>
        <w:numPr>
          <w:ilvl w:val="0"/>
          <w:numId w:val="4"/>
        </w:numPr>
        <w:spacing w:after="0"/>
        <w:ind w:left="720"/>
        <w:rPr>
          <w:rFonts w:ascii="Times New Roman" w:hAnsi="Times New Roman" w:cs="Times New Roman"/>
          <w:sz w:val="24"/>
          <w:szCs w:val="24"/>
        </w:rPr>
      </w:pPr>
      <w:r>
        <w:rPr>
          <w:rFonts w:ascii="Times New Roman" w:hAnsi="Times New Roman" w:cs="Times New Roman"/>
          <w:sz w:val="24"/>
          <w:szCs w:val="24"/>
        </w:rPr>
        <w:t>Presents curricular matters originating outside the University, such as DPI or legislative mandates, to the UCC or Graduate Council (whichever is appropriate) with a recommendation for approval, further development, or referral. Subsequently, all matters are returned to the UCC or Graduate Council for formal action.</w:t>
      </w:r>
    </w:p>
    <w:p w14:paraId="7F25BE3B" w14:textId="77777777" w:rsidR="00E11201" w:rsidRDefault="00E11201" w:rsidP="00E11201">
      <w:pPr>
        <w:pStyle w:val="ListParagraph"/>
        <w:spacing w:after="0"/>
        <w:ind w:left="360"/>
        <w:rPr>
          <w:rFonts w:ascii="Times New Roman" w:hAnsi="Times New Roman" w:cs="Times New Roman"/>
          <w:sz w:val="24"/>
          <w:szCs w:val="24"/>
        </w:rPr>
      </w:pPr>
    </w:p>
    <w:p w14:paraId="65FFDC96"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sidRPr="00DE3F9C">
        <w:rPr>
          <w:rFonts w:ascii="Times New Roman" w:hAnsi="Times New Roman" w:cs="Times New Roman"/>
          <w:sz w:val="24"/>
          <w:szCs w:val="24"/>
        </w:rPr>
        <w:t>Special Courses are those numbered in the 690</w:t>
      </w:r>
      <w:r>
        <w:rPr>
          <w:rFonts w:ascii="Times New Roman" w:hAnsi="Times New Roman" w:cs="Times New Roman"/>
          <w:sz w:val="24"/>
          <w:szCs w:val="24"/>
        </w:rPr>
        <w:t>s</w:t>
      </w:r>
      <w:r w:rsidRPr="00DE3F9C">
        <w:rPr>
          <w:rFonts w:ascii="Times New Roman" w:hAnsi="Times New Roman" w:cs="Times New Roman"/>
          <w:sz w:val="24"/>
          <w:szCs w:val="24"/>
        </w:rPr>
        <w:t xml:space="preserve"> and 790s. Proposals for these courses are submitted using the Course form. (See </w:t>
      </w:r>
      <w:r w:rsidRPr="00DE3F9C">
        <w:rPr>
          <w:rFonts w:ascii="Times New Roman" w:hAnsi="Times New Roman" w:cs="Times New Roman"/>
          <w:b/>
          <w:i/>
          <w:sz w:val="24"/>
          <w:szCs w:val="24"/>
        </w:rPr>
        <w:t>“</w:t>
      </w:r>
      <w:r>
        <w:rPr>
          <w:rFonts w:ascii="Times New Roman" w:hAnsi="Times New Roman" w:cs="Times New Roman"/>
          <w:b/>
          <w:i/>
          <w:sz w:val="24"/>
          <w:szCs w:val="24"/>
        </w:rPr>
        <w:t xml:space="preserve">Undergraduate </w:t>
      </w:r>
      <w:r w:rsidRPr="00DE3F9C">
        <w:rPr>
          <w:rFonts w:ascii="Times New Roman" w:hAnsi="Times New Roman" w:cs="Times New Roman"/>
          <w:b/>
          <w:i/>
          <w:sz w:val="24"/>
          <w:szCs w:val="24"/>
        </w:rPr>
        <w:t xml:space="preserve">Special Course </w:t>
      </w:r>
      <w:r>
        <w:rPr>
          <w:rFonts w:ascii="Times New Roman" w:hAnsi="Times New Roman" w:cs="Times New Roman"/>
          <w:b/>
          <w:i/>
          <w:sz w:val="24"/>
          <w:szCs w:val="24"/>
        </w:rPr>
        <w:t xml:space="preserve">Definitions and </w:t>
      </w:r>
      <w:r w:rsidRPr="00DE3F9C">
        <w:rPr>
          <w:rFonts w:ascii="Times New Roman" w:hAnsi="Times New Roman" w:cs="Times New Roman"/>
          <w:b/>
          <w:i/>
          <w:sz w:val="24"/>
          <w:szCs w:val="24"/>
        </w:rPr>
        <w:t>Descriptions”</w:t>
      </w:r>
      <w:r w:rsidRPr="00DE3F9C">
        <w:rPr>
          <w:rFonts w:ascii="Times New Roman" w:hAnsi="Times New Roman" w:cs="Times New Roman"/>
          <w:sz w:val="24"/>
          <w:szCs w:val="24"/>
        </w:rPr>
        <w:t xml:space="preserve"> beginning on page 17.)</w:t>
      </w:r>
      <w:r>
        <w:rPr>
          <w:rFonts w:ascii="Times New Roman" w:hAnsi="Times New Roman" w:cs="Times New Roman"/>
          <w:sz w:val="24"/>
          <w:szCs w:val="24"/>
        </w:rPr>
        <w:br/>
      </w:r>
    </w:p>
    <w:p w14:paraId="23BE49C6" w14:textId="77777777" w:rsidR="00E11201" w:rsidRDefault="00E11201" w:rsidP="00E1120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Administrative actions </w:t>
      </w:r>
      <w:r w:rsidRPr="00DE3F9C">
        <w:rPr>
          <w:rFonts w:ascii="Times New Roman" w:hAnsi="Times New Roman" w:cs="Times New Roman"/>
          <w:sz w:val="24"/>
          <w:szCs w:val="24"/>
        </w:rPr>
        <w:t>(submitted using the Other Request form)</w:t>
      </w:r>
      <w:r>
        <w:rPr>
          <w:rFonts w:ascii="Times New Roman" w:hAnsi="Times New Roman" w:cs="Times New Roman"/>
          <w:sz w:val="24"/>
          <w:szCs w:val="24"/>
        </w:rPr>
        <w:t xml:space="preserve"> are those that concern primarily the fiscal, personnel, and/or record-keeping aspects of program delivery, although they may impact curriculum secondarily. Examples include, but are not limited to, restructuring or renaming of departments, creation of a new prefix, and establishment or change of college/program admission or graduation requirements. GPA and other similar requirements that are intended primarily to control enrollment in a program are considered administrative matters; GPA and other similar requirements that are intended primarily to assure a certain level of student competence or achievement are considered curricular and are processed through the normal curricular procedure. Administrative actions should be disseminated to appropriate bodies for information.</w:t>
      </w:r>
    </w:p>
    <w:p w14:paraId="5620FE41" w14:textId="77777777" w:rsidR="00E11201" w:rsidRDefault="00E11201" w:rsidP="00E11201">
      <w:pPr>
        <w:pStyle w:val="ListParagraph"/>
        <w:spacing w:after="0"/>
        <w:ind w:left="360"/>
        <w:rPr>
          <w:rFonts w:ascii="Times New Roman" w:hAnsi="Times New Roman" w:cs="Times New Roman"/>
          <w:sz w:val="24"/>
          <w:szCs w:val="24"/>
        </w:rPr>
      </w:pPr>
    </w:p>
    <w:p w14:paraId="4AC6EED6" w14:textId="77777777" w:rsidR="00E11201" w:rsidRPr="006E0E8D" w:rsidRDefault="00E11201" w:rsidP="00E11201">
      <w:pPr>
        <w:pStyle w:val="ListParagraph"/>
        <w:numPr>
          <w:ilvl w:val="0"/>
          <w:numId w:val="1"/>
        </w:numPr>
        <w:spacing w:after="0"/>
        <w:ind w:left="360"/>
      </w:pPr>
      <w:r>
        <w:rPr>
          <w:rFonts w:ascii="Times New Roman" w:hAnsi="Times New Roman" w:cs="Times New Roman"/>
          <w:sz w:val="24"/>
          <w:szCs w:val="24"/>
        </w:rPr>
        <w:t>G</w:t>
      </w:r>
      <w:r w:rsidRPr="00DE3F9C">
        <w:rPr>
          <w:rFonts w:ascii="Times New Roman" w:hAnsi="Times New Roman" w:cs="Times New Roman"/>
          <w:sz w:val="24"/>
          <w:szCs w:val="24"/>
        </w:rPr>
        <w:t>raduate</w:t>
      </w:r>
      <w:r>
        <w:rPr>
          <w:rFonts w:ascii="Times New Roman" w:hAnsi="Times New Roman" w:cs="Times New Roman"/>
          <w:sz w:val="24"/>
          <w:szCs w:val="24"/>
        </w:rPr>
        <w:t xml:space="preserve"> curricular approval/disapproval decisions by college curriculum committees or college deans may be appealed to the Graduate Council. These appeals may be made by resubmitting the proposal, along with a cover letter explaining the rationale for the appeal, to the Graduate Council.</w:t>
      </w:r>
    </w:p>
    <w:p w14:paraId="4CC55ECF" w14:textId="77777777" w:rsidR="00E11201" w:rsidRDefault="00E11201" w:rsidP="00E11201">
      <w:pPr>
        <w:pStyle w:val="ListParagraph"/>
        <w:ind w:left="360"/>
      </w:pPr>
    </w:p>
    <w:p w14:paraId="4AD30796" w14:textId="77777777" w:rsidR="00E11201" w:rsidRDefault="00E11201" w:rsidP="00E11201">
      <w:pPr>
        <w:spacing w:after="160"/>
        <w:ind w:left="360"/>
        <w:contextualSpacing/>
      </w:pPr>
      <w:r>
        <w:br w:type="page"/>
      </w:r>
    </w:p>
    <w:p w14:paraId="1CD6DDE9" w14:textId="77777777" w:rsidR="00E11201" w:rsidRDefault="00E11201" w:rsidP="00E11201">
      <w:pPr>
        <w:spacing w:after="0"/>
        <w:contextualSpacing/>
        <w:jc w:val="center"/>
        <w:rPr>
          <w:rFonts w:ascii="Times New Roman" w:hAnsi="Times New Roman" w:cs="Times New Roman"/>
          <w:sz w:val="24"/>
          <w:szCs w:val="24"/>
        </w:rPr>
      </w:pPr>
      <w:r w:rsidRPr="003F0BBD">
        <w:rPr>
          <w:rFonts w:ascii="Times New Roman" w:hAnsi="Times New Roman" w:cs="Times New Roman"/>
          <w:b/>
          <w:sz w:val="24"/>
          <w:szCs w:val="24"/>
        </w:rPr>
        <w:t>CourseLeaf Workflow for Graduate Proposals</w:t>
      </w:r>
    </w:p>
    <w:p w14:paraId="7A0BF401" w14:textId="77777777" w:rsidR="00E11201" w:rsidRDefault="00E11201" w:rsidP="00E11201">
      <w:pPr>
        <w:spacing w:after="0"/>
        <w:contextualSpacing/>
        <w:jc w:val="center"/>
        <w:rPr>
          <w:rFonts w:ascii="Times New Roman" w:hAnsi="Times New Roman" w:cs="Times New Roman"/>
          <w:sz w:val="24"/>
          <w:szCs w:val="24"/>
        </w:rPr>
      </w:pPr>
    </w:p>
    <w:p w14:paraId="379CCBB1" w14:textId="77777777" w:rsidR="00E11201"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The chair of the department approves the proposal, indicating departmental support/approval.</w:t>
      </w:r>
    </w:p>
    <w:p w14:paraId="153F0C8F" w14:textId="77777777" w:rsidR="00E11201" w:rsidRDefault="00E11201" w:rsidP="00E11201">
      <w:pPr>
        <w:pStyle w:val="ListParagraph"/>
        <w:numPr>
          <w:ilvl w:val="0"/>
          <w:numId w:val="52"/>
        </w:numPr>
        <w:spacing w:after="0"/>
        <w:ind w:left="720"/>
        <w:rPr>
          <w:rFonts w:ascii="Times New Roman" w:hAnsi="Times New Roman" w:cs="Times New Roman"/>
          <w:sz w:val="24"/>
          <w:szCs w:val="24"/>
        </w:rPr>
      </w:pPr>
      <w:r w:rsidRPr="00773A50">
        <w:rPr>
          <w:rFonts w:ascii="Times New Roman" w:hAnsi="Times New Roman" w:cs="Times New Roman"/>
          <w:b/>
          <w:sz w:val="24"/>
          <w:szCs w:val="24"/>
        </w:rPr>
        <w:t>Cross-listed</w:t>
      </w:r>
      <w:r>
        <w:rPr>
          <w:rFonts w:ascii="Times New Roman" w:hAnsi="Times New Roman" w:cs="Times New Roman"/>
          <w:sz w:val="24"/>
          <w:szCs w:val="24"/>
        </w:rPr>
        <w:t xml:space="preserve"> courses require that a separate proposal is submitted for each subject area prefix. It is recommended that cross-listed proposals be reviewed by all curricular bodies concurrently.</w:t>
      </w:r>
    </w:p>
    <w:p w14:paraId="2ED199D3" w14:textId="77777777" w:rsidR="00E11201" w:rsidRPr="00353A2D" w:rsidRDefault="00E11201" w:rsidP="00E11201">
      <w:pPr>
        <w:pStyle w:val="ListParagraph"/>
        <w:numPr>
          <w:ilvl w:val="0"/>
          <w:numId w:val="52"/>
        </w:numPr>
        <w:spacing w:after="0"/>
        <w:ind w:left="720"/>
        <w:rPr>
          <w:rFonts w:ascii="Times New Roman" w:hAnsi="Times New Roman" w:cs="Times New Roman"/>
          <w:sz w:val="24"/>
          <w:szCs w:val="24"/>
        </w:rPr>
      </w:pPr>
      <w:r w:rsidRPr="00353A2D">
        <w:rPr>
          <w:rFonts w:ascii="Times New Roman" w:hAnsi="Times New Roman" w:cs="Times New Roman"/>
          <w:b/>
          <w:sz w:val="24"/>
          <w:szCs w:val="24"/>
        </w:rPr>
        <w:t>Dual-listed</w:t>
      </w:r>
      <w:r w:rsidRPr="00353A2D">
        <w:rPr>
          <w:rFonts w:ascii="Times New Roman" w:hAnsi="Times New Roman" w:cs="Times New Roman"/>
          <w:sz w:val="24"/>
          <w:szCs w:val="24"/>
        </w:rPr>
        <w:t xml:space="preserve"> courses require that a separate proposal for the graduate offering of the course is submitted. The graduate proposal will follow the workflow for graduate courses. Both the undergraduate and graduate proposals must be submitted into workflow and reviewed by the CCC concurrently.</w:t>
      </w:r>
      <w:r w:rsidRPr="00353A2D">
        <w:rPr>
          <w:rFonts w:ascii="Times New Roman" w:hAnsi="Times New Roman" w:cs="Times New Roman"/>
          <w:sz w:val="24"/>
          <w:szCs w:val="24"/>
        </w:rPr>
        <w:br/>
      </w:r>
    </w:p>
    <w:p w14:paraId="3A06FF41" w14:textId="77777777" w:rsidR="00E11201" w:rsidRPr="003F0BBD"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 xml:space="preserve">The curriculum impact review and consultation take place </w:t>
      </w:r>
      <w:r w:rsidRPr="003F0BBD">
        <w:rPr>
          <w:rFonts w:ascii="Times New Roman" w:hAnsi="Times New Roman" w:cs="Times New Roman"/>
          <w:b/>
          <w:sz w:val="24"/>
          <w:szCs w:val="24"/>
        </w:rPr>
        <w:t>if</w:t>
      </w:r>
      <w:r w:rsidRPr="007F7CA7">
        <w:rPr>
          <w:rFonts w:ascii="Times New Roman" w:hAnsi="Times New Roman" w:cs="Times New Roman"/>
          <w:sz w:val="24"/>
          <w:szCs w:val="24"/>
        </w:rPr>
        <w:t xml:space="preserve"> required/</w:t>
      </w:r>
      <w:r w:rsidRPr="003F0BBD">
        <w:rPr>
          <w:rFonts w:ascii="Times New Roman" w:hAnsi="Times New Roman" w:cs="Times New Roman"/>
          <w:sz w:val="24"/>
          <w:szCs w:val="24"/>
        </w:rPr>
        <w:t>requested.</w:t>
      </w:r>
      <w:r w:rsidRPr="003F0BBD">
        <w:rPr>
          <w:rFonts w:ascii="Times New Roman" w:hAnsi="Times New Roman" w:cs="Times New Roman"/>
          <w:sz w:val="24"/>
          <w:szCs w:val="24"/>
        </w:rPr>
        <w:br/>
      </w:r>
    </w:p>
    <w:p w14:paraId="397B4505" w14:textId="77777777" w:rsidR="00E11201" w:rsidRPr="003F0BBD"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The proposal is submitted to the sponsoring department’s CCC. The chair of the College (Graduate) Curriculum Committee(s) approves the proposal to indicate committee approval.</w:t>
      </w:r>
      <w:r w:rsidRPr="003F0BBD">
        <w:rPr>
          <w:rFonts w:ascii="Times New Roman" w:hAnsi="Times New Roman" w:cs="Times New Roman"/>
          <w:sz w:val="24"/>
          <w:szCs w:val="24"/>
        </w:rPr>
        <w:br/>
      </w:r>
    </w:p>
    <w:p w14:paraId="49139394" w14:textId="77777777" w:rsidR="00E11201" w:rsidRDefault="00E11201" w:rsidP="00E11201">
      <w:pPr>
        <w:pStyle w:val="ListParagraph"/>
        <w:numPr>
          <w:ilvl w:val="0"/>
          <w:numId w:val="12"/>
        </w:numPr>
        <w:spacing w:after="0"/>
        <w:ind w:left="360"/>
        <w:rPr>
          <w:rFonts w:ascii="Times New Roman" w:hAnsi="Times New Roman" w:cs="Times New Roman"/>
          <w:sz w:val="24"/>
          <w:szCs w:val="24"/>
        </w:rPr>
      </w:pPr>
      <w:r w:rsidRPr="006F2944">
        <w:rPr>
          <w:rFonts w:ascii="Times New Roman" w:hAnsi="Times New Roman" w:cs="Times New Roman"/>
          <w:sz w:val="24"/>
          <w:szCs w:val="24"/>
        </w:rPr>
        <w:t xml:space="preserve">For approval of cross-college programs/courses, the proposals must go through </w:t>
      </w:r>
      <w:r w:rsidRPr="006F2944">
        <w:rPr>
          <w:rFonts w:ascii="Times New Roman" w:hAnsi="Times New Roman" w:cs="Times New Roman"/>
          <w:b/>
          <w:sz w:val="24"/>
          <w:szCs w:val="24"/>
        </w:rPr>
        <w:t>all</w:t>
      </w:r>
      <w:r w:rsidRPr="006F2944">
        <w:rPr>
          <w:rFonts w:ascii="Times New Roman" w:hAnsi="Times New Roman" w:cs="Times New Roman"/>
          <w:sz w:val="24"/>
          <w:szCs w:val="24"/>
        </w:rPr>
        <w:t xml:space="preserve"> impacted </w:t>
      </w:r>
      <w:r>
        <w:rPr>
          <w:rFonts w:ascii="Times New Roman" w:hAnsi="Times New Roman" w:cs="Times New Roman"/>
          <w:sz w:val="24"/>
          <w:szCs w:val="24"/>
        </w:rPr>
        <w:t>colleges</w:t>
      </w:r>
      <w:r w:rsidRPr="006F2944">
        <w:rPr>
          <w:rFonts w:ascii="Times New Roman" w:hAnsi="Times New Roman" w:cs="Times New Roman"/>
          <w:sz w:val="24"/>
          <w:szCs w:val="24"/>
        </w:rPr>
        <w:t>.</w:t>
      </w:r>
      <w:r>
        <w:rPr>
          <w:rFonts w:ascii="Times New Roman" w:hAnsi="Times New Roman" w:cs="Times New Roman"/>
          <w:b/>
          <w:sz w:val="24"/>
          <w:szCs w:val="24"/>
        </w:rPr>
        <w:t xml:space="preserve"> </w:t>
      </w:r>
      <w:r w:rsidRPr="006F2944">
        <w:rPr>
          <w:rFonts w:ascii="Times New Roman" w:hAnsi="Times New Roman" w:cs="Times New Roman"/>
          <w:sz w:val="24"/>
          <w:szCs w:val="24"/>
        </w:rPr>
        <w:t xml:space="preserve">Each college will be listed in the workflow, and </w:t>
      </w:r>
      <w:r>
        <w:rPr>
          <w:rFonts w:ascii="Times New Roman" w:hAnsi="Times New Roman" w:cs="Times New Roman"/>
          <w:sz w:val="24"/>
          <w:szCs w:val="24"/>
        </w:rPr>
        <w:t xml:space="preserve">will be </w:t>
      </w:r>
      <w:r w:rsidRPr="006F2944">
        <w:rPr>
          <w:rFonts w:ascii="Times New Roman" w:hAnsi="Times New Roman" w:cs="Times New Roman"/>
          <w:sz w:val="24"/>
          <w:szCs w:val="24"/>
        </w:rPr>
        <w:t>notified of the proposal upon its submission into the workflow.</w:t>
      </w:r>
      <w:r>
        <w:rPr>
          <w:rFonts w:ascii="Times New Roman" w:hAnsi="Times New Roman" w:cs="Times New Roman"/>
          <w:sz w:val="24"/>
          <w:szCs w:val="24"/>
        </w:rPr>
        <w:t xml:space="preserve"> The current workflow may need to be updated. Please contact the Provost’s Office at x1055 to have the workflow updated when necessary.</w:t>
      </w:r>
      <w:r>
        <w:rPr>
          <w:rFonts w:ascii="Times New Roman" w:hAnsi="Times New Roman" w:cs="Times New Roman"/>
          <w:sz w:val="24"/>
          <w:szCs w:val="24"/>
        </w:rPr>
        <w:br/>
      </w:r>
    </w:p>
    <w:p w14:paraId="0F11688A" w14:textId="77777777" w:rsidR="00E11201" w:rsidRPr="003F0BBD"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The College dean(s) approves the proposal to indicated college support/approval.</w:t>
      </w:r>
      <w:r w:rsidRPr="003F0BBD">
        <w:rPr>
          <w:rFonts w:ascii="Times New Roman" w:hAnsi="Times New Roman" w:cs="Times New Roman"/>
          <w:sz w:val="24"/>
          <w:szCs w:val="24"/>
        </w:rPr>
        <w:br/>
      </w:r>
    </w:p>
    <w:p w14:paraId="29E42C75" w14:textId="77777777" w:rsidR="00E11201" w:rsidRPr="003F0BBD"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The proposal is submitted to the Graduate Council. The chair of the Graduate Council approves the proposal to indicate committee approval.</w:t>
      </w:r>
      <w:r w:rsidRPr="003F0BBD">
        <w:rPr>
          <w:rFonts w:ascii="Times New Roman" w:hAnsi="Times New Roman" w:cs="Times New Roman"/>
          <w:sz w:val="24"/>
          <w:szCs w:val="24"/>
        </w:rPr>
        <w:br/>
      </w:r>
    </w:p>
    <w:p w14:paraId="318A526E" w14:textId="77777777" w:rsidR="00E11201" w:rsidRPr="003F0BBD" w:rsidRDefault="00E11201" w:rsidP="00E11201">
      <w:pPr>
        <w:pStyle w:val="ListParagraph"/>
        <w:numPr>
          <w:ilvl w:val="0"/>
          <w:numId w:val="12"/>
        </w:numPr>
        <w:spacing w:after="0"/>
        <w:ind w:left="360"/>
        <w:rPr>
          <w:rFonts w:ascii="Times New Roman" w:hAnsi="Times New Roman" w:cs="Times New Roman"/>
          <w:sz w:val="24"/>
          <w:szCs w:val="24"/>
        </w:rPr>
      </w:pPr>
      <w:r w:rsidRPr="003F0BBD">
        <w:rPr>
          <w:rFonts w:ascii="Times New Roman" w:hAnsi="Times New Roman" w:cs="Times New Roman"/>
          <w:sz w:val="24"/>
          <w:szCs w:val="24"/>
        </w:rPr>
        <w:t xml:space="preserve">The proposal is submitted to the </w:t>
      </w:r>
      <w:r>
        <w:rPr>
          <w:rFonts w:ascii="Times New Roman" w:hAnsi="Times New Roman" w:cs="Times New Roman"/>
          <w:sz w:val="24"/>
          <w:szCs w:val="24"/>
        </w:rPr>
        <w:t>Provost’s Office</w:t>
      </w:r>
      <w:r w:rsidRPr="003F0BBD">
        <w:rPr>
          <w:rFonts w:ascii="Times New Roman" w:hAnsi="Times New Roman" w:cs="Times New Roman"/>
          <w:sz w:val="24"/>
          <w:szCs w:val="24"/>
        </w:rPr>
        <w:t xml:space="preserve">. The </w:t>
      </w:r>
      <w:r>
        <w:rPr>
          <w:rFonts w:ascii="Times New Roman" w:hAnsi="Times New Roman" w:cs="Times New Roman"/>
          <w:sz w:val="24"/>
          <w:szCs w:val="24"/>
        </w:rPr>
        <w:t>Provost’s Office a</w:t>
      </w:r>
      <w:r w:rsidRPr="003F0BBD">
        <w:rPr>
          <w:rFonts w:ascii="Times New Roman" w:hAnsi="Times New Roman" w:cs="Times New Roman"/>
          <w:sz w:val="24"/>
          <w:szCs w:val="24"/>
        </w:rPr>
        <w:t>pproves the proposal.</w:t>
      </w:r>
      <w:r w:rsidRPr="003F0BBD">
        <w:rPr>
          <w:rFonts w:ascii="Times New Roman" w:hAnsi="Times New Roman" w:cs="Times New Roman"/>
          <w:sz w:val="24"/>
          <w:szCs w:val="24"/>
        </w:rPr>
        <w:br/>
      </w:r>
    </w:p>
    <w:p w14:paraId="22891C35" w14:textId="77777777" w:rsidR="00E11201" w:rsidRPr="005048A4" w:rsidRDefault="00E11201" w:rsidP="00E11201">
      <w:pPr>
        <w:pStyle w:val="ListParagraph"/>
        <w:numPr>
          <w:ilvl w:val="0"/>
          <w:numId w:val="12"/>
        </w:numPr>
        <w:spacing w:after="0"/>
        <w:ind w:left="360"/>
        <w:rPr>
          <w:rFonts w:ascii="Times New Roman" w:hAnsi="Times New Roman" w:cs="Times New Roman"/>
          <w:sz w:val="24"/>
          <w:szCs w:val="24"/>
        </w:rPr>
      </w:pPr>
      <w:r>
        <w:rPr>
          <w:rFonts w:ascii="Times New Roman" w:hAnsi="Times New Roman" w:cs="Times New Roman"/>
          <w:sz w:val="24"/>
          <w:szCs w:val="24"/>
        </w:rPr>
        <w:t>If it is determined the proposal needs UW-System approval and/or Board of Regents approval, the Provost’s Office will follow the UW System Administrative Policy 102 guidelines and submit the necessary information.</w:t>
      </w:r>
      <w:r>
        <w:rPr>
          <w:rFonts w:ascii="Times New Roman" w:hAnsi="Times New Roman" w:cs="Times New Roman"/>
          <w:sz w:val="24"/>
          <w:szCs w:val="24"/>
        </w:rPr>
        <w:br/>
      </w:r>
    </w:p>
    <w:p w14:paraId="010BD35B" w14:textId="77777777" w:rsidR="00E11201" w:rsidRDefault="00E11201" w:rsidP="00E11201">
      <w:pPr>
        <w:pStyle w:val="ListParagraph"/>
        <w:numPr>
          <w:ilvl w:val="0"/>
          <w:numId w:val="12"/>
        </w:numPr>
        <w:spacing w:after="0"/>
        <w:ind w:left="360"/>
        <w:rPr>
          <w:rFonts w:ascii="Times New Roman" w:hAnsi="Times New Roman" w:cs="Times New Roman"/>
          <w:sz w:val="24"/>
          <w:szCs w:val="24"/>
        </w:rPr>
      </w:pPr>
      <w:r>
        <w:rPr>
          <w:rFonts w:ascii="Times New Roman" w:hAnsi="Times New Roman" w:cs="Times New Roman"/>
          <w:sz w:val="24"/>
          <w:szCs w:val="24"/>
        </w:rPr>
        <w:t xml:space="preserve">Once all </w:t>
      </w:r>
      <w:r w:rsidRPr="004577FF">
        <w:rPr>
          <w:rFonts w:ascii="Times New Roman" w:hAnsi="Times New Roman" w:cs="Times New Roman"/>
          <w:sz w:val="24"/>
          <w:szCs w:val="24"/>
        </w:rPr>
        <w:t>approvals</w:t>
      </w:r>
      <w:r>
        <w:rPr>
          <w:rFonts w:ascii="Times New Roman" w:hAnsi="Times New Roman" w:cs="Times New Roman"/>
          <w:sz w:val="24"/>
          <w:szCs w:val="24"/>
        </w:rPr>
        <w:t xml:space="preserve"> have been obtained, </w:t>
      </w:r>
      <w:r w:rsidRPr="004577FF">
        <w:rPr>
          <w:rFonts w:ascii="Times New Roman" w:hAnsi="Times New Roman" w:cs="Times New Roman"/>
          <w:sz w:val="24"/>
          <w:szCs w:val="24"/>
        </w:rPr>
        <w:t>the proposal is submitted to the Registrar’s office for implementation.</w:t>
      </w:r>
    </w:p>
    <w:p w14:paraId="3DB80314" w14:textId="77777777" w:rsidR="00E11201" w:rsidRDefault="00E11201" w:rsidP="00E11201">
      <w:pPr>
        <w:ind w:left="360"/>
        <w:contextualSpacing/>
        <w:jc w:val="center"/>
        <w:rPr>
          <w:rFonts w:ascii="Times New Roman" w:hAnsi="Times New Roman" w:cs="Times New Roman"/>
          <w:b/>
          <w:sz w:val="24"/>
          <w:szCs w:val="24"/>
        </w:rPr>
      </w:pPr>
    </w:p>
    <w:p w14:paraId="575AF8DF" w14:textId="77777777" w:rsidR="00E11201" w:rsidRDefault="00E11201" w:rsidP="00E1120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80A69D0" w14:textId="77777777" w:rsidR="00E11201" w:rsidRDefault="00E11201" w:rsidP="00E11201">
      <w:pPr>
        <w:spacing w:after="0"/>
        <w:jc w:val="center"/>
        <w:rPr>
          <w:rFonts w:ascii="Times New Roman" w:hAnsi="Times New Roman" w:cs="Times New Roman"/>
          <w:sz w:val="24"/>
          <w:szCs w:val="24"/>
        </w:rPr>
      </w:pPr>
      <w:r>
        <w:rPr>
          <w:rFonts w:ascii="Times New Roman" w:hAnsi="Times New Roman" w:cs="Times New Roman"/>
          <w:b/>
          <w:sz w:val="24"/>
          <w:szCs w:val="24"/>
        </w:rPr>
        <w:t>Intent to Plan</w:t>
      </w:r>
    </w:p>
    <w:p w14:paraId="228A327F" w14:textId="77777777" w:rsidR="00E11201" w:rsidRDefault="00E11201" w:rsidP="00E11201">
      <w:pPr>
        <w:spacing w:after="0"/>
        <w:jc w:val="center"/>
        <w:rPr>
          <w:rFonts w:ascii="Times New Roman" w:hAnsi="Times New Roman" w:cs="Times New Roman"/>
          <w:sz w:val="24"/>
          <w:szCs w:val="24"/>
        </w:rPr>
      </w:pPr>
    </w:p>
    <w:p w14:paraId="2ABFF520"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New degrees and majors require UW System approval of an intent to plan and final approval before they may be implemented. Consult the Provost’s Office for the proper procedures and format for requesting approval for an intent to plan a new degree or major, and to request final approval of a new degree, major or submajor.</w:t>
      </w:r>
    </w:p>
    <w:p w14:paraId="212B8EF0" w14:textId="77777777" w:rsidR="00E11201" w:rsidRDefault="00E11201" w:rsidP="00E11201">
      <w:pPr>
        <w:spacing w:after="0"/>
        <w:rPr>
          <w:rFonts w:ascii="Times New Roman" w:hAnsi="Times New Roman" w:cs="Times New Roman"/>
          <w:sz w:val="24"/>
          <w:szCs w:val="24"/>
        </w:rPr>
      </w:pPr>
    </w:p>
    <w:p w14:paraId="1F175D83"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 xml:space="preserve">All college degree proposals approved by the College Curriculum Committee (CCC) </w:t>
      </w:r>
      <w:r w:rsidRPr="006E0F80">
        <w:rPr>
          <w:rFonts w:ascii="Times New Roman" w:hAnsi="Times New Roman" w:cs="Times New Roman"/>
          <w:sz w:val="24"/>
          <w:szCs w:val="24"/>
        </w:rPr>
        <w:t xml:space="preserve">are to be </w:t>
      </w:r>
      <w:r>
        <w:rPr>
          <w:rFonts w:ascii="Times New Roman" w:hAnsi="Times New Roman" w:cs="Times New Roman"/>
          <w:sz w:val="24"/>
          <w:szCs w:val="24"/>
        </w:rPr>
        <w:t>shared with the deans of the other colleges for special attention concerning cross-college and university-wide impact. New submajors do not require UW System approval and may be implemented following approval at the campus level. They must, however, be reported as information items to UW System.</w:t>
      </w:r>
    </w:p>
    <w:p w14:paraId="5E6B39A3" w14:textId="77777777" w:rsidR="00E11201" w:rsidRDefault="00E11201" w:rsidP="00E11201">
      <w:pPr>
        <w:spacing w:after="0"/>
        <w:rPr>
          <w:rFonts w:ascii="Times New Roman" w:hAnsi="Times New Roman" w:cs="Times New Roman"/>
          <w:sz w:val="24"/>
          <w:szCs w:val="24"/>
        </w:rPr>
      </w:pPr>
    </w:p>
    <w:p w14:paraId="528F1441" w14:textId="77777777" w:rsidR="00E11201" w:rsidRDefault="00E11201" w:rsidP="00E11201">
      <w:pPr>
        <w:spacing w:after="0"/>
        <w:rPr>
          <w:rFonts w:ascii="Times New Roman" w:hAnsi="Times New Roman" w:cs="Times New Roman"/>
          <w:sz w:val="24"/>
          <w:szCs w:val="24"/>
        </w:rPr>
      </w:pPr>
      <w:r w:rsidRPr="00254C26">
        <w:rPr>
          <w:rFonts w:ascii="Times New Roman" w:hAnsi="Times New Roman" w:cs="Times New Roman"/>
          <w:sz w:val="24"/>
          <w:szCs w:val="24"/>
        </w:rPr>
        <w:t>The intent to plan proposal is submitted directly to the</w:t>
      </w:r>
      <w:r>
        <w:rPr>
          <w:rFonts w:ascii="Times New Roman" w:hAnsi="Times New Roman" w:cs="Times New Roman"/>
          <w:sz w:val="24"/>
          <w:szCs w:val="24"/>
        </w:rPr>
        <w:t xml:space="preserve"> Provost’s Office</w:t>
      </w:r>
      <w:r w:rsidRPr="00254C26">
        <w:rPr>
          <w:rFonts w:ascii="Times New Roman" w:hAnsi="Times New Roman" w:cs="Times New Roman"/>
          <w:sz w:val="24"/>
          <w:szCs w:val="24"/>
        </w:rPr>
        <w:t xml:space="preserve">. The </w:t>
      </w:r>
      <w:r>
        <w:rPr>
          <w:rFonts w:ascii="Times New Roman" w:hAnsi="Times New Roman" w:cs="Times New Roman"/>
          <w:sz w:val="24"/>
          <w:szCs w:val="24"/>
        </w:rPr>
        <w:t xml:space="preserve">Provost’s Office </w:t>
      </w:r>
      <w:r w:rsidRPr="00254C26">
        <w:rPr>
          <w:rFonts w:ascii="Times New Roman" w:hAnsi="Times New Roman" w:cs="Times New Roman"/>
          <w:sz w:val="24"/>
          <w:szCs w:val="24"/>
        </w:rPr>
        <w:t>inform</w:t>
      </w:r>
      <w:r>
        <w:rPr>
          <w:rFonts w:ascii="Times New Roman" w:hAnsi="Times New Roman" w:cs="Times New Roman"/>
          <w:sz w:val="24"/>
          <w:szCs w:val="24"/>
        </w:rPr>
        <w:t>s</w:t>
      </w:r>
      <w:r w:rsidRPr="00254C26">
        <w:rPr>
          <w:rFonts w:ascii="Times New Roman" w:hAnsi="Times New Roman" w:cs="Times New Roman"/>
          <w:sz w:val="24"/>
          <w:szCs w:val="24"/>
        </w:rPr>
        <w:t xml:space="preserve"> the college deans</w:t>
      </w:r>
      <w:r>
        <w:rPr>
          <w:rFonts w:ascii="Times New Roman" w:hAnsi="Times New Roman" w:cs="Times New Roman"/>
          <w:sz w:val="24"/>
          <w:szCs w:val="24"/>
        </w:rPr>
        <w:t xml:space="preserve"> and </w:t>
      </w:r>
      <w:r w:rsidRPr="00254C26">
        <w:rPr>
          <w:rFonts w:ascii="Times New Roman" w:hAnsi="Times New Roman" w:cs="Times New Roman"/>
          <w:sz w:val="24"/>
          <w:szCs w:val="24"/>
        </w:rPr>
        <w:t>sends a memo to the UW System Senior Vice President for Academic Affairs requesting an Entitlemen</w:t>
      </w:r>
      <w:r>
        <w:rPr>
          <w:rFonts w:ascii="Times New Roman" w:hAnsi="Times New Roman" w:cs="Times New Roman"/>
          <w:sz w:val="24"/>
          <w:szCs w:val="24"/>
        </w:rPr>
        <w:t>t to Plan a new degree program.</w:t>
      </w:r>
    </w:p>
    <w:p w14:paraId="5608ECFC" w14:textId="77777777" w:rsidR="00E11201" w:rsidRDefault="00E11201" w:rsidP="00E11201">
      <w:pPr>
        <w:spacing w:after="0"/>
        <w:rPr>
          <w:rFonts w:ascii="Times New Roman" w:hAnsi="Times New Roman" w:cs="Times New Roman"/>
          <w:sz w:val="24"/>
          <w:szCs w:val="24"/>
        </w:rPr>
      </w:pPr>
    </w:p>
    <w:p w14:paraId="2F78648D" w14:textId="77777777" w:rsidR="00E11201" w:rsidRDefault="00E11201" w:rsidP="00E11201">
      <w:pPr>
        <w:spacing w:after="0"/>
        <w:rPr>
          <w:rFonts w:ascii="Times New Roman" w:hAnsi="Times New Roman" w:cs="Times New Roman"/>
          <w:sz w:val="24"/>
          <w:szCs w:val="24"/>
        </w:rPr>
      </w:pPr>
      <w:r w:rsidRPr="00B9638E">
        <w:rPr>
          <w:rFonts w:ascii="Times New Roman" w:hAnsi="Times New Roman" w:cs="Times New Roman"/>
          <w:b/>
          <w:sz w:val="24"/>
          <w:szCs w:val="24"/>
        </w:rPr>
        <w:t>Final Proposal</w:t>
      </w:r>
    </w:p>
    <w:p w14:paraId="38B6495E" w14:textId="77777777" w:rsidR="00E11201" w:rsidRDefault="00E11201" w:rsidP="00E11201">
      <w:pPr>
        <w:spacing w:after="0"/>
        <w:rPr>
          <w:rStyle w:val="Hyperlink"/>
          <w:rFonts w:ascii="Times New Roman" w:hAnsi="Times New Roman" w:cs="Times New Roman"/>
          <w:sz w:val="24"/>
          <w:szCs w:val="24"/>
          <w:u w:val="none"/>
        </w:rPr>
      </w:pPr>
      <w:r>
        <w:rPr>
          <w:rFonts w:ascii="Times New Roman" w:hAnsi="Times New Roman" w:cs="Times New Roman"/>
          <w:sz w:val="24"/>
          <w:szCs w:val="24"/>
        </w:rPr>
        <w:t xml:space="preserve">The final proposal for a new degree or new major should be completed in CourseLeaf using the </w:t>
      </w:r>
      <w:hyperlink r:id="rId27" w:history="1">
        <w:r w:rsidRPr="00BB2CBB">
          <w:rPr>
            <w:rStyle w:val="Hyperlink"/>
            <w:rFonts w:ascii="Times New Roman" w:hAnsi="Times New Roman" w:cs="Times New Roman"/>
            <w:sz w:val="24"/>
            <w:szCs w:val="24"/>
          </w:rPr>
          <w:t>Program Form</w:t>
        </w:r>
      </w:hyperlink>
      <w:r w:rsidRPr="00BB2CBB">
        <w:rPr>
          <w:rStyle w:val="Hyperlink"/>
          <w:rFonts w:ascii="Times New Roman" w:hAnsi="Times New Roman" w:cs="Times New Roman"/>
          <w:color w:val="auto"/>
          <w:sz w:val="24"/>
          <w:szCs w:val="24"/>
          <w:u w:val="none"/>
        </w:rPr>
        <w:t>.</w:t>
      </w:r>
    </w:p>
    <w:p w14:paraId="44297450" w14:textId="77777777" w:rsidR="00E11201" w:rsidRDefault="00E11201" w:rsidP="00E11201">
      <w:pPr>
        <w:spacing w:after="160" w:line="259"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br w:type="page"/>
      </w:r>
    </w:p>
    <w:p w14:paraId="056000C0" w14:textId="77777777" w:rsidR="00E11201" w:rsidRDefault="00E11201" w:rsidP="00E11201">
      <w:pPr>
        <w:contextualSpacing/>
        <w:jc w:val="center"/>
        <w:rPr>
          <w:rFonts w:ascii="Times New Roman" w:hAnsi="Times New Roman" w:cs="Times New Roman"/>
          <w:b/>
          <w:sz w:val="24"/>
          <w:szCs w:val="24"/>
        </w:rPr>
      </w:pPr>
      <w:r>
        <w:rPr>
          <w:rFonts w:ascii="Times New Roman" w:hAnsi="Times New Roman" w:cs="Times New Roman"/>
          <w:b/>
          <w:sz w:val="24"/>
          <w:szCs w:val="24"/>
        </w:rPr>
        <w:t>Consultation Procedure</w:t>
      </w:r>
    </w:p>
    <w:p w14:paraId="4F097780" w14:textId="77777777" w:rsidR="00E11201" w:rsidRDefault="00E11201" w:rsidP="00E11201">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Informal c</w:t>
      </w:r>
      <w:r w:rsidRPr="007D4EF9">
        <w:rPr>
          <w:rFonts w:ascii="Times New Roman" w:hAnsi="Times New Roman" w:cs="Times New Roman"/>
          <w:sz w:val="24"/>
          <w:szCs w:val="24"/>
        </w:rPr>
        <w:t xml:space="preserve">onsultation with interested parties prior to formal </w:t>
      </w:r>
      <w:r>
        <w:rPr>
          <w:rFonts w:ascii="Times New Roman" w:hAnsi="Times New Roman" w:cs="Times New Roman"/>
          <w:sz w:val="24"/>
          <w:szCs w:val="24"/>
        </w:rPr>
        <w:t>curriculum review reduces points of conflict and misunderstandings. Often, an absence of prior consultation results in procedural delays.</w:t>
      </w:r>
    </w:p>
    <w:p w14:paraId="393A5AB8" w14:textId="77777777" w:rsidR="00E11201" w:rsidRDefault="00E11201" w:rsidP="00E11201">
      <w:pPr>
        <w:pStyle w:val="ListParagraph"/>
        <w:spacing w:after="0" w:line="240" w:lineRule="auto"/>
        <w:ind w:left="360"/>
        <w:rPr>
          <w:rFonts w:ascii="Times New Roman" w:hAnsi="Times New Roman" w:cs="Times New Roman"/>
          <w:sz w:val="24"/>
          <w:szCs w:val="24"/>
        </w:rPr>
      </w:pPr>
    </w:p>
    <w:p w14:paraId="0EB709EE" w14:textId="77777777" w:rsidR="00E11201" w:rsidRDefault="00E11201" w:rsidP="00E11201">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During planning and priority-setting stages of new program development, the several curriculum committees should be kept informed of developments.</w:t>
      </w:r>
    </w:p>
    <w:p w14:paraId="1F04B512" w14:textId="77777777" w:rsidR="00E11201" w:rsidRDefault="00E11201" w:rsidP="00E11201">
      <w:pPr>
        <w:pStyle w:val="ListParagraph"/>
        <w:spacing w:after="0" w:line="240" w:lineRule="auto"/>
        <w:ind w:left="360"/>
        <w:rPr>
          <w:rFonts w:ascii="Times New Roman" w:hAnsi="Times New Roman" w:cs="Times New Roman"/>
          <w:sz w:val="24"/>
          <w:szCs w:val="24"/>
        </w:rPr>
      </w:pPr>
    </w:p>
    <w:p w14:paraId="12A34391" w14:textId="77777777" w:rsidR="00E11201" w:rsidRDefault="00E11201" w:rsidP="00E11201">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All college degree proposals approved by a college are to be shared with the deans of the other colleges for special attention concerning college-wide and university-wide impacts.</w:t>
      </w:r>
    </w:p>
    <w:p w14:paraId="1C63C4DB" w14:textId="77777777" w:rsidR="00E11201" w:rsidRDefault="00E11201" w:rsidP="00E11201">
      <w:pPr>
        <w:pStyle w:val="ListParagraph"/>
        <w:spacing w:after="0" w:line="240" w:lineRule="auto"/>
        <w:ind w:left="360"/>
        <w:rPr>
          <w:rFonts w:ascii="Times New Roman" w:hAnsi="Times New Roman" w:cs="Times New Roman"/>
          <w:sz w:val="24"/>
          <w:szCs w:val="24"/>
        </w:rPr>
      </w:pPr>
    </w:p>
    <w:p w14:paraId="3A83BB5C" w14:textId="77777777" w:rsidR="00E11201" w:rsidRPr="006F2944" w:rsidRDefault="00E11201" w:rsidP="00E11201">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Program changes, course changes, </w:t>
      </w:r>
      <w:r w:rsidRPr="006F2944">
        <w:rPr>
          <w:rFonts w:ascii="Times New Roman" w:hAnsi="Times New Roman" w:cs="Times New Roman"/>
          <w:b/>
          <w:sz w:val="24"/>
          <w:szCs w:val="24"/>
        </w:rPr>
        <w:t>new courses,</w:t>
      </w:r>
      <w:r>
        <w:rPr>
          <w:rFonts w:ascii="Times New Roman" w:hAnsi="Times New Roman" w:cs="Times New Roman"/>
          <w:b/>
          <w:sz w:val="24"/>
          <w:szCs w:val="24"/>
        </w:rPr>
        <w:t xml:space="preserve"> </w:t>
      </w:r>
      <w:r>
        <w:rPr>
          <w:rFonts w:ascii="Times New Roman" w:hAnsi="Times New Roman" w:cs="Times New Roman"/>
          <w:sz w:val="24"/>
          <w:szCs w:val="24"/>
        </w:rPr>
        <w:t xml:space="preserve">and some </w:t>
      </w:r>
      <w:r>
        <w:rPr>
          <w:rFonts w:ascii="Times New Roman" w:hAnsi="Times New Roman" w:cs="Times New Roman"/>
          <w:b/>
          <w:sz w:val="24"/>
          <w:szCs w:val="24"/>
        </w:rPr>
        <w:t xml:space="preserve">“other” </w:t>
      </w:r>
      <w:r>
        <w:rPr>
          <w:rFonts w:ascii="Times New Roman" w:hAnsi="Times New Roman" w:cs="Times New Roman"/>
          <w:sz w:val="24"/>
          <w:szCs w:val="24"/>
        </w:rPr>
        <w:t xml:space="preserve">actions require a curriculum impact review. Any other program(s) affected by the proposal as well as any academic units that are likely to be concerned about the impact of the proposed change </w:t>
      </w:r>
      <w:r w:rsidRPr="006F2944">
        <w:rPr>
          <w:rFonts w:ascii="Times New Roman" w:hAnsi="Times New Roman" w:cs="Times New Roman"/>
          <w:sz w:val="24"/>
          <w:szCs w:val="24"/>
        </w:rPr>
        <w:t>are to be notified by the sponsoring department that a curriculum proposal is available for review. Upon receipt of this notification, any concerned academic unit may request a consultation</w:t>
      </w:r>
      <w:r>
        <w:rPr>
          <w:rFonts w:ascii="Times New Roman" w:hAnsi="Times New Roman" w:cs="Times New Roman"/>
          <w:sz w:val="24"/>
          <w:szCs w:val="24"/>
        </w:rPr>
        <w:t xml:space="preserve"> with the sponsoring department</w:t>
      </w:r>
      <w:r w:rsidRPr="006F2944">
        <w:rPr>
          <w:rFonts w:ascii="Times New Roman" w:hAnsi="Times New Roman" w:cs="Times New Roman"/>
          <w:sz w:val="24"/>
          <w:szCs w:val="24"/>
        </w:rPr>
        <w:t>.</w:t>
      </w:r>
      <w:r>
        <w:rPr>
          <w:rFonts w:ascii="Times New Roman" w:hAnsi="Times New Roman" w:cs="Times New Roman"/>
          <w:sz w:val="24"/>
          <w:szCs w:val="24"/>
        </w:rPr>
        <w:t xml:space="preserve"> The request must be made in writing within five class days of receipt of the notification of the proposal.</w:t>
      </w:r>
      <w:r>
        <w:rPr>
          <w:rFonts w:ascii="Times New Roman" w:hAnsi="Times New Roman" w:cs="Times New Roman"/>
          <w:sz w:val="24"/>
          <w:szCs w:val="24"/>
        </w:rPr>
        <w:br/>
      </w:r>
    </w:p>
    <w:p w14:paraId="6AB77BEE" w14:textId="77777777" w:rsidR="00E11201" w:rsidRPr="00D40192" w:rsidRDefault="00E11201" w:rsidP="00E11201">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Any consultation requested by a department must be concluded within ten class days of the receipt of the request for consultation. Consultation requested by a college must be concluded within twenty class days of receipt of the request.</w:t>
      </w:r>
    </w:p>
    <w:p w14:paraId="1C1A4C8E" w14:textId="77777777" w:rsidR="00E11201" w:rsidRPr="00E4596C" w:rsidRDefault="00E11201" w:rsidP="00E11201">
      <w:pPr>
        <w:pStyle w:val="ListParagraph"/>
        <w:spacing w:after="0" w:line="240" w:lineRule="auto"/>
        <w:ind w:left="360"/>
        <w:rPr>
          <w:rFonts w:ascii="Times New Roman" w:hAnsi="Times New Roman" w:cs="Times New Roman"/>
          <w:b/>
          <w:sz w:val="24"/>
          <w:szCs w:val="24"/>
        </w:rPr>
      </w:pPr>
    </w:p>
    <w:p w14:paraId="37F79710" w14:textId="77777777" w:rsidR="00E11201" w:rsidRPr="000D70FE" w:rsidRDefault="00E11201" w:rsidP="00E11201">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Consultation, not necessarily agreement, must be completed between departments within the same college prior to consideration by the CCC of the sponsoring department. Consultation across colleges must be completed before consideration by the Graduate Council.</w:t>
      </w:r>
    </w:p>
    <w:p w14:paraId="306B127C" w14:textId="77777777" w:rsidR="00E11201" w:rsidRPr="000D70FE" w:rsidRDefault="00E11201" w:rsidP="00E11201">
      <w:pPr>
        <w:pStyle w:val="ListParagraph"/>
        <w:ind w:left="360"/>
        <w:rPr>
          <w:rFonts w:ascii="Times New Roman" w:hAnsi="Times New Roman" w:cs="Times New Roman"/>
          <w:b/>
          <w:sz w:val="24"/>
          <w:szCs w:val="24"/>
        </w:rPr>
      </w:pPr>
    </w:p>
    <w:p w14:paraId="16B0F870" w14:textId="77777777" w:rsidR="00E11201" w:rsidRPr="00D40192" w:rsidRDefault="00E11201" w:rsidP="00E11201">
      <w:pPr>
        <w:pStyle w:val="ListParagraph"/>
        <w:numPr>
          <w:ilvl w:val="0"/>
          <w:numId w:val="7"/>
        </w:numPr>
        <w:spacing w:after="0"/>
        <w:ind w:left="360"/>
        <w:rPr>
          <w:rFonts w:ascii="Times New Roman" w:hAnsi="Times New Roman" w:cs="Times New Roman"/>
          <w:b/>
          <w:sz w:val="24"/>
          <w:szCs w:val="24"/>
        </w:rPr>
      </w:pPr>
      <w:r>
        <w:rPr>
          <w:rFonts w:ascii="Times New Roman" w:hAnsi="Times New Roman" w:cs="Times New Roman"/>
          <w:sz w:val="24"/>
          <w:szCs w:val="24"/>
        </w:rPr>
        <w:t>The results of each consultation must be recorded (</w:t>
      </w:r>
      <w:r w:rsidRPr="006F2944">
        <w:rPr>
          <w:rFonts w:ascii="Times New Roman" w:hAnsi="Times New Roman" w:cs="Times New Roman"/>
          <w:sz w:val="24"/>
          <w:szCs w:val="24"/>
        </w:rPr>
        <w:t>support, oppose,</w:t>
      </w:r>
      <w:r>
        <w:rPr>
          <w:rFonts w:ascii="Times New Roman" w:hAnsi="Times New Roman" w:cs="Times New Roman"/>
          <w:sz w:val="24"/>
          <w:szCs w:val="24"/>
        </w:rPr>
        <w:t xml:space="preserve"> no contest) on the </w:t>
      </w:r>
      <w:hyperlink r:id="rId28" w:history="1">
        <w:r w:rsidRPr="002161F4">
          <w:rPr>
            <w:rStyle w:val="Hyperlink"/>
            <w:rFonts w:ascii="Times New Roman" w:hAnsi="Times New Roman" w:cs="Times New Roman"/>
            <w:i/>
            <w:sz w:val="24"/>
            <w:szCs w:val="24"/>
          </w:rPr>
          <w:t>consultation signature page</w:t>
        </w:r>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 xml:space="preserve">or via email exchange. </w:t>
        </w:r>
      </w:hyperlink>
      <w:r>
        <w:rPr>
          <w:rFonts w:ascii="Times New Roman" w:hAnsi="Times New Roman" w:cs="Times New Roman"/>
          <w:sz w:val="24"/>
          <w:szCs w:val="24"/>
        </w:rPr>
        <w:t xml:space="preserve">Any academic unit indicating </w:t>
      </w:r>
      <w:r w:rsidRPr="006F2944">
        <w:rPr>
          <w:rFonts w:ascii="Times New Roman" w:hAnsi="Times New Roman" w:cs="Times New Roman"/>
          <w:sz w:val="24"/>
          <w:szCs w:val="24"/>
        </w:rPr>
        <w:t>opposition</w:t>
      </w:r>
      <w:r>
        <w:rPr>
          <w:rFonts w:ascii="Times New Roman" w:hAnsi="Times New Roman" w:cs="Times New Roman"/>
          <w:sz w:val="24"/>
          <w:szCs w:val="24"/>
        </w:rPr>
        <w:t xml:space="preserve"> should simultaneously provide a written statement or email of rationale to be attached to the proposal prior to consideration by the CCC/Graduate Council as defined above.</w:t>
      </w:r>
    </w:p>
    <w:p w14:paraId="1E37AEEA" w14:textId="77777777" w:rsidR="00E11201" w:rsidRPr="00E4596C" w:rsidRDefault="00E11201" w:rsidP="00E11201">
      <w:pPr>
        <w:pStyle w:val="ListParagraph"/>
        <w:spacing w:after="0" w:line="240" w:lineRule="auto"/>
        <w:ind w:left="360"/>
        <w:rPr>
          <w:rFonts w:ascii="Times New Roman" w:hAnsi="Times New Roman" w:cs="Times New Roman"/>
          <w:b/>
          <w:sz w:val="24"/>
          <w:szCs w:val="24"/>
        </w:rPr>
      </w:pPr>
    </w:p>
    <w:p w14:paraId="593E12C2" w14:textId="77777777" w:rsidR="00E11201" w:rsidRDefault="00E11201" w:rsidP="00E11201">
      <w:pPr>
        <w:pStyle w:val="ListParagraph"/>
        <w:numPr>
          <w:ilvl w:val="0"/>
          <w:numId w:val="7"/>
        </w:numPr>
        <w:spacing w:after="0"/>
        <w:ind w:left="360"/>
      </w:pPr>
      <w:r>
        <w:rPr>
          <w:rFonts w:ascii="Times New Roman" w:hAnsi="Times New Roman" w:cs="Times New Roman"/>
          <w:sz w:val="24"/>
          <w:szCs w:val="24"/>
        </w:rPr>
        <w:t>If the concerns have not been resolved prior to submission to the CCC/Graduate Council, the chair of the CCC/Graduate Council will make every effort to resolve the issues before consideration by that committee. Failing resolution, the proposal together with the rationale of opposition will be submitted to the CCC/Graduate Council for consideration.</w:t>
      </w:r>
    </w:p>
    <w:p w14:paraId="3D628ED1" w14:textId="77777777" w:rsidR="00E11201" w:rsidRDefault="00E11201" w:rsidP="00E11201">
      <w:pPr>
        <w:spacing w:after="160"/>
        <w:contextualSpacing/>
      </w:pPr>
      <w:r>
        <w:br w:type="page"/>
      </w:r>
    </w:p>
    <w:p w14:paraId="090DC8D0" w14:textId="77777777" w:rsidR="00E11201" w:rsidRDefault="00E11201" w:rsidP="00E11201">
      <w:pPr>
        <w:spacing w:after="0" w:line="240" w:lineRule="auto"/>
        <w:rPr>
          <w:rFonts w:ascii="Times New Roman" w:hAnsi="Times New Roman" w:cs="Times New Roman"/>
          <w:sz w:val="24"/>
          <w:szCs w:val="24"/>
        </w:rPr>
      </w:pPr>
    </w:p>
    <w:p w14:paraId="70DD81B7" w14:textId="77777777" w:rsidR="00E11201" w:rsidRDefault="00E11201" w:rsidP="00E11201">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 xml:space="preserve">Criteria for Graduate-Level Coursework </w:t>
      </w:r>
      <w:r>
        <w:rPr>
          <w:rFonts w:ascii="Times New Roman" w:hAnsi="Times New Roman" w:cs="Times New Roman"/>
          <w:b/>
          <w:sz w:val="24"/>
          <w:szCs w:val="24"/>
        </w:rPr>
        <w:br/>
      </w:r>
    </w:p>
    <w:p w14:paraId="7CC6457C"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coursework requires greater depth of study than does UW-Whitewater undergraduate coursework.</w:t>
      </w:r>
    </w:p>
    <w:p w14:paraId="5D649790"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 xml:space="preserve">Graduate coursework involves more intense study than UW-Whitewater undergraduate coursework. </w:t>
      </w:r>
    </w:p>
    <w:p w14:paraId="77175057"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 xml:space="preserve">Graduate coursework is more specialized than UW-Whitewater undergraduate coursework. </w:t>
      </w:r>
    </w:p>
    <w:p w14:paraId="5472226C"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coursework has a higher level of academic/intellectual rigor than that in UW-Whitewater undergraduate coursework.</w:t>
      </w:r>
    </w:p>
    <w:p w14:paraId="399F7D26"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coursework involves both theory and practice. While some courses within a master’s program may place more emphasis on theory and some may place more emphasis on practice, the total program must emphasize both.</w:t>
      </w:r>
    </w:p>
    <w:p w14:paraId="3690F492"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The methods of instruction in graduate courses reflect a high level of personal interaction between the instructor and the individual students. This requires small graduate course sections, regular and personalized advising, and interactive teaching methods.</w:t>
      </w:r>
    </w:p>
    <w:p w14:paraId="72034FBD"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coursework requires more self-directed learning on the part of students than found in UW-Whitewater undergraduate coursework.</w:t>
      </w:r>
    </w:p>
    <w:p w14:paraId="0417098A"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coursework requires extensive use of campus learning resources, including, but not limited to library resources. Other campus learning resources include laboratories and computer facilities.</w:t>
      </w:r>
    </w:p>
    <w:p w14:paraId="02D59AA0"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 xml:space="preserve">Graduate coursework focuses on advanced disciplinary content, usually as an extension of disciplinary content presented at the undergraduate level. When graduate work serves an introductory function, it typically introduces disciplinary content that is not offered at the undergraduate level. However, introductory graduate coursework may also be accelerated to create a basic background for an individual with an undergraduate degree in another field or who lacks background from undergraduate preparation. </w:t>
      </w:r>
    </w:p>
    <w:p w14:paraId="57999509"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All graduate coursework should contribute to degree program goals.</w:t>
      </w:r>
    </w:p>
    <w:p w14:paraId="39F75ADB"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 xml:space="preserve">Grades assigned in graduate courses serve to distinguish between levels of student achievement at the graduate level. </w:t>
      </w:r>
    </w:p>
    <w:p w14:paraId="61655335"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 xml:space="preserve">Graduate courses (all course numbers 500 or above) shall only be taught by graduate faculty or those with similar qualifications on an exceptional basis as determined by the graduate faculty within a department. </w:t>
      </w:r>
    </w:p>
    <w:p w14:paraId="0735F552" w14:textId="77777777" w:rsidR="00E11201" w:rsidRDefault="00E11201" w:rsidP="00E11201">
      <w:pPr>
        <w:pStyle w:val="ListParagraph"/>
        <w:numPr>
          <w:ilvl w:val="0"/>
          <w:numId w:val="14"/>
        </w:numPr>
        <w:spacing w:after="0"/>
        <w:ind w:left="360"/>
        <w:rPr>
          <w:rFonts w:ascii="Times New Roman" w:hAnsi="Times New Roman" w:cs="Times New Roman"/>
          <w:sz w:val="24"/>
          <w:szCs w:val="24"/>
        </w:rPr>
      </w:pPr>
      <w:r>
        <w:rPr>
          <w:rFonts w:ascii="Times New Roman" w:hAnsi="Times New Roman" w:cs="Times New Roman"/>
          <w:sz w:val="24"/>
          <w:szCs w:val="24"/>
        </w:rPr>
        <w:t>Graduate courses shall be taught in formats that allow adequate reflection and integration of learning, including meeting the UW system requirements of (1) no more than one credit per week (7 consecutive days), (2) at least 800 contact minutes per credit, and (3) at least 1600 minutes of out-of-class work per credit.</w:t>
      </w:r>
    </w:p>
    <w:p w14:paraId="3C10EED5" w14:textId="77777777" w:rsidR="00E11201" w:rsidRDefault="00E11201" w:rsidP="00E11201">
      <w:pPr>
        <w:spacing w:after="0"/>
        <w:contextualSpacing/>
        <w:rPr>
          <w:rFonts w:ascii="Times New Roman" w:hAnsi="Times New Roman" w:cs="Times New Roman"/>
          <w:sz w:val="24"/>
          <w:szCs w:val="24"/>
        </w:rPr>
      </w:pPr>
    </w:p>
    <w:p w14:paraId="70A72303" w14:textId="77777777" w:rsidR="00E11201" w:rsidRDefault="00E11201" w:rsidP="00E11201">
      <w:pPr>
        <w:spacing w:after="160"/>
        <w:contextualSpacing/>
        <w:rPr>
          <w:rFonts w:ascii="Times New Roman" w:hAnsi="Times New Roman" w:cs="Times New Roman"/>
          <w:sz w:val="24"/>
          <w:szCs w:val="24"/>
        </w:rPr>
      </w:pPr>
      <w:r>
        <w:rPr>
          <w:rFonts w:ascii="Times New Roman" w:hAnsi="Times New Roman" w:cs="Times New Roman"/>
          <w:sz w:val="24"/>
          <w:szCs w:val="24"/>
        </w:rPr>
        <w:br w:type="page"/>
      </w:r>
    </w:p>
    <w:p w14:paraId="56F72EC9" w14:textId="77777777" w:rsidR="00E11201" w:rsidRPr="00B973BB" w:rsidRDefault="00E11201" w:rsidP="00E11201">
      <w:pPr>
        <w:spacing w:after="0"/>
        <w:contextualSpacing/>
        <w:jc w:val="center"/>
        <w:rPr>
          <w:rFonts w:ascii="Times New Roman" w:hAnsi="Times New Roman" w:cs="Times New Roman"/>
          <w:sz w:val="24"/>
          <w:szCs w:val="24"/>
        </w:rPr>
      </w:pPr>
      <w:r w:rsidRPr="003B6A3E">
        <w:rPr>
          <w:rFonts w:ascii="Times New Roman" w:hAnsi="Times New Roman" w:cs="Times New Roman"/>
          <w:b/>
          <w:sz w:val="24"/>
          <w:szCs w:val="24"/>
        </w:rPr>
        <w:t>Graduate Leve</w:t>
      </w:r>
      <w:r>
        <w:rPr>
          <w:rFonts w:ascii="Times New Roman" w:hAnsi="Times New Roman" w:cs="Times New Roman"/>
          <w:b/>
          <w:sz w:val="24"/>
          <w:szCs w:val="24"/>
        </w:rPr>
        <w:t>l Requirements</w:t>
      </w:r>
      <w:r>
        <w:rPr>
          <w:rFonts w:ascii="Times New Roman" w:hAnsi="Times New Roman" w:cs="Times New Roman"/>
          <w:b/>
          <w:sz w:val="24"/>
          <w:szCs w:val="24"/>
        </w:rPr>
        <w:br/>
      </w:r>
      <w:r w:rsidRPr="003B6A3E">
        <w:rPr>
          <w:rFonts w:ascii="Times New Roman" w:hAnsi="Times New Roman" w:cs="Times New Roman"/>
          <w:b/>
          <w:sz w:val="24"/>
          <w:szCs w:val="24"/>
        </w:rPr>
        <w:t>In Dual-Listed Courses</w:t>
      </w:r>
      <w:r>
        <w:rPr>
          <w:rFonts w:ascii="Times New Roman" w:hAnsi="Times New Roman" w:cs="Times New Roman"/>
          <w:sz w:val="24"/>
          <w:szCs w:val="24"/>
        </w:rPr>
        <w:br/>
      </w:r>
    </w:p>
    <w:p w14:paraId="63CAC93B"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sz w:val="24"/>
          <w:szCs w:val="24"/>
        </w:rPr>
        <w:t>All graduate-level courses must specify the following unique expectations of graduate students:</w:t>
      </w:r>
    </w:p>
    <w:p w14:paraId="7596D211" w14:textId="77777777" w:rsidR="00E11201" w:rsidRDefault="00E11201" w:rsidP="00E11201">
      <w:pPr>
        <w:spacing w:after="0"/>
        <w:contextualSpacing/>
        <w:rPr>
          <w:rFonts w:ascii="Times New Roman" w:hAnsi="Times New Roman" w:cs="Times New Roman"/>
          <w:sz w:val="24"/>
          <w:szCs w:val="24"/>
        </w:rPr>
      </w:pPr>
    </w:p>
    <w:p w14:paraId="3605DD1F" w14:textId="77777777" w:rsidR="00E11201" w:rsidRDefault="00E11201" w:rsidP="00E11201">
      <w:pPr>
        <w:spacing w:after="0"/>
        <w:contextualSpacing/>
        <w:rPr>
          <w:rFonts w:ascii="Times New Roman" w:hAnsi="Times New Roman" w:cs="Times New Roman"/>
          <w:sz w:val="24"/>
          <w:szCs w:val="24"/>
        </w:rPr>
      </w:pPr>
      <w:r w:rsidRPr="0024777F">
        <w:rPr>
          <w:rFonts w:ascii="Times New Roman" w:hAnsi="Times New Roman" w:cs="Times New Roman"/>
          <w:b/>
          <w:sz w:val="24"/>
          <w:szCs w:val="24"/>
        </w:rPr>
        <w:t>Content</w:t>
      </w:r>
      <w:r>
        <w:rPr>
          <w:rFonts w:ascii="Times New Roman" w:hAnsi="Times New Roman" w:cs="Times New Roman"/>
          <w:b/>
          <w:sz w:val="24"/>
          <w:szCs w:val="24"/>
        </w:rPr>
        <w:t xml:space="preserve"> </w:t>
      </w:r>
      <w:r>
        <w:rPr>
          <w:rFonts w:ascii="Times New Roman" w:hAnsi="Times New Roman" w:cs="Times New Roman"/>
          <w:sz w:val="24"/>
          <w:szCs w:val="24"/>
        </w:rPr>
        <w:t>(Breadth &amp; Depth)</w:t>
      </w:r>
    </w:p>
    <w:p w14:paraId="1A00CD59" w14:textId="77777777" w:rsidR="00E11201" w:rsidRDefault="00E11201" w:rsidP="00E11201">
      <w:pPr>
        <w:spacing w:after="0"/>
        <w:ind w:left="360"/>
        <w:contextualSpacing/>
        <w:rPr>
          <w:rFonts w:ascii="Times New Roman" w:hAnsi="Times New Roman" w:cs="Times New Roman"/>
          <w:sz w:val="24"/>
          <w:szCs w:val="24"/>
        </w:rPr>
      </w:pPr>
      <w:r w:rsidRPr="0024777F">
        <w:rPr>
          <w:rFonts w:ascii="Times New Roman" w:hAnsi="Times New Roman" w:cs="Times New Roman"/>
          <w:sz w:val="24"/>
          <w:szCs w:val="24"/>
        </w:rPr>
        <w:t>How does the course content distinguish the course as having depth and more specialized coverage of advanced disciplinary issues relevant to theory and its application than UW-</w:t>
      </w:r>
      <w:r>
        <w:rPr>
          <w:rFonts w:ascii="Times New Roman" w:hAnsi="Times New Roman" w:cs="Times New Roman"/>
          <w:sz w:val="24"/>
          <w:szCs w:val="24"/>
        </w:rPr>
        <w:t>Whitewater undergraduate course</w:t>
      </w:r>
      <w:r w:rsidRPr="0024777F">
        <w:rPr>
          <w:rFonts w:ascii="Times New Roman" w:hAnsi="Times New Roman" w:cs="Times New Roman"/>
          <w:sz w:val="24"/>
          <w:szCs w:val="24"/>
        </w:rPr>
        <w:t>work? The description here might address, but need not necessarily restrict itself to, such issues as:</w:t>
      </w:r>
    </w:p>
    <w:p w14:paraId="2BD29611" w14:textId="77777777" w:rsidR="00E11201" w:rsidRPr="00B973BB" w:rsidRDefault="00E11201" w:rsidP="00E11201">
      <w:pPr>
        <w:pStyle w:val="ListParagraph"/>
        <w:numPr>
          <w:ilvl w:val="0"/>
          <w:numId w:val="15"/>
        </w:numPr>
        <w:ind w:left="720"/>
        <w:rPr>
          <w:rFonts w:ascii="Times New Roman" w:hAnsi="Times New Roman" w:cs="Times New Roman"/>
          <w:sz w:val="24"/>
          <w:szCs w:val="24"/>
        </w:rPr>
      </w:pPr>
      <w:r w:rsidRPr="00B973BB">
        <w:rPr>
          <w:rFonts w:ascii="Times New Roman" w:hAnsi="Times New Roman" w:cs="Times New Roman"/>
          <w:sz w:val="24"/>
          <w:szCs w:val="24"/>
        </w:rPr>
        <w:t>What are additional presentation/project requirements?</w:t>
      </w:r>
    </w:p>
    <w:p w14:paraId="48D3CFA2" w14:textId="77777777" w:rsidR="00E11201" w:rsidRPr="00B973BB" w:rsidRDefault="00E11201" w:rsidP="00E11201">
      <w:pPr>
        <w:pStyle w:val="ListParagraph"/>
        <w:numPr>
          <w:ilvl w:val="0"/>
          <w:numId w:val="15"/>
        </w:numPr>
        <w:ind w:left="720"/>
        <w:rPr>
          <w:rFonts w:ascii="Times New Roman" w:hAnsi="Times New Roman" w:cs="Times New Roman"/>
          <w:sz w:val="24"/>
          <w:szCs w:val="24"/>
        </w:rPr>
      </w:pPr>
      <w:r w:rsidRPr="00B973BB">
        <w:rPr>
          <w:rFonts w:ascii="Times New Roman" w:hAnsi="Times New Roman" w:cs="Times New Roman"/>
          <w:sz w:val="24"/>
          <w:szCs w:val="24"/>
        </w:rPr>
        <w:t>How many additional hours will graduate students spend on specific issues?</w:t>
      </w:r>
    </w:p>
    <w:p w14:paraId="00D1624E" w14:textId="77777777" w:rsidR="00E11201" w:rsidRDefault="00E11201" w:rsidP="00E11201">
      <w:pPr>
        <w:pStyle w:val="ListParagraph"/>
        <w:numPr>
          <w:ilvl w:val="0"/>
          <w:numId w:val="15"/>
        </w:numPr>
        <w:spacing w:after="0"/>
        <w:ind w:left="720"/>
        <w:rPr>
          <w:rFonts w:ascii="Times New Roman" w:hAnsi="Times New Roman" w:cs="Times New Roman"/>
          <w:sz w:val="24"/>
          <w:szCs w:val="24"/>
        </w:rPr>
      </w:pPr>
      <w:r w:rsidRPr="00B973BB">
        <w:rPr>
          <w:rFonts w:ascii="Times New Roman" w:hAnsi="Times New Roman" w:cs="Times New Roman"/>
          <w:sz w:val="24"/>
          <w:szCs w:val="24"/>
        </w:rPr>
        <w:t>How are students encouraged to examine/practice/witness the application of theory?</w:t>
      </w:r>
    </w:p>
    <w:p w14:paraId="7BB505C0" w14:textId="77777777" w:rsidR="00E11201" w:rsidRDefault="00E11201" w:rsidP="00E11201">
      <w:pPr>
        <w:spacing w:after="0"/>
        <w:contextualSpacing/>
        <w:rPr>
          <w:rFonts w:ascii="Times New Roman" w:hAnsi="Times New Roman" w:cs="Times New Roman"/>
          <w:sz w:val="24"/>
          <w:szCs w:val="24"/>
        </w:rPr>
      </w:pPr>
    </w:p>
    <w:p w14:paraId="6AAA9886" w14:textId="77777777" w:rsidR="00E11201" w:rsidRDefault="00E11201" w:rsidP="00E11201">
      <w:pPr>
        <w:spacing w:after="0"/>
        <w:contextualSpacing/>
        <w:rPr>
          <w:rFonts w:ascii="Times New Roman" w:hAnsi="Times New Roman" w:cs="Times New Roman"/>
          <w:sz w:val="24"/>
          <w:szCs w:val="24"/>
        </w:rPr>
      </w:pPr>
      <w:r w:rsidRPr="00FF3A70">
        <w:rPr>
          <w:rFonts w:ascii="Times New Roman" w:hAnsi="Times New Roman" w:cs="Times New Roman"/>
          <w:b/>
          <w:sz w:val="24"/>
          <w:szCs w:val="24"/>
        </w:rPr>
        <w:t>Intensity</w:t>
      </w:r>
    </w:p>
    <w:p w14:paraId="2DAA4923" w14:textId="77777777" w:rsidR="00E11201" w:rsidRDefault="00E11201" w:rsidP="00E11201">
      <w:pPr>
        <w:spacing w:after="0"/>
        <w:ind w:left="360"/>
        <w:contextualSpacing/>
        <w:rPr>
          <w:rFonts w:ascii="Times New Roman" w:hAnsi="Times New Roman" w:cs="Times New Roman"/>
          <w:sz w:val="24"/>
          <w:szCs w:val="24"/>
        </w:rPr>
      </w:pPr>
      <w:r>
        <w:rPr>
          <w:rFonts w:ascii="Times New Roman" w:hAnsi="Times New Roman" w:cs="Times New Roman"/>
          <w:sz w:val="24"/>
          <w:szCs w:val="24"/>
        </w:rPr>
        <w:t>How do the course requirements reflect a more intensive level of study and greater academic/intellectual rigor than UW-Whitewater undergraduate coursework? The description here might address, but need not necessarily restrict itself to, such issues as:</w:t>
      </w:r>
    </w:p>
    <w:p w14:paraId="78C4923D" w14:textId="77777777" w:rsidR="00E11201" w:rsidRDefault="00E11201" w:rsidP="00E11201">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are the graduate-level assignments different than their undergraduate counterparts?</w:t>
      </w:r>
    </w:p>
    <w:p w14:paraId="282B15CA" w14:textId="77777777" w:rsidR="00E11201" w:rsidRDefault="00E11201" w:rsidP="00E11201">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does the complexity of the material differ from that of the undergraduates?</w:t>
      </w:r>
    </w:p>
    <w:p w14:paraId="17EFA1F4" w14:textId="77777777" w:rsidR="00E11201" w:rsidRDefault="00E11201" w:rsidP="00E11201">
      <w:pPr>
        <w:pStyle w:val="ListParagraph"/>
        <w:numPr>
          <w:ilvl w:val="0"/>
          <w:numId w:val="16"/>
        </w:numPr>
        <w:spacing w:after="0"/>
        <w:ind w:left="720"/>
        <w:rPr>
          <w:rFonts w:ascii="Times New Roman" w:hAnsi="Times New Roman" w:cs="Times New Roman"/>
          <w:sz w:val="24"/>
          <w:szCs w:val="24"/>
        </w:rPr>
      </w:pPr>
      <w:r>
        <w:rPr>
          <w:rFonts w:ascii="Times New Roman" w:hAnsi="Times New Roman" w:cs="Times New Roman"/>
          <w:sz w:val="24"/>
          <w:szCs w:val="24"/>
        </w:rPr>
        <w:t>How are the processes and standards of evaluation different for graduates and undergraduates?</w:t>
      </w:r>
    </w:p>
    <w:p w14:paraId="5F24D0A0" w14:textId="77777777" w:rsidR="00E11201" w:rsidRDefault="00E11201" w:rsidP="00E11201">
      <w:pPr>
        <w:spacing w:after="0"/>
        <w:contextualSpacing/>
        <w:rPr>
          <w:rFonts w:ascii="Times New Roman" w:hAnsi="Times New Roman" w:cs="Times New Roman"/>
          <w:sz w:val="24"/>
          <w:szCs w:val="24"/>
        </w:rPr>
      </w:pPr>
    </w:p>
    <w:p w14:paraId="226472CD" w14:textId="77777777" w:rsidR="00E11201" w:rsidRDefault="00E11201" w:rsidP="00E11201">
      <w:pPr>
        <w:spacing w:after="0"/>
        <w:contextualSpacing/>
        <w:rPr>
          <w:rFonts w:ascii="Times New Roman" w:hAnsi="Times New Roman" w:cs="Times New Roman"/>
          <w:sz w:val="24"/>
          <w:szCs w:val="24"/>
        </w:rPr>
      </w:pPr>
      <w:r w:rsidRPr="0016503F">
        <w:rPr>
          <w:rFonts w:ascii="Times New Roman" w:hAnsi="Times New Roman" w:cs="Times New Roman"/>
          <w:b/>
          <w:sz w:val="24"/>
          <w:szCs w:val="24"/>
        </w:rPr>
        <w:t>Process</w:t>
      </w:r>
      <w:r>
        <w:rPr>
          <w:rFonts w:ascii="Times New Roman" w:hAnsi="Times New Roman" w:cs="Times New Roman"/>
          <w:b/>
          <w:sz w:val="24"/>
          <w:szCs w:val="24"/>
        </w:rPr>
        <w:t xml:space="preserve"> </w:t>
      </w:r>
      <w:r>
        <w:rPr>
          <w:rFonts w:ascii="Times New Roman" w:hAnsi="Times New Roman" w:cs="Times New Roman"/>
          <w:sz w:val="24"/>
          <w:szCs w:val="24"/>
        </w:rPr>
        <w:t>(Pedagogical Design)</w:t>
      </w:r>
    </w:p>
    <w:p w14:paraId="0294F2CD" w14:textId="77777777" w:rsidR="00E11201" w:rsidRDefault="00E11201" w:rsidP="00E11201">
      <w:pPr>
        <w:spacing w:after="0"/>
        <w:ind w:left="360"/>
        <w:contextualSpacing/>
        <w:rPr>
          <w:rFonts w:ascii="Times New Roman" w:hAnsi="Times New Roman" w:cs="Times New Roman"/>
          <w:sz w:val="24"/>
          <w:szCs w:val="24"/>
        </w:rPr>
      </w:pPr>
      <w:r>
        <w:rPr>
          <w:rFonts w:ascii="Times New Roman" w:hAnsi="Times New Roman" w:cs="Times New Roman"/>
          <w:sz w:val="24"/>
          <w:szCs w:val="24"/>
        </w:rPr>
        <w:t>How does the course design promote more individual interaction with the professor(s), more self-directed learning, and greater use of campus learning resources than UW-Whitewater undergraduate coursework? The description here might address, but need not necessarily restrict itself to, such issues as:</w:t>
      </w:r>
    </w:p>
    <w:p w14:paraId="27334B29" w14:textId="77777777" w:rsidR="00E11201" w:rsidRDefault="00E11201" w:rsidP="00E11201">
      <w:pPr>
        <w:pStyle w:val="ListParagraph"/>
        <w:numPr>
          <w:ilvl w:val="0"/>
          <w:numId w:val="17"/>
        </w:numPr>
        <w:spacing w:after="0"/>
        <w:ind w:left="720"/>
        <w:rPr>
          <w:rFonts w:ascii="Times New Roman" w:hAnsi="Times New Roman" w:cs="Times New Roman"/>
          <w:sz w:val="24"/>
          <w:szCs w:val="24"/>
        </w:rPr>
      </w:pPr>
      <w:r>
        <w:rPr>
          <w:rFonts w:ascii="Times New Roman" w:hAnsi="Times New Roman" w:cs="Times New Roman"/>
          <w:sz w:val="24"/>
          <w:szCs w:val="24"/>
        </w:rPr>
        <w:t>What is the nature of outside-of-class activities required of graduate students? How do research expectations differ for graduate and undergraduates?</w:t>
      </w:r>
    </w:p>
    <w:p w14:paraId="75D72F92" w14:textId="77777777" w:rsidR="00E11201" w:rsidRDefault="00E11201" w:rsidP="00E11201">
      <w:pPr>
        <w:spacing w:after="0" w:line="240" w:lineRule="auto"/>
        <w:rPr>
          <w:rFonts w:ascii="Times New Roman" w:hAnsi="Times New Roman" w:cs="Times New Roman"/>
          <w:sz w:val="24"/>
          <w:szCs w:val="24"/>
        </w:rPr>
      </w:pPr>
    </w:p>
    <w:p w14:paraId="5B48F66A" w14:textId="77777777" w:rsidR="00E11201" w:rsidRDefault="00E11201" w:rsidP="00E112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9221C73" w14:textId="77777777" w:rsidR="00E11201" w:rsidRDefault="00E11201" w:rsidP="00E11201">
      <w:pPr>
        <w:spacing w:after="0"/>
        <w:jc w:val="center"/>
        <w:rPr>
          <w:rFonts w:ascii="Times New Roman" w:hAnsi="Times New Roman" w:cs="Times New Roman"/>
          <w:sz w:val="24"/>
          <w:szCs w:val="24"/>
        </w:rPr>
      </w:pPr>
      <w:r>
        <w:rPr>
          <w:rFonts w:ascii="Times New Roman" w:hAnsi="Times New Roman" w:cs="Times New Roman"/>
          <w:b/>
          <w:sz w:val="24"/>
          <w:szCs w:val="24"/>
        </w:rPr>
        <w:t>Curricular Policies and Procedures for Post-Baccalaureate and Post-Master’s Certificate Programs</w:t>
      </w:r>
    </w:p>
    <w:p w14:paraId="4CAA1662" w14:textId="77777777" w:rsidR="00E11201" w:rsidRDefault="00E11201" w:rsidP="00E11201">
      <w:pPr>
        <w:spacing w:after="0"/>
        <w:jc w:val="center"/>
        <w:rPr>
          <w:rFonts w:ascii="Times New Roman" w:hAnsi="Times New Roman" w:cs="Times New Roman"/>
          <w:sz w:val="24"/>
          <w:szCs w:val="24"/>
        </w:rPr>
      </w:pPr>
    </w:p>
    <w:p w14:paraId="342986B1"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b/>
          <w:sz w:val="24"/>
          <w:szCs w:val="24"/>
        </w:rPr>
        <w:br/>
      </w:r>
      <w:r>
        <w:rPr>
          <w:rFonts w:ascii="Times New Roman" w:hAnsi="Times New Roman" w:cs="Times New Roman"/>
          <w:sz w:val="24"/>
          <w:szCs w:val="24"/>
        </w:rPr>
        <w:t>The School of Graduate Studies at the University of Wisconsin-Whitewater will provide an administrative structure to support graduate certificate programs at the post-baccalaureate and the post-master’s levels. These programs are intended to complement the broad range of degree and licensure programs already available at the University of Wisconsin-Whitewater. Certificate programs will provide opportunities for practitioners to further specialize in areas of value to their respective fields. Certificates may represent stand-alone programs designed to provide specialties that enhance an undergraduate degree, they may be earned in the process of fulfilling graduate degree requirements, or they may symbolize specialties gained after the completion of a master’s degree.</w:t>
      </w:r>
    </w:p>
    <w:p w14:paraId="38210D04" w14:textId="77777777" w:rsidR="00E11201" w:rsidRDefault="00E11201" w:rsidP="00E11201">
      <w:pPr>
        <w:spacing w:after="0"/>
        <w:rPr>
          <w:rFonts w:ascii="Times New Roman" w:hAnsi="Times New Roman" w:cs="Times New Roman"/>
          <w:sz w:val="24"/>
          <w:szCs w:val="24"/>
        </w:rPr>
      </w:pPr>
    </w:p>
    <w:p w14:paraId="66FD2EB0"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Graduate certificates are awarded by individual academic departments, and are not considered an academic degree by the University. As such, individuals completing graduate certificates are not eligible for participation in commencement activities.</w:t>
      </w:r>
    </w:p>
    <w:p w14:paraId="19F506C8" w14:textId="77777777" w:rsidR="00E11201" w:rsidRDefault="00E11201" w:rsidP="00E11201">
      <w:pPr>
        <w:spacing w:after="0"/>
        <w:rPr>
          <w:rFonts w:ascii="Times New Roman" w:hAnsi="Times New Roman" w:cs="Times New Roman"/>
          <w:sz w:val="24"/>
          <w:szCs w:val="24"/>
        </w:rPr>
      </w:pPr>
    </w:p>
    <w:p w14:paraId="6811EF42"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b/>
          <w:sz w:val="24"/>
          <w:szCs w:val="24"/>
        </w:rPr>
        <w:t>General Policy Requirements</w:t>
      </w:r>
    </w:p>
    <w:p w14:paraId="1314B78E" w14:textId="77777777" w:rsidR="00E11201" w:rsidRDefault="00E11201" w:rsidP="00E11201">
      <w:pPr>
        <w:pStyle w:val="ListParagraph"/>
        <w:numPr>
          <w:ilvl w:val="0"/>
          <w:numId w:val="38"/>
        </w:numPr>
        <w:spacing w:after="0"/>
        <w:ind w:left="360"/>
        <w:rPr>
          <w:rFonts w:ascii="Times New Roman" w:hAnsi="Times New Roman" w:cs="Times New Roman"/>
          <w:sz w:val="24"/>
          <w:szCs w:val="24"/>
        </w:rPr>
      </w:pPr>
      <w:r w:rsidRPr="0010073F">
        <w:rPr>
          <w:rFonts w:ascii="Times New Roman" w:hAnsi="Times New Roman" w:cs="Times New Roman"/>
          <w:sz w:val="24"/>
          <w:szCs w:val="24"/>
        </w:rPr>
        <w:t>A</w:t>
      </w:r>
      <w:r>
        <w:rPr>
          <w:rFonts w:ascii="Times New Roman" w:hAnsi="Times New Roman" w:cs="Times New Roman"/>
          <w:sz w:val="24"/>
          <w:szCs w:val="24"/>
        </w:rPr>
        <w:t xml:space="preserve"> graduate certificate program must require a student to complete no less than 9 graduate credits, and require no more than 18 graduate credits.</w:t>
      </w:r>
    </w:p>
    <w:p w14:paraId="1CD290BD" w14:textId="77777777" w:rsidR="00E11201" w:rsidRPr="00815A44" w:rsidRDefault="00E11201" w:rsidP="00E11201">
      <w:pPr>
        <w:pStyle w:val="ListParagraph"/>
        <w:numPr>
          <w:ilvl w:val="0"/>
          <w:numId w:val="3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maximum of 40% of the credit hours towards any certificate program may be accepted as transfer credits.</w:t>
      </w:r>
    </w:p>
    <w:p w14:paraId="55076772" w14:textId="77777777" w:rsidR="00E11201" w:rsidRPr="00815A44" w:rsidRDefault="00E11201" w:rsidP="00E11201">
      <w:pPr>
        <w:pStyle w:val="ListParagraph"/>
        <w:numPr>
          <w:ilvl w:val="0"/>
          <w:numId w:val="3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who are currently enrolled in the Graduate School and who wish to pursue approved graduate certificate programs must apply for admission to such programs before one-half of the required credits are completed.</w:t>
      </w:r>
    </w:p>
    <w:p w14:paraId="18185084" w14:textId="77777777" w:rsidR="00E11201" w:rsidRPr="00815A44" w:rsidRDefault="00E11201" w:rsidP="00E11201">
      <w:pPr>
        <w:pStyle w:val="ListParagraph"/>
        <w:numPr>
          <w:ilvl w:val="0"/>
          <w:numId w:val="3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pursuing a graduate certificate will be required to meet the same requirements as those defined for degree-seeking students (e.g. admitted to the Graduate School either in good standing or on probationary basis; to complete a certificate program, a student must be in good standing).</w:t>
      </w:r>
    </w:p>
    <w:p w14:paraId="77D59218" w14:textId="77777777" w:rsidR="00E11201" w:rsidRPr="005D1EB6" w:rsidRDefault="00E11201" w:rsidP="00E11201">
      <w:pPr>
        <w:pStyle w:val="ListParagraph"/>
        <w:numPr>
          <w:ilvl w:val="0"/>
          <w:numId w:val="3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Proposals for programs may be adopted for an indefinite time period, or for a period of a specific number of years (a sunset clause). </w:t>
      </w:r>
      <w:r w:rsidRPr="005D1EB6">
        <w:rPr>
          <w:rFonts w:ascii="Times New Roman" w:hAnsi="Times New Roman" w:cs="Times New Roman"/>
          <w:sz w:val="24"/>
          <w:szCs w:val="24"/>
        </w:rPr>
        <w:t>If the program is approved for a fixed period, unless a program review specifically recommends its continuation (which may be for an indefinite period or for an additional fixed period), the program is discontinued at the end of the period.</w:t>
      </w:r>
    </w:p>
    <w:p w14:paraId="5752A11F" w14:textId="77777777" w:rsidR="00E11201" w:rsidRDefault="00E11201" w:rsidP="00E11201">
      <w:pPr>
        <w:pStyle w:val="ListParagraph"/>
        <w:numPr>
          <w:ilvl w:val="0"/>
          <w:numId w:val="38"/>
        </w:numPr>
        <w:spacing w:after="0"/>
        <w:ind w:left="360"/>
        <w:rPr>
          <w:rFonts w:ascii="Times New Roman" w:hAnsi="Times New Roman" w:cs="Times New Roman"/>
          <w:sz w:val="24"/>
          <w:szCs w:val="24"/>
        </w:rPr>
      </w:pPr>
      <w:r>
        <w:rPr>
          <w:rFonts w:ascii="Times New Roman" w:hAnsi="Times New Roman" w:cs="Times New Roman"/>
          <w:sz w:val="24"/>
          <w:szCs w:val="24"/>
        </w:rPr>
        <w:t>All graduate certificate programs will be reviewed within the course of the regular graduate-level Audit &amp; Review process.</w:t>
      </w:r>
    </w:p>
    <w:p w14:paraId="17FC0C96" w14:textId="77777777" w:rsidR="00E11201" w:rsidRDefault="00E11201" w:rsidP="00E11201">
      <w:pPr>
        <w:spacing w:after="0"/>
        <w:rPr>
          <w:rFonts w:ascii="Times New Roman" w:hAnsi="Times New Roman" w:cs="Times New Roman"/>
          <w:sz w:val="24"/>
          <w:szCs w:val="24"/>
        </w:rPr>
      </w:pPr>
    </w:p>
    <w:p w14:paraId="3B7BA6AB" w14:textId="77777777" w:rsidR="00E11201" w:rsidRDefault="00E11201" w:rsidP="00E1120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1B5AF3D" w14:textId="77777777" w:rsidR="00E11201" w:rsidRDefault="00E11201" w:rsidP="00E11201">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Special Course Definitions and Descriptions</w:t>
      </w:r>
    </w:p>
    <w:p w14:paraId="021064B8" w14:textId="77777777" w:rsidR="00E11201" w:rsidRDefault="00E11201" w:rsidP="00E11201">
      <w:pPr>
        <w:spacing w:after="0"/>
        <w:contextualSpacing/>
        <w:jc w:val="center"/>
        <w:rPr>
          <w:rFonts w:ascii="Times New Roman" w:hAnsi="Times New Roman" w:cs="Times New Roman"/>
          <w:sz w:val="24"/>
          <w:szCs w:val="24"/>
        </w:rPr>
      </w:pPr>
    </w:p>
    <w:p w14:paraId="49F4AB1A"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br/>
        <w:t>Courses numbered in the 690s and 790s are “special” courses. Special courses include those not offered on a regular basis:  those whose themes/contents vary significantly with each offering; those whose scheduling requires flexibility beyond normal curriculum procedures; those involving applied or practical experiences that vary student-to-student and/or term-by-term; and those pursued on an individual or independent schedule.</w:t>
      </w:r>
    </w:p>
    <w:p w14:paraId="4A54F07E" w14:textId="77777777" w:rsidR="00E11201" w:rsidRDefault="00E11201" w:rsidP="00E11201">
      <w:pPr>
        <w:spacing w:after="0"/>
        <w:contextualSpacing/>
        <w:rPr>
          <w:rFonts w:ascii="Times New Roman" w:hAnsi="Times New Roman" w:cs="Times New Roman"/>
          <w:sz w:val="24"/>
          <w:szCs w:val="24"/>
        </w:rPr>
      </w:pPr>
    </w:p>
    <w:p w14:paraId="379AFFC5"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sz w:val="24"/>
          <w:szCs w:val="24"/>
        </w:rPr>
        <w:t>Courses offered in the 6</w:t>
      </w:r>
      <w:r w:rsidRPr="00924CE9">
        <w:rPr>
          <w:rFonts w:ascii="Times New Roman" w:hAnsi="Times New Roman" w:cs="Times New Roman"/>
          <w:sz w:val="24"/>
          <w:szCs w:val="24"/>
        </w:rPr>
        <w:t xml:space="preserve">90s and </w:t>
      </w:r>
      <w:r>
        <w:rPr>
          <w:rFonts w:ascii="Times New Roman" w:hAnsi="Times New Roman" w:cs="Times New Roman"/>
          <w:sz w:val="24"/>
          <w:szCs w:val="24"/>
        </w:rPr>
        <w:t xml:space="preserve">790s and </w:t>
      </w:r>
      <w:r w:rsidRPr="00924CE9">
        <w:rPr>
          <w:rFonts w:ascii="Times New Roman" w:hAnsi="Times New Roman" w:cs="Times New Roman"/>
          <w:sz w:val="24"/>
          <w:szCs w:val="24"/>
        </w:rPr>
        <w:t>considered “special” include:</w:t>
      </w:r>
    </w:p>
    <w:p w14:paraId="5052F4EB" w14:textId="77777777" w:rsidR="00E11201" w:rsidRPr="00924CE9" w:rsidRDefault="00E11201" w:rsidP="00E11201">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6</w:t>
      </w:r>
      <w:r w:rsidRPr="00924CE9">
        <w:rPr>
          <w:rFonts w:ascii="Times New Roman" w:hAnsi="Times New Roman" w:cs="Times New Roman"/>
          <w:sz w:val="24"/>
          <w:szCs w:val="24"/>
        </w:rPr>
        <w:t>90  Workshop (group activity)</w:t>
      </w:r>
    </w:p>
    <w:p w14:paraId="198AB8BC"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691  Travel Study (group activity)</w:t>
      </w:r>
    </w:p>
    <w:p w14:paraId="79DDC435"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694  Seminar (group activity)</w:t>
      </w:r>
    </w:p>
    <w:p w14:paraId="4BBD2322"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696  Special Study (group activity)</w:t>
      </w:r>
    </w:p>
    <w:p w14:paraId="31F9AF30"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790  Workshop (group activity)</w:t>
      </w:r>
    </w:p>
    <w:p w14:paraId="52C28420"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793  Practicum  (individual focus)</w:t>
      </w:r>
    </w:p>
    <w:p w14:paraId="0B53A89A"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796  Special Studies (group activity)</w:t>
      </w:r>
    </w:p>
    <w:p w14:paraId="2377E1C8" w14:textId="77777777" w:rsidR="00E11201" w:rsidRDefault="00E11201" w:rsidP="00E11201">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798  Independent Study (individual focus)</w:t>
      </w:r>
    </w:p>
    <w:p w14:paraId="491D7439" w14:textId="77777777" w:rsidR="00E11201" w:rsidRDefault="00E11201" w:rsidP="00E11201">
      <w:pPr>
        <w:pStyle w:val="ListParagraph"/>
        <w:numPr>
          <w:ilvl w:val="0"/>
          <w:numId w:val="17"/>
        </w:numPr>
        <w:spacing w:after="0"/>
        <w:ind w:left="720"/>
        <w:rPr>
          <w:rFonts w:ascii="Times New Roman" w:hAnsi="Times New Roman" w:cs="Times New Roman"/>
          <w:sz w:val="24"/>
          <w:szCs w:val="24"/>
        </w:rPr>
      </w:pPr>
      <w:r>
        <w:rPr>
          <w:rFonts w:ascii="Times New Roman" w:hAnsi="Times New Roman" w:cs="Times New Roman"/>
          <w:sz w:val="24"/>
          <w:szCs w:val="24"/>
        </w:rPr>
        <w:t>7</w:t>
      </w:r>
      <w:r w:rsidRPr="00924CE9">
        <w:rPr>
          <w:rFonts w:ascii="Times New Roman" w:hAnsi="Times New Roman" w:cs="Times New Roman"/>
          <w:sz w:val="24"/>
          <w:szCs w:val="24"/>
        </w:rPr>
        <w:t>99  Senior Thesis/Senior Project (individual focus)</w:t>
      </w:r>
    </w:p>
    <w:p w14:paraId="0A007BE3" w14:textId="77777777" w:rsidR="00E11201" w:rsidRDefault="00E11201" w:rsidP="00E11201">
      <w:pPr>
        <w:spacing w:after="0"/>
        <w:contextualSpacing/>
        <w:rPr>
          <w:rFonts w:ascii="Times New Roman" w:hAnsi="Times New Roman" w:cs="Times New Roman"/>
          <w:sz w:val="24"/>
          <w:szCs w:val="24"/>
        </w:rPr>
      </w:pPr>
    </w:p>
    <w:p w14:paraId="4F9D6A63"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Descriptions</w:t>
      </w:r>
      <w:r>
        <w:rPr>
          <w:rFonts w:ascii="Times New Roman" w:hAnsi="Times New Roman" w:cs="Times New Roman"/>
          <w:sz w:val="24"/>
          <w:szCs w:val="24"/>
        </w:rPr>
        <w:br/>
      </w:r>
      <w:r>
        <w:rPr>
          <w:rFonts w:ascii="Times New Roman" w:hAnsi="Times New Roman" w:cs="Times New Roman"/>
          <w:b/>
          <w:sz w:val="24"/>
          <w:szCs w:val="24"/>
        </w:rPr>
        <w:t xml:space="preserve">690 and 790 Workshop:  </w:t>
      </w:r>
      <w:r>
        <w:rPr>
          <w:rFonts w:ascii="Times New Roman" w:hAnsi="Times New Roman" w:cs="Times New Roman"/>
          <w:sz w:val="24"/>
          <w:szCs w:val="24"/>
        </w:rPr>
        <w:t>Group activity oriented presentations emphasizing “hands on” and participatory instructional techniques.  Workshops have as their primary goal the imparting of either a specialized knowledge base regarding an instructional strategy or method or a specific skill.  Presentations that are more broadly based in content or that emphasize intensive study and/or research procedures are not to be offered under a workshop number or title.</w:t>
      </w:r>
    </w:p>
    <w:p w14:paraId="65073746" w14:textId="77777777" w:rsidR="00E11201" w:rsidRDefault="00E11201" w:rsidP="00E11201">
      <w:pPr>
        <w:spacing w:after="0"/>
        <w:contextualSpacing/>
        <w:rPr>
          <w:rFonts w:ascii="Times New Roman" w:hAnsi="Times New Roman" w:cs="Times New Roman"/>
          <w:sz w:val="24"/>
          <w:szCs w:val="24"/>
        </w:rPr>
      </w:pPr>
    </w:p>
    <w:p w14:paraId="60E05411"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691 Travel Study:</w:t>
      </w:r>
      <w:r>
        <w:rPr>
          <w:rFonts w:ascii="Times New Roman" w:hAnsi="Times New Roman" w:cs="Times New Roman"/>
          <w:sz w:val="24"/>
          <w:szCs w:val="24"/>
        </w:rPr>
        <w:t xml:space="preserve">  Group activity. A planned group excursion involving extensive academically-focused travel (primarily, though not exclusively, foreign) for which credit is generated.</w:t>
      </w:r>
    </w:p>
    <w:p w14:paraId="1905EFA3" w14:textId="77777777" w:rsidR="00E11201" w:rsidRDefault="00E11201" w:rsidP="00E11201">
      <w:pPr>
        <w:spacing w:after="0"/>
        <w:contextualSpacing/>
        <w:rPr>
          <w:rFonts w:ascii="Times New Roman" w:hAnsi="Times New Roman" w:cs="Times New Roman"/>
          <w:sz w:val="24"/>
          <w:szCs w:val="24"/>
        </w:rPr>
      </w:pPr>
    </w:p>
    <w:p w14:paraId="13C7036E"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694 Seminar:</w:t>
      </w:r>
      <w:r>
        <w:rPr>
          <w:rFonts w:ascii="Times New Roman" w:hAnsi="Times New Roman" w:cs="Times New Roman"/>
          <w:sz w:val="24"/>
          <w:szCs w:val="24"/>
        </w:rPr>
        <w:t xml:space="preserve">  Group activity. An advanced course of study in a defined-subject area emphasizing small groups in intense study with a faculty member.</w:t>
      </w:r>
    </w:p>
    <w:p w14:paraId="54DB43D0" w14:textId="77777777" w:rsidR="00E11201" w:rsidRDefault="00E11201" w:rsidP="00E11201">
      <w:pPr>
        <w:spacing w:after="0"/>
        <w:contextualSpacing/>
        <w:rPr>
          <w:rFonts w:ascii="Times New Roman" w:hAnsi="Times New Roman" w:cs="Times New Roman"/>
          <w:sz w:val="24"/>
          <w:szCs w:val="24"/>
        </w:rPr>
      </w:pPr>
    </w:p>
    <w:p w14:paraId="7AC56CE2" w14:textId="77777777" w:rsidR="00E11201" w:rsidRDefault="00E11201" w:rsidP="00E11201">
      <w:pPr>
        <w:spacing w:after="0"/>
        <w:contextualSpacing/>
        <w:rPr>
          <w:rFonts w:ascii="Times New Roman" w:hAnsi="Times New Roman" w:cs="Times New Roman"/>
          <w:sz w:val="24"/>
          <w:szCs w:val="24"/>
        </w:rPr>
      </w:pPr>
      <w:r w:rsidRPr="008E64CF">
        <w:rPr>
          <w:rFonts w:ascii="Times New Roman" w:hAnsi="Times New Roman" w:cs="Times New Roman"/>
          <w:b/>
          <w:sz w:val="24"/>
          <w:szCs w:val="24"/>
        </w:rPr>
        <w:t>6</w:t>
      </w:r>
      <w:r>
        <w:rPr>
          <w:rFonts w:ascii="Times New Roman" w:hAnsi="Times New Roman" w:cs="Times New Roman"/>
          <w:b/>
          <w:sz w:val="24"/>
          <w:szCs w:val="24"/>
        </w:rPr>
        <w:t>96 and 796 Special Studies:</w:t>
      </w:r>
      <w:r>
        <w:rPr>
          <w:rFonts w:ascii="Times New Roman" w:hAnsi="Times New Roman" w:cs="Times New Roman"/>
          <w:sz w:val="24"/>
          <w:szCs w:val="24"/>
        </w:rPr>
        <w:t xml:space="preserve"> Group activity. Not offered regularly in the curriculum but which is offered on topics selected on the basis of timeliness, need and interest, and generally in the format of regularly scheduled bulletin offerings. The same topic may be offered a maximum of three times under one of these numbers, after which the topic can only be offered by creating a regular course offering through the curriculum process.</w:t>
      </w:r>
    </w:p>
    <w:p w14:paraId="02EF10A4" w14:textId="77777777" w:rsidR="00E11201" w:rsidRDefault="00E11201" w:rsidP="00E11201">
      <w:pPr>
        <w:spacing w:after="0"/>
        <w:contextualSpacing/>
        <w:rPr>
          <w:rFonts w:ascii="Times New Roman" w:hAnsi="Times New Roman" w:cs="Times New Roman"/>
          <w:sz w:val="24"/>
          <w:szCs w:val="24"/>
        </w:rPr>
      </w:pPr>
    </w:p>
    <w:p w14:paraId="285E24D8"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793 Practicum:</w:t>
      </w:r>
      <w:r>
        <w:rPr>
          <w:rFonts w:ascii="Times New Roman" w:hAnsi="Times New Roman" w:cs="Times New Roman"/>
          <w:sz w:val="24"/>
          <w:szCs w:val="24"/>
        </w:rPr>
        <w:t xml:space="preserve"> Individual activity. Provides planned practical experience in a prescribed area with an agency and under the supervision and cooperative direction of a faculty and agency person.</w:t>
      </w:r>
    </w:p>
    <w:p w14:paraId="3EB82DF7" w14:textId="77777777" w:rsidR="00E11201" w:rsidRDefault="00E11201" w:rsidP="00E11201">
      <w:pPr>
        <w:spacing w:after="0"/>
        <w:contextualSpacing/>
        <w:rPr>
          <w:rFonts w:ascii="Times New Roman" w:hAnsi="Times New Roman" w:cs="Times New Roman"/>
          <w:b/>
          <w:sz w:val="24"/>
          <w:szCs w:val="24"/>
        </w:rPr>
      </w:pPr>
    </w:p>
    <w:p w14:paraId="3AC82FC0"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798 Individual Studies: </w:t>
      </w:r>
      <w:r>
        <w:rPr>
          <w:rFonts w:ascii="Times New Roman" w:hAnsi="Times New Roman" w:cs="Times New Roman"/>
          <w:sz w:val="24"/>
          <w:szCs w:val="24"/>
        </w:rPr>
        <w:t>Individual activity. Pursued in an area of special interest for a variable number of credits under the sponsorship of an interested faculty member and with a minimum of external guidance.</w:t>
      </w:r>
    </w:p>
    <w:p w14:paraId="2CDCBC7B"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Regular courses offered on an independent study basis to one or two students in a given term must be listed as 798. The title of the 798 may indicate the content/title from the regular course.</w:t>
      </w:r>
    </w:p>
    <w:p w14:paraId="2B378B75" w14:textId="77777777" w:rsidR="00E11201" w:rsidRDefault="00E11201" w:rsidP="00E11201">
      <w:pPr>
        <w:spacing w:after="0"/>
        <w:contextualSpacing/>
        <w:rPr>
          <w:rFonts w:ascii="Times New Roman" w:hAnsi="Times New Roman" w:cs="Times New Roman"/>
          <w:sz w:val="24"/>
          <w:szCs w:val="24"/>
        </w:rPr>
      </w:pPr>
    </w:p>
    <w:p w14:paraId="0CEDDA01"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799 Thesis Research:  </w:t>
      </w:r>
      <w:r>
        <w:rPr>
          <w:rFonts w:ascii="Times New Roman" w:hAnsi="Times New Roman" w:cs="Times New Roman"/>
          <w:sz w:val="24"/>
          <w:szCs w:val="24"/>
        </w:rPr>
        <w:t>Guided investigation of an approved thesis topic. Students may receive credit for research activities planned in conjunction with their advisers and leading to the completion of a master’s degree.</w:t>
      </w:r>
    </w:p>
    <w:p w14:paraId="1BD10B51" w14:textId="77777777" w:rsidR="00E11201" w:rsidRDefault="00E11201" w:rsidP="00E11201">
      <w:pPr>
        <w:spacing w:after="0"/>
        <w:contextualSpacing/>
        <w:rPr>
          <w:rFonts w:ascii="Times New Roman" w:hAnsi="Times New Roman" w:cs="Times New Roman"/>
          <w:sz w:val="24"/>
          <w:szCs w:val="24"/>
        </w:rPr>
      </w:pPr>
    </w:p>
    <w:p w14:paraId="3DABE9AF" w14:textId="77777777" w:rsidR="00E11201" w:rsidRPr="003F1169" w:rsidRDefault="00E11201" w:rsidP="00E11201">
      <w:pPr>
        <w:spacing w:after="0"/>
        <w:contextualSpacing/>
        <w:rPr>
          <w:rFonts w:ascii="Times New Roman" w:hAnsi="Times New Roman" w:cs="Times New Roman"/>
          <w:b/>
          <w:sz w:val="24"/>
          <w:szCs w:val="24"/>
        </w:rPr>
      </w:pPr>
      <w:r>
        <w:rPr>
          <w:rFonts w:ascii="Times New Roman" w:hAnsi="Times New Roman" w:cs="Times New Roman"/>
          <w:b/>
          <w:sz w:val="24"/>
          <w:szCs w:val="24"/>
        </w:rPr>
        <w:t>Curricular Procedures</w:t>
      </w:r>
    </w:p>
    <w:p w14:paraId="0730AE74"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For 690 and 790, </w:t>
      </w:r>
      <w:r w:rsidRPr="008E64CF">
        <w:rPr>
          <w:rFonts w:ascii="Times New Roman" w:hAnsi="Times New Roman" w:cs="Times New Roman"/>
          <w:sz w:val="24"/>
          <w:szCs w:val="24"/>
        </w:rPr>
        <w:t>691,</w:t>
      </w:r>
      <w:r>
        <w:rPr>
          <w:rFonts w:ascii="Times New Roman" w:hAnsi="Times New Roman" w:cs="Times New Roman"/>
          <w:sz w:val="24"/>
          <w:szCs w:val="24"/>
        </w:rPr>
        <w:t xml:space="preserve"> 694, and 696 and 796 courses, a new </w:t>
      </w:r>
      <w:r w:rsidRPr="008E64CF">
        <w:rPr>
          <w:rFonts w:ascii="Times New Roman" w:hAnsi="Times New Roman" w:cs="Times New Roman"/>
          <w:color w:val="000000"/>
          <w:sz w:val="24"/>
          <w:szCs w:val="24"/>
        </w:rPr>
        <w:t xml:space="preserve">CourseLeaf </w:t>
      </w:r>
      <w:hyperlink r:id="rId29" w:history="1">
        <w:r w:rsidRPr="002161F4">
          <w:rPr>
            <w:rStyle w:val="Hyperlink"/>
            <w:rFonts w:ascii="Times New Roman" w:hAnsi="Times New Roman" w:cs="Times New Roman"/>
            <w:sz w:val="24"/>
            <w:szCs w:val="24"/>
          </w:rPr>
          <w:t>Course Form</w:t>
        </w:r>
      </w:hyperlink>
      <w:r>
        <w:rPr>
          <w:rFonts w:ascii="Times New Roman" w:hAnsi="Times New Roman" w:cs="Times New Roman"/>
          <w:sz w:val="24"/>
          <w:szCs w:val="24"/>
        </w:rPr>
        <w:t xml:space="preserve"> must be completed and approved each time one of these courses is offered.</w:t>
      </w:r>
    </w:p>
    <w:p w14:paraId="71A13D61" w14:textId="77777777" w:rsidR="00E11201" w:rsidRDefault="00E11201" w:rsidP="00E11201">
      <w:pPr>
        <w:spacing w:after="0"/>
        <w:contextualSpacing/>
        <w:rPr>
          <w:rFonts w:ascii="Times New Roman" w:hAnsi="Times New Roman" w:cs="Times New Roman"/>
          <w:sz w:val="24"/>
          <w:szCs w:val="24"/>
        </w:rPr>
      </w:pPr>
    </w:p>
    <w:p w14:paraId="51BC96A4" w14:textId="77777777" w:rsidR="00E11201" w:rsidRDefault="00E11201" w:rsidP="00E11201">
      <w:pPr>
        <w:spacing w:after="0"/>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following courses exist for all departments: 793, 798, and 799. No curricular action is required to implement these courses. . If changes are to be made to these courses, the department would change the shell of the course already in Course Inventory Management by using the </w:t>
      </w:r>
      <w:hyperlink r:id="rId30" w:history="1">
        <w:r w:rsidRPr="002161F4">
          <w:rPr>
            <w:rStyle w:val="Hyperlink"/>
            <w:rFonts w:ascii="Times New Roman" w:hAnsi="Times New Roman" w:cs="Times New Roman"/>
            <w:sz w:val="24"/>
            <w:szCs w:val="24"/>
          </w:rPr>
          <w:t>Course Form</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This change would go through as course revision. </w:t>
      </w:r>
    </w:p>
    <w:p w14:paraId="4AEBFAB4" w14:textId="77777777" w:rsidR="00E11201" w:rsidRDefault="00E11201" w:rsidP="00E11201">
      <w:pPr>
        <w:spacing w:after="0"/>
        <w:contextualSpacing/>
        <w:rPr>
          <w:rStyle w:val="Hyperlink"/>
          <w:rFonts w:ascii="Times New Roman" w:hAnsi="Times New Roman" w:cs="Times New Roman"/>
          <w:color w:val="auto"/>
          <w:sz w:val="24"/>
          <w:szCs w:val="24"/>
          <w:u w:val="none"/>
        </w:rPr>
      </w:pPr>
    </w:p>
    <w:p w14:paraId="59FD9F29" w14:textId="77777777" w:rsidR="00E11201" w:rsidRPr="00A33EC5" w:rsidRDefault="00E11201" w:rsidP="00E11201">
      <w:pPr>
        <w:spacing w:after="0"/>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Please contact the Provost’s Office at x1055 with any questions. </w:t>
      </w:r>
    </w:p>
    <w:p w14:paraId="71CFC494"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B5560E" w14:textId="77777777" w:rsidR="00E11201" w:rsidRDefault="00E11201" w:rsidP="00E11201">
      <w:pPr>
        <w:spacing w:after="160"/>
        <w:contextualSpacing/>
        <w:rPr>
          <w:rFonts w:ascii="Times New Roman" w:hAnsi="Times New Roman" w:cs="Times New Roman"/>
          <w:sz w:val="24"/>
          <w:szCs w:val="24"/>
        </w:rPr>
      </w:pPr>
      <w:r>
        <w:rPr>
          <w:rFonts w:ascii="Times New Roman" w:hAnsi="Times New Roman" w:cs="Times New Roman"/>
          <w:sz w:val="24"/>
          <w:szCs w:val="24"/>
        </w:rPr>
        <w:br w:type="page"/>
      </w:r>
    </w:p>
    <w:p w14:paraId="29B32D55" w14:textId="77777777" w:rsidR="00E11201" w:rsidRDefault="00E11201" w:rsidP="00E1120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Travel Study Courses</w:t>
      </w:r>
    </w:p>
    <w:p w14:paraId="59DECBFA" w14:textId="77777777" w:rsidR="00E11201" w:rsidRDefault="00E11201" w:rsidP="00E11201">
      <w:pPr>
        <w:spacing w:after="0"/>
        <w:contextualSpacing/>
        <w:jc w:val="center"/>
        <w:rPr>
          <w:rFonts w:ascii="Times New Roman" w:hAnsi="Times New Roman" w:cs="Times New Roman"/>
          <w:sz w:val="24"/>
          <w:szCs w:val="24"/>
        </w:rPr>
      </w:pPr>
    </w:p>
    <w:p w14:paraId="53441534" w14:textId="77777777" w:rsidR="00E11201" w:rsidRDefault="00E11201" w:rsidP="00E11201">
      <w:pPr>
        <w:spacing w:after="0"/>
        <w:contextualSpacing/>
        <w:rPr>
          <w:rFonts w:ascii="Times New Roman" w:hAnsi="Times New Roman" w:cs="Times New Roman"/>
          <w:sz w:val="24"/>
          <w:szCs w:val="24"/>
        </w:rPr>
      </w:pPr>
      <w:r w:rsidRPr="00885256">
        <w:rPr>
          <w:rFonts w:ascii="Times New Roman" w:hAnsi="Times New Roman" w:cs="Times New Roman"/>
          <w:b/>
          <w:bCs/>
          <w:color w:val="000000"/>
          <w:sz w:val="24"/>
          <w:szCs w:val="24"/>
        </w:rPr>
        <w:t>Travel Study Program Policy Statement</w:t>
      </w:r>
    </w:p>
    <w:p w14:paraId="75EE4E7E" w14:textId="77777777" w:rsidR="00E11201" w:rsidRPr="00885256"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The University of Wisconsin-Whitewater affirms the vital role of travel study courses in the total UW-Whitewater education abroad exper</w:t>
      </w:r>
      <w:r>
        <w:rPr>
          <w:rFonts w:ascii="Times New Roman" w:hAnsi="Times New Roman" w:cs="Times New Roman"/>
          <w:color w:val="000000"/>
          <w:sz w:val="24"/>
          <w:szCs w:val="24"/>
        </w:rPr>
        <w:t>ience. </w:t>
      </w:r>
      <w:r w:rsidRPr="00885256">
        <w:rPr>
          <w:rFonts w:ascii="Times New Roman" w:hAnsi="Times New Roman" w:cs="Times New Roman"/>
          <w:color w:val="000000"/>
          <w:sz w:val="24"/>
          <w:szCs w:val="24"/>
        </w:rPr>
        <w:t xml:space="preserve">It recognizes that the academic content and quality of travel study programs </w:t>
      </w:r>
      <w:r>
        <w:rPr>
          <w:rFonts w:ascii="Times New Roman" w:hAnsi="Times New Roman" w:cs="Times New Roman"/>
          <w:color w:val="000000"/>
          <w:sz w:val="24"/>
          <w:szCs w:val="24"/>
        </w:rPr>
        <w:t>are</w:t>
      </w:r>
      <w:r w:rsidRPr="00885256">
        <w:rPr>
          <w:rFonts w:ascii="Times New Roman" w:hAnsi="Times New Roman" w:cs="Times New Roman"/>
          <w:color w:val="000000"/>
          <w:sz w:val="24"/>
          <w:szCs w:val="24"/>
        </w:rPr>
        <w:t xml:space="preserve"> primarily the purview of the faculty members w</w:t>
      </w:r>
      <w:r>
        <w:rPr>
          <w:rFonts w:ascii="Times New Roman" w:hAnsi="Times New Roman" w:cs="Times New Roman"/>
          <w:color w:val="000000"/>
          <w:sz w:val="24"/>
          <w:szCs w:val="24"/>
        </w:rPr>
        <w:t xml:space="preserve">ho teach and lead the courses. </w:t>
      </w:r>
      <w:r w:rsidRPr="00885256">
        <w:rPr>
          <w:rFonts w:ascii="Times New Roman" w:hAnsi="Times New Roman" w:cs="Times New Roman"/>
          <w:color w:val="000000"/>
          <w:sz w:val="24"/>
          <w:szCs w:val="24"/>
        </w:rPr>
        <w:t xml:space="preserve">The role of the Office of </w:t>
      </w:r>
      <w:r>
        <w:rPr>
          <w:rFonts w:ascii="Times New Roman" w:hAnsi="Times New Roman" w:cs="Times New Roman"/>
          <w:color w:val="000000"/>
          <w:sz w:val="24"/>
          <w:szCs w:val="24"/>
        </w:rPr>
        <w:t>Global Experiences</w:t>
      </w:r>
      <w:r w:rsidRPr="00885256">
        <w:rPr>
          <w:rFonts w:ascii="Times New Roman" w:hAnsi="Times New Roman" w:cs="Times New Roman"/>
          <w:color w:val="000000"/>
          <w:sz w:val="24"/>
          <w:szCs w:val="24"/>
        </w:rPr>
        <w:t xml:space="preserve"> in travel study programs is to coordinate limited resources in an efficient manner, particularly as it relates to travel study program fiscal oversight. The Office of </w:t>
      </w:r>
      <w:r>
        <w:rPr>
          <w:rFonts w:ascii="Times New Roman" w:hAnsi="Times New Roman" w:cs="Times New Roman"/>
          <w:color w:val="000000"/>
          <w:sz w:val="24"/>
          <w:szCs w:val="24"/>
        </w:rPr>
        <w:t>Global Experiences</w:t>
      </w:r>
      <w:r w:rsidRPr="00885256">
        <w:rPr>
          <w:rFonts w:ascii="Times New Roman" w:hAnsi="Times New Roman" w:cs="Times New Roman"/>
          <w:color w:val="000000"/>
          <w:sz w:val="24"/>
          <w:szCs w:val="24"/>
        </w:rPr>
        <w:t xml:space="preserve"> provides logistical, budgetary, and program management support for all UW-W travel study programs. Travel study programs are self-supporting activities that require continuous budgetary planning and fiscal oversight.</w:t>
      </w:r>
    </w:p>
    <w:p w14:paraId="52463979" w14:textId="77777777" w:rsidR="00E11201" w:rsidRDefault="00E11201" w:rsidP="00E11201">
      <w:pPr>
        <w:spacing w:after="0"/>
        <w:contextualSpacing/>
        <w:rPr>
          <w:rFonts w:ascii="Times New Roman" w:hAnsi="Times New Roman" w:cs="Times New Roman"/>
          <w:b/>
          <w:bCs/>
          <w:color w:val="000000"/>
          <w:sz w:val="24"/>
          <w:szCs w:val="24"/>
        </w:rPr>
      </w:pPr>
    </w:p>
    <w:p w14:paraId="6B17C0FA" w14:textId="77777777" w:rsidR="00E11201" w:rsidRDefault="00E11201" w:rsidP="00E11201">
      <w:pPr>
        <w:spacing w:after="0"/>
        <w:contextualSpacing/>
        <w:rPr>
          <w:rFonts w:ascii="Times New Roman" w:hAnsi="Times New Roman" w:cs="Times New Roman"/>
          <w:b/>
          <w:bCs/>
          <w:color w:val="000000"/>
          <w:sz w:val="24"/>
          <w:szCs w:val="24"/>
        </w:rPr>
      </w:pPr>
      <w:r w:rsidRPr="00885256">
        <w:rPr>
          <w:rFonts w:ascii="Times New Roman" w:hAnsi="Times New Roman" w:cs="Times New Roman"/>
          <w:b/>
          <w:bCs/>
          <w:color w:val="000000"/>
          <w:sz w:val="24"/>
          <w:szCs w:val="24"/>
        </w:rPr>
        <w:t>Travel S</w:t>
      </w:r>
      <w:r>
        <w:rPr>
          <w:rFonts w:ascii="Times New Roman" w:hAnsi="Times New Roman" w:cs="Times New Roman"/>
          <w:b/>
          <w:bCs/>
          <w:color w:val="000000"/>
          <w:sz w:val="24"/>
          <w:szCs w:val="24"/>
        </w:rPr>
        <w:t>tudy Program Delivery Periods</w:t>
      </w:r>
    </w:p>
    <w:p w14:paraId="095337DA" w14:textId="77777777" w:rsidR="00E11201" w:rsidRPr="00885256" w:rsidRDefault="00E11201" w:rsidP="00E11201">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Travel study courses may be offered in any of the following semesters:  Fall, Spring</w:t>
      </w:r>
      <w:r>
        <w:rPr>
          <w:rFonts w:ascii="Times New Roman" w:hAnsi="Times New Roman" w:cs="Times New Roman"/>
          <w:bCs/>
          <w:color w:val="000000"/>
          <w:sz w:val="24"/>
          <w:szCs w:val="24"/>
        </w:rPr>
        <w:t>, Winterim and Summer.  Most UW-</w:t>
      </w:r>
      <w:r w:rsidRPr="00885256">
        <w:rPr>
          <w:rFonts w:ascii="Times New Roman" w:hAnsi="Times New Roman" w:cs="Times New Roman"/>
          <w:bCs/>
          <w:color w:val="000000"/>
          <w:sz w:val="24"/>
          <w:szCs w:val="24"/>
        </w:rPr>
        <w:t>W</w:t>
      </w:r>
      <w:r>
        <w:rPr>
          <w:rFonts w:ascii="Times New Roman" w:hAnsi="Times New Roman" w:cs="Times New Roman"/>
          <w:bCs/>
          <w:color w:val="000000"/>
          <w:sz w:val="24"/>
          <w:szCs w:val="24"/>
        </w:rPr>
        <w:t>hitewater</w:t>
      </w:r>
      <w:r w:rsidRPr="00885256">
        <w:rPr>
          <w:rFonts w:ascii="Times New Roman" w:hAnsi="Times New Roman" w:cs="Times New Roman"/>
          <w:bCs/>
          <w:color w:val="000000"/>
          <w:sz w:val="24"/>
          <w:szCs w:val="24"/>
        </w:rPr>
        <w:t xml:space="preserve"> travel study courses are offered in either Fall or Spring term with travel abroad in December-January and May-June, respectively.</w:t>
      </w:r>
    </w:p>
    <w:p w14:paraId="58925194" w14:textId="77777777" w:rsidR="00E11201" w:rsidRDefault="00E11201" w:rsidP="00E11201">
      <w:pPr>
        <w:spacing w:after="0"/>
        <w:contextualSpacing/>
        <w:rPr>
          <w:rFonts w:ascii="Times New Roman" w:hAnsi="Times New Roman" w:cs="Times New Roman"/>
          <w:bCs/>
          <w:color w:val="000000"/>
          <w:sz w:val="24"/>
          <w:szCs w:val="24"/>
        </w:rPr>
      </w:pPr>
    </w:p>
    <w:p w14:paraId="00507B21" w14:textId="77777777" w:rsidR="00E11201" w:rsidRPr="00885256" w:rsidRDefault="00E11201" w:rsidP="00E11201">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Travel study courses offered on-load in either the Winterim or Summer term may result in additional program costs associated with travel study faculty compensation rates.</w:t>
      </w:r>
    </w:p>
    <w:p w14:paraId="2A9044BB" w14:textId="77777777" w:rsidR="00E11201" w:rsidRDefault="00E11201" w:rsidP="00E11201">
      <w:pPr>
        <w:spacing w:after="0"/>
        <w:contextualSpacing/>
        <w:rPr>
          <w:rFonts w:ascii="Times New Roman" w:hAnsi="Times New Roman" w:cs="Times New Roman"/>
          <w:b/>
          <w:bCs/>
          <w:color w:val="000000"/>
          <w:sz w:val="24"/>
          <w:szCs w:val="24"/>
        </w:rPr>
      </w:pPr>
    </w:p>
    <w:p w14:paraId="7BA9860F" w14:textId="77777777" w:rsidR="00E11201" w:rsidRDefault="00E11201" w:rsidP="00E11201">
      <w:pPr>
        <w:spacing w:after="0"/>
        <w:contextualSpacing/>
        <w:rPr>
          <w:rFonts w:ascii="Times New Roman" w:hAnsi="Times New Roman" w:cs="Times New Roman"/>
          <w:b/>
          <w:bCs/>
          <w:color w:val="000000"/>
          <w:sz w:val="24"/>
          <w:szCs w:val="24"/>
        </w:rPr>
      </w:pPr>
      <w:r w:rsidRPr="00885256">
        <w:rPr>
          <w:rFonts w:ascii="Times New Roman" w:hAnsi="Times New Roman" w:cs="Times New Roman"/>
          <w:b/>
          <w:bCs/>
          <w:color w:val="000000"/>
          <w:sz w:val="24"/>
          <w:szCs w:val="24"/>
        </w:rPr>
        <w:t>Tr</w:t>
      </w:r>
      <w:r>
        <w:rPr>
          <w:rFonts w:ascii="Times New Roman" w:hAnsi="Times New Roman" w:cs="Times New Roman"/>
          <w:b/>
          <w:bCs/>
          <w:color w:val="000000"/>
          <w:sz w:val="24"/>
          <w:szCs w:val="24"/>
        </w:rPr>
        <w:t>avel Study Faculty Compensation</w:t>
      </w:r>
    </w:p>
    <w:p w14:paraId="3188EAA8" w14:textId="77777777" w:rsidR="00E11201" w:rsidRPr="00885256" w:rsidRDefault="00E11201" w:rsidP="00E11201">
      <w:pPr>
        <w:spacing w:after="0"/>
        <w:contextualSpacing/>
        <w:rPr>
          <w:rFonts w:ascii="Times New Roman" w:hAnsi="Times New Roman" w:cs="Times New Roman"/>
          <w:bCs/>
          <w:color w:val="000000"/>
          <w:sz w:val="24"/>
          <w:szCs w:val="24"/>
        </w:rPr>
      </w:pPr>
      <w:r w:rsidRPr="00885256">
        <w:rPr>
          <w:rFonts w:ascii="Times New Roman" w:hAnsi="Times New Roman" w:cs="Times New Roman"/>
          <w:bCs/>
          <w:color w:val="000000"/>
          <w:sz w:val="24"/>
          <w:szCs w:val="24"/>
        </w:rPr>
        <w:t xml:space="preserve">UW-Whitewater has adopted a travel study compensation policy so as to equitably and fairly compensate teaching faculty and instructional academic staff who offer travel study courses off-load in either the Fall or Spring terms. For more information about this policy, please contact the Office of </w:t>
      </w:r>
      <w:r>
        <w:rPr>
          <w:rFonts w:ascii="Times New Roman" w:hAnsi="Times New Roman" w:cs="Times New Roman"/>
          <w:bCs/>
          <w:color w:val="000000"/>
          <w:sz w:val="24"/>
          <w:szCs w:val="24"/>
        </w:rPr>
        <w:t>Global Experiences.</w:t>
      </w:r>
    </w:p>
    <w:p w14:paraId="6C9EF696" w14:textId="77777777" w:rsidR="00E11201" w:rsidRDefault="00E11201" w:rsidP="00E11201">
      <w:pPr>
        <w:spacing w:after="0"/>
        <w:contextualSpacing/>
        <w:rPr>
          <w:rFonts w:ascii="Times New Roman" w:hAnsi="Times New Roman" w:cs="Times New Roman"/>
          <w:b/>
          <w:bCs/>
          <w:color w:val="000000"/>
          <w:sz w:val="24"/>
          <w:szCs w:val="24"/>
        </w:rPr>
      </w:pPr>
    </w:p>
    <w:p w14:paraId="2966C43E" w14:textId="77777777" w:rsidR="00E11201" w:rsidRDefault="00E11201" w:rsidP="00E11201">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Credit Programs</w:t>
      </w:r>
    </w:p>
    <w:p w14:paraId="668339CA" w14:textId="77777777" w:rsidR="00E11201" w:rsidRPr="00885256"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A minimum twelve to fifteen month plann</w:t>
      </w:r>
      <w:r>
        <w:rPr>
          <w:rFonts w:ascii="Times New Roman" w:hAnsi="Times New Roman" w:cs="Times New Roman"/>
          <w:color w:val="000000"/>
          <w:sz w:val="24"/>
          <w:szCs w:val="24"/>
        </w:rPr>
        <w:t>ing period and a draft budget are</w:t>
      </w:r>
      <w:r w:rsidRPr="00885256">
        <w:rPr>
          <w:rFonts w:ascii="Times New Roman" w:hAnsi="Times New Roman" w:cs="Times New Roman"/>
          <w:color w:val="000000"/>
          <w:sz w:val="24"/>
          <w:szCs w:val="24"/>
        </w:rPr>
        <w:t xml:space="preserve"> recommended when planning </w:t>
      </w:r>
      <w:r>
        <w:rPr>
          <w:rFonts w:ascii="Times New Roman" w:hAnsi="Times New Roman" w:cs="Times New Roman"/>
          <w:color w:val="000000"/>
          <w:sz w:val="24"/>
          <w:szCs w:val="24"/>
        </w:rPr>
        <w:t>all new travel study programs. </w:t>
      </w:r>
      <w:r w:rsidRPr="00885256">
        <w:rPr>
          <w:rFonts w:ascii="Times New Roman" w:hAnsi="Times New Roman" w:cs="Times New Roman"/>
          <w:color w:val="000000"/>
          <w:sz w:val="24"/>
          <w:szCs w:val="24"/>
        </w:rPr>
        <w:t>Marketing and implementation of travel study courses requires significantly more lead time than most traditional or special courses taugh</w:t>
      </w:r>
      <w:r>
        <w:rPr>
          <w:rFonts w:ascii="Times New Roman" w:hAnsi="Times New Roman" w:cs="Times New Roman"/>
          <w:color w:val="000000"/>
          <w:sz w:val="24"/>
          <w:szCs w:val="24"/>
        </w:rPr>
        <w:t>t on campus.</w:t>
      </w:r>
    </w:p>
    <w:p w14:paraId="534CEE39" w14:textId="77777777" w:rsidR="00E11201" w:rsidRDefault="00E11201" w:rsidP="00E11201">
      <w:pPr>
        <w:spacing w:after="0"/>
        <w:contextualSpacing/>
        <w:rPr>
          <w:rFonts w:ascii="Times New Roman" w:hAnsi="Times New Roman" w:cs="Times New Roman"/>
          <w:color w:val="000000"/>
          <w:sz w:val="24"/>
          <w:szCs w:val="24"/>
        </w:rPr>
      </w:pPr>
    </w:p>
    <w:p w14:paraId="495BD381" w14:textId="77777777" w:rsidR="00E11201" w:rsidRPr="00885256"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Travel study courses are expected to meet the same academic rigor as all UW-W</w:t>
      </w:r>
      <w:r>
        <w:rPr>
          <w:rFonts w:ascii="Times New Roman" w:hAnsi="Times New Roman" w:cs="Times New Roman"/>
          <w:color w:val="000000"/>
          <w:sz w:val="24"/>
          <w:szCs w:val="24"/>
        </w:rPr>
        <w:t>hitewater credit-bearing courses. </w:t>
      </w:r>
      <w:r w:rsidRPr="00885256">
        <w:rPr>
          <w:rFonts w:ascii="Times New Roman" w:hAnsi="Times New Roman" w:cs="Times New Roman"/>
          <w:color w:val="000000"/>
          <w:sz w:val="24"/>
          <w:szCs w:val="24"/>
        </w:rPr>
        <w:t xml:space="preserve">Special course curriculum proposals are to be submitted in the prior academic year to allow for review and approval according to </w:t>
      </w:r>
      <w:r>
        <w:rPr>
          <w:rFonts w:ascii="Times New Roman" w:hAnsi="Times New Roman" w:cs="Times New Roman"/>
          <w:color w:val="000000"/>
          <w:sz w:val="24"/>
          <w:szCs w:val="24"/>
        </w:rPr>
        <w:t>the Graduate Council approved curricular schedule.</w:t>
      </w:r>
    </w:p>
    <w:p w14:paraId="62CDCAB0" w14:textId="77777777" w:rsidR="00E11201" w:rsidRDefault="00E11201" w:rsidP="00E11201">
      <w:pPr>
        <w:spacing w:after="0"/>
        <w:contextualSpacing/>
        <w:rPr>
          <w:rFonts w:ascii="Times New Roman" w:hAnsi="Times New Roman" w:cs="Times New Roman"/>
          <w:sz w:val="24"/>
          <w:szCs w:val="24"/>
        </w:rPr>
      </w:pPr>
    </w:p>
    <w:p w14:paraId="0BE59F14" w14:textId="77777777" w:rsidR="00E11201" w:rsidRDefault="00E11201" w:rsidP="00E11201">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Non-Credit Programs</w:t>
      </w:r>
    </w:p>
    <w:p w14:paraId="03146D47" w14:textId="77777777" w:rsidR="00E11201" w:rsidRDefault="00E11201" w:rsidP="00E11201">
      <w:pPr>
        <w:spacing w:after="0"/>
        <w:contextualSpacing/>
        <w:rPr>
          <w:rFonts w:ascii="Times New Roman" w:hAnsi="Times New Roman" w:cs="Times New Roman"/>
          <w:sz w:val="24"/>
          <w:szCs w:val="24"/>
        </w:rPr>
      </w:pPr>
      <w:r w:rsidRPr="00885256">
        <w:rPr>
          <w:rFonts w:ascii="Times New Roman" w:hAnsi="Times New Roman" w:cs="Times New Roman"/>
          <w:color w:val="000000"/>
          <w:sz w:val="24"/>
          <w:szCs w:val="24"/>
        </w:rPr>
        <w:t>UW-Whitewater no longer supports non-credit travel study courses within the travel study program.</w:t>
      </w:r>
    </w:p>
    <w:p w14:paraId="41B0FA4F" w14:textId="77777777" w:rsidR="00E11201" w:rsidRDefault="00E11201" w:rsidP="00E11201">
      <w:pPr>
        <w:spacing w:after="0"/>
        <w:contextualSpacing/>
        <w:rPr>
          <w:rFonts w:ascii="Times New Roman" w:hAnsi="Times New Roman" w:cs="Times New Roman"/>
          <w:sz w:val="24"/>
          <w:szCs w:val="24"/>
        </w:rPr>
      </w:pPr>
    </w:p>
    <w:p w14:paraId="3D7F8769" w14:textId="77777777" w:rsidR="00E11201" w:rsidRDefault="00E11201" w:rsidP="00E11201">
      <w:pPr>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Audit Status</w:t>
      </w:r>
    </w:p>
    <w:p w14:paraId="607AA866" w14:textId="77777777" w:rsidR="00E11201"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Travel study program opportunities are facilitated primarily for degree</w:t>
      </w:r>
      <w:r>
        <w:rPr>
          <w:rFonts w:ascii="Times New Roman" w:hAnsi="Times New Roman" w:cs="Times New Roman"/>
          <w:color w:val="000000"/>
          <w:sz w:val="24"/>
          <w:szCs w:val="24"/>
        </w:rPr>
        <w:t>-seeking UW-Whitewater students. T</w:t>
      </w:r>
      <w:r w:rsidRPr="00885256">
        <w:rPr>
          <w:rFonts w:ascii="Times New Roman" w:hAnsi="Times New Roman" w:cs="Times New Roman"/>
          <w:color w:val="000000"/>
          <w:sz w:val="24"/>
          <w:szCs w:val="24"/>
        </w:rPr>
        <w:t xml:space="preserve">he Office of International Education and Programs will consider participation by community members on a case-by-case audit basis only </w:t>
      </w:r>
      <w:r>
        <w:rPr>
          <w:rFonts w:ascii="Times New Roman" w:hAnsi="Times New Roman" w:cs="Times New Roman"/>
          <w:color w:val="000000"/>
          <w:sz w:val="24"/>
          <w:szCs w:val="24"/>
        </w:rPr>
        <w:t xml:space="preserve">(read: not for credit option). </w:t>
      </w:r>
      <w:r w:rsidRPr="00885256">
        <w:rPr>
          <w:rFonts w:ascii="Times New Roman" w:hAnsi="Times New Roman" w:cs="Times New Roman"/>
          <w:color w:val="000000"/>
          <w:sz w:val="24"/>
          <w:szCs w:val="24"/>
        </w:rPr>
        <w:t>At no time will a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travel study participant be displaced because of the participation of a community member. Students enrolled at other colleges and universities but who wish to participate in a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travel study course will not be accepted in a travel study course on an audit basis. 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faculty and academic staff may participate in the travel study program under the audit guidelines noted above.</w:t>
      </w:r>
    </w:p>
    <w:p w14:paraId="5C9B486A" w14:textId="77777777" w:rsidR="00E11201" w:rsidRDefault="00E11201" w:rsidP="00E11201">
      <w:pPr>
        <w:spacing w:after="0"/>
        <w:contextualSpacing/>
        <w:rPr>
          <w:rFonts w:ascii="Times New Roman" w:hAnsi="Times New Roman" w:cs="Times New Roman"/>
          <w:color w:val="000000"/>
          <w:sz w:val="24"/>
          <w:szCs w:val="24"/>
        </w:rPr>
      </w:pPr>
    </w:p>
    <w:p w14:paraId="4C35F1E9" w14:textId="77777777" w:rsidR="00E11201" w:rsidRDefault="00E11201" w:rsidP="00E11201">
      <w:pPr>
        <w:spacing w:after="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Other Programs</w:t>
      </w:r>
    </w:p>
    <w:p w14:paraId="4C8E4498" w14:textId="77777777" w:rsidR="00E11201"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Regular UW-Whitewater courses or other campus offerings which involve travel abroad but that do not fall under the umbrella of the traditional travel study program will not be subject to the same approval procedures noted above; however, these other activities should be brought to the attention of the Office of International Education and Programs well in advance of implementation or travel abroad. Student exchanges and semester or year abroad programs are administered by the Office of International Education and Programs and are n</w:t>
      </w:r>
      <w:r>
        <w:rPr>
          <w:rFonts w:ascii="Times New Roman" w:hAnsi="Times New Roman" w:cs="Times New Roman"/>
          <w:color w:val="000000"/>
          <w:sz w:val="24"/>
          <w:szCs w:val="24"/>
        </w:rPr>
        <w:t>ot covered by the above policy.</w:t>
      </w:r>
    </w:p>
    <w:p w14:paraId="08EA69F7" w14:textId="77777777" w:rsidR="00E11201" w:rsidRPr="00885256" w:rsidRDefault="00E11201" w:rsidP="00E11201">
      <w:pPr>
        <w:spacing w:after="0"/>
        <w:contextualSpacing/>
        <w:rPr>
          <w:rFonts w:ascii="Times New Roman" w:hAnsi="Times New Roman" w:cs="Times New Roman"/>
          <w:color w:val="000000"/>
          <w:sz w:val="24"/>
          <w:szCs w:val="24"/>
        </w:rPr>
      </w:pPr>
    </w:p>
    <w:p w14:paraId="23EFEE0B" w14:textId="77777777" w:rsidR="00E11201" w:rsidRDefault="00E11201" w:rsidP="00E11201">
      <w:pPr>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Health Insurance</w:t>
      </w:r>
    </w:p>
    <w:p w14:paraId="468BD025" w14:textId="77777777" w:rsidR="00E11201"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All travel study program participants must purchase UW-System mandated health insurance via the Office of Internatio</w:t>
      </w:r>
      <w:r>
        <w:rPr>
          <w:rFonts w:ascii="Times New Roman" w:hAnsi="Times New Roman" w:cs="Times New Roman"/>
          <w:color w:val="000000"/>
          <w:sz w:val="24"/>
          <w:szCs w:val="24"/>
        </w:rPr>
        <w:t xml:space="preserve">nal Education and Programs. </w:t>
      </w:r>
      <w:r w:rsidRPr="00885256">
        <w:rPr>
          <w:rFonts w:ascii="Times New Roman" w:hAnsi="Times New Roman" w:cs="Times New Roman"/>
          <w:color w:val="000000"/>
          <w:sz w:val="24"/>
          <w:szCs w:val="24"/>
        </w:rPr>
        <w:t>UW-W</w:t>
      </w:r>
      <w:r>
        <w:rPr>
          <w:rFonts w:ascii="Times New Roman" w:hAnsi="Times New Roman" w:cs="Times New Roman"/>
          <w:color w:val="000000"/>
          <w:sz w:val="24"/>
          <w:szCs w:val="24"/>
        </w:rPr>
        <w:t>hitewater</w:t>
      </w:r>
      <w:r w:rsidRPr="00885256">
        <w:rPr>
          <w:rFonts w:ascii="Times New Roman" w:hAnsi="Times New Roman" w:cs="Times New Roman"/>
          <w:color w:val="000000"/>
          <w:sz w:val="24"/>
          <w:szCs w:val="24"/>
        </w:rPr>
        <w:t xml:space="preserve"> faculty and staff who participate in a travel study program will be covered under the UW-System MEDEX comprehensive health insurance policy for travel abroad.</w:t>
      </w:r>
    </w:p>
    <w:p w14:paraId="7CBD0576" w14:textId="77777777" w:rsidR="00E11201" w:rsidRDefault="00E11201" w:rsidP="00E11201">
      <w:pPr>
        <w:spacing w:after="0"/>
        <w:contextualSpacing/>
        <w:rPr>
          <w:rFonts w:ascii="Times New Roman" w:hAnsi="Times New Roman" w:cs="Times New Roman"/>
          <w:color w:val="000000"/>
          <w:sz w:val="24"/>
          <w:szCs w:val="24"/>
        </w:rPr>
      </w:pPr>
    </w:p>
    <w:p w14:paraId="7A8780E4" w14:textId="77777777" w:rsidR="00E11201" w:rsidRDefault="00E11201" w:rsidP="00E11201">
      <w:pPr>
        <w:spacing w:after="0"/>
        <w:contextualSpacing/>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For information about International </w:t>
      </w:r>
      <w:r w:rsidRPr="00885256">
        <w:rPr>
          <w:rFonts w:ascii="Times New Roman" w:hAnsi="Times New Roman" w:cs="Times New Roman"/>
          <w:b/>
          <w:bCs/>
          <w:color w:val="000000"/>
          <w:sz w:val="24"/>
          <w:szCs w:val="24"/>
        </w:rPr>
        <w:t>travel study program guidelines, please contact:</w:t>
      </w:r>
    </w:p>
    <w:p w14:paraId="3B68A2F0" w14:textId="77777777" w:rsidR="00E11201" w:rsidRDefault="00E11201" w:rsidP="00E11201">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Global Experiences Coordinator at </w:t>
      </w:r>
      <w:r w:rsidRPr="00885256">
        <w:rPr>
          <w:rFonts w:ascii="Times New Roman" w:hAnsi="Times New Roman" w:cs="Times New Roman"/>
          <w:color w:val="000000"/>
          <w:sz w:val="24"/>
          <w:szCs w:val="24"/>
        </w:rPr>
        <w:t>Ext. 5</w:t>
      </w:r>
      <w:r>
        <w:rPr>
          <w:rFonts w:ascii="Times New Roman" w:hAnsi="Times New Roman" w:cs="Times New Roman"/>
          <w:color w:val="000000"/>
          <w:sz w:val="24"/>
          <w:szCs w:val="24"/>
        </w:rPr>
        <w:t>178</w:t>
      </w:r>
    </w:p>
    <w:p w14:paraId="383FB19F" w14:textId="77777777" w:rsidR="00E11201" w:rsidRDefault="00E11201" w:rsidP="00E11201">
      <w:pPr>
        <w:spacing w:before="100" w:beforeAutospacing="1" w:after="100" w:afterAutospacing="1"/>
        <w:contextualSpacing/>
        <w:jc w:val="center"/>
        <w:rPr>
          <w:rFonts w:ascii="Times New Roman" w:hAnsi="Times New Roman" w:cs="Times New Roman"/>
          <w:color w:val="000000"/>
          <w:sz w:val="24"/>
          <w:szCs w:val="24"/>
        </w:rPr>
      </w:pPr>
    </w:p>
    <w:p w14:paraId="7E8DF1D5" w14:textId="77777777" w:rsidR="00E11201" w:rsidRDefault="00E11201" w:rsidP="00E11201">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 xml:space="preserve">For information about Domestic travel study program guidelines, please contact: </w:t>
      </w:r>
    </w:p>
    <w:p w14:paraId="268366C0" w14:textId="77777777" w:rsidR="00E11201" w:rsidRPr="00500B6E" w:rsidRDefault="00E11201" w:rsidP="00E11201">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The Domestic Travel Coordinator at Ext. 1003</w:t>
      </w:r>
    </w:p>
    <w:p w14:paraId="1A099CA8" w14:textId="77777777" w:rsidR="00E11201" w:rsidRDefault="00E11201" w:rsidP="00E11201">
      <w:pPr>
        <w:spacing w:after="0"/>
        <w:contextualSpacing/>
        <w:jc w:val="center"/>
        <w:rPr>
          <w:rFonts w:ascii="Times New Roman" w:hAnsi="Times New Roman" w:cs="Times New Roman"/>
          <w:color w:val="000000"/>
          <w:sz w:val="24"/>
          <w:szCs w:val="24"/>
        </w:rPr>
      </w:pPr>
    </w:p>
    <w:p w14:paraId="7DCBA8C0" w14:textId="77777777" w:rsidR="00E11201" w:rsidRDefault="00E11201" w:rsidP="00E11201">
      <w:pPr>
        <w:spacing w:after="0"/>
        <w:contextualSpacing/>
        <w:jc w:val="center"/>
        <w:rPr>
          <w:rFonts w:ascii="Times New Roman" w:hAnsi="Times New Roman" w:cs="Times New Roman"/>
          <w:b/>
          <w:color w:val="000000"/>
          <w:sz w:val="24"/>
          <w:szCs w:val="24"/>
        </w:rPr>
      </w:pPr>
      <w:r w:rsidRPr="00885256">
        <w:rPr>
          <w:rFonts w:ascii="Times New Roman" w:hAnsi="Times New Roman" w:cs="Times New Roman"/>
          <w:b/>
          <w:color w:val="000000"/>
          <w:sz w:val="24"/>
          <w:szCs w:val="24"/>
        </w:rPr>
        <w:t>For information about travel study curricular requirements, please contact</w:t>
      </w:r>
      <w:r w:rsidRPr="00885256">
        <w:rPr>
          <w:rFonts w:ascii="Times New Roman" w:hAnsi="Times New Roman" w:cs="Times New Roman"/>
          <w:color w:val="000000"/>
          <w:sz w:val="24"/>
          <w:szCs w:val="24"/>
        </w:rPr>
        <w:t>:</w:t>
      </w:r>
    </w:p>
    <w:p w14:paraId="0915D825" w14:textId="77777777" w:rsidR="00E11201" w:rsidRDefault="00E11201" w:rsidP="00E11201">
      <w:pPr>
        <w:spacing w:after="0"/>
        <w:contextualSpacing/>
        <w:jc w:val="center"/>
        <w:rPr>
          <w:rFonts w:ascii="Times New Roman" w:hAnsi="Times New Roman" w:cs="Times New Roman"/>
          <w:sz w:val="24"/>
          <w:szCs w:val="24"/>
        </w:rPr>
      </w:pPr>
      <w:r>
        <w:rPr>
          <w:rFonts w:ascii="Times New Roman" w:hAnsi="Times New Roman" w:cs="Times New Roman"/>
          <w:sz w:val="24"/>
          <w:szCs w:val="24"/>
        </w:rPr>
        <w:t>The Provost’s Office at Ext. 1055</w:t>
      </w:r>
    </w:p>
    <w:p w14:paraId="2611C9CD" w14:textId="77777777" w:rsidR="00E11201" w:rsidRDefault="00E11201" w:rsidP="00E11201">
      <w:pPr>
        <w:spacing w:after="0"/>
        <w:contextualSpacing/>
        <w:jc w:val="center"/>
        <w:rPr>
          <w:rFonts w:ascii="Times New Roman" w:hAnsi="Times New Roman" w:cs="Times New Roman"/>
          <w:sz w:val="24"/>
          <w:szCs w:val="24"/>
        </w:rPr>
      </w:pPr>
    </w:p>
    <w:p w14:paraId="13778675" w14:textId="77777777" w:rsidR="00E11201" w:rsidRDefault="00E11201" w:rsidP="00E11201">
      <w:pPr>
        <w:spacing w:after="0"/>
        <w:contextualSpacing/>
        <w:rPr>
          <w:rFonts w:ascii="Times New Roman" w:hAnsi="Times New Roman" w:cs="Times New Roman"/>
          <w:color w:val="000000"/>
          <w:sz w:val="24"/>
          <w:szCs w:val="24"/>
        </w:rPr>
      </w:pPr>
      <w:r w:rsidRPr="00885256">
        <w:rPr>
          <w:rFonts w:ascii="Times New Roman" w:hAnsi="Times New Roman" w:cs="Times New Roman"/>
          <w:color w:val="000000"/>
          <w:sz w:val="24"/>
          <w:szCs w:val="24"/>
        </w:rPr>
        <w:t xml:space="preserve">The travel study course proposal </w:t>
      </w:r>
      <w:r>
        <w:rPr>
          <w:rFonts w:ascii="Times New Roman" w:hAnsi="Times New Roman" w:cs="Times New Roman"/>
          <w:color w:val="000000"/>
          <w:sz w:val="24"/>
          <w:szCs w:val="24"/>
        </w:rPr>
        <w:t xml:space="preserve">is to be submitted on the </w:t>
      </w:r>
      <w:r w:rsidRPr="000F0EAD">
        <w:rPr>
          <w:rFonts w:ascii="Times New Roman" w:hAnsi="Times New Roman" w:cs="Times New Roman"/>
          <w:color w:val="000000"/>
          <w:sz w:val="24"/>
          <w:szCs w:val="24"/>
        </w:rPr>
        <w:t>CourseLeaf</w:t>
      </w:r>
      <w:r w:rsidRPr="002161F4">
        <w:rPr>
          <w:rFonts w:ascii="Times New Roman" w:hAnsi="Times New Roman" w:cs="Times New Roman"/>
          <w:color w:val="000000"/>
          <w:sz w:val="24"/>
          <w:szCs w:val="24"/>
        </w:rPr>
        <w:t xml:space="preserve"> </w:t>
      </w:r>
      <w:hyperlink r:id="rId31" w:history="1">
        <w:r w:rsidRPr="002161F4">
          <w:rPr>
            <w:rStyle w:val="Hyperlink"/>
            <w:rFonts w:ascii="Times New Roman" w:hAnsi="Times New Roman" w:cs="Times New Roman"/>
            <w:sz w:val="24"/>
            <w:szCs w:val="24"/>
          </w:rPr>
          <w:t>Course Form</w:t>
        </w:r>
      </w:hyperlink>
      <w:r>
        <w:rPr>
          <w:rFonts w:ascii="Times New Roman" w:hAnsi="Times New Roman" w:cs="Times New Roman"/>
          <w:color w:val="000000"/>
          <w:sz w:val="24"/>
          <w:szCs w:val="24"/>
        </w:rPr>
        <w:t>.</w:t>
      </w:r>
    </w:p>
    <w:p w14:paraId="6B6DE6D5" w14:textId="77777777" w:rsidR="00E11201" w:rsidRDefault="00E11201" w:rsidP="00E11201">
      <w:pPr>
        <w:spacing w:after="0"/>
        <w:contextualSpacing/>
        <w:rPr>
          <w:rFonts w:ascii="Times New Roman" w:hAnsi="Times New Roman" w:cs="Times New Roman"/>
          <w:color w:val="000000"/>
          <w:sz w:val="24"/>
          <w:szCs w:val="24"/>
        </w:rPr>
      </w:pPr>
    </w:p>
    <w:p w14:paraId="723D5949" w14:textId="77777777" w:rsidR="00E11201" w:rsidRDefault="00E11201" w:rsidP="00E11201">
      <w:pPr>
        <w:spacing w:after="160"/>
        <w:contextualSpacing/>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697328B" w14:textId="77777777" w:rsidR="00E11201" w:rsidRDefault="00E11201" w:rsidP="00E11201">
      <w:pPr>
        <w:spacing w:after="0"/>
        <w:jc w:val="center"/>
        <w:rPr>
          <w:rFonts w:ascii="Times New Roman" w:hAnsi="Times New Roman" w:cs="Times New Roman"/>
          <w:b/>
          <w:sz w:val="24"/>
          <w:szCs w:val="24"/>
        </w:rPr>
      </w:pPr>
      <w:r>
        <w:rPr>
          <w:rFonts w:ascii="Times New Roman" w:hAnsi="Times New Roman" w:cs="Times New Roman"/>
          <w:b/>
          <w:sz w:val="24"/>
          <w:szCs w:val="24"/>
        </w:rPr>
        <w:t>Policies on Course Offerings</w:t>
      </w:r>
    </w:p>
    <w:p w14:paraId="617ABD0F" w14:textId="77777777" w:rsidR="00E11201" w:rsidRDefault="00E11201" w:rsidP="00E11201">
      <w:pPr>
        <w:spacing w:after="0"/>
        <w:rPr>
          <w:rFonts w:ascii="Times New Roman" w:hAnsi="Times New Roman" w:cs="Times New Roman"/>
          <w:b/>
          <w:sz w:val="24"/>
          <w:szCs w:val="24"/>
        </w:rPr>
      </w:pPr>
    </w:p>
    <w:p w14:paraId="3CB3DBFD" w14:textId="77777777" w:rsidR="00E11201" w:rsidRDefault="00E11201" w:rsidP="00E11201">
      <w:pPr>
        <w:spacing w:after="0"/>
        <w:rPr>
          <w:rFonts w:ascii="Times New Roman" w:hAnsi="Times New Roman" w:cs="Times New Roman"/>
          <w:sz w:val="24"/>
          <w:szCs w:val="24"/>
        </w:rPr>
      </w:pPr>
      <w:r w:rsidRPr="001136B9">
        <w:rPr>
          <w:rFonts w:ascii="Times New Roman" w:hAnsi="Times New Roman" w:cs="Times New Roman"/>
          <w:b/>
          <w:sz w:val="24"/>
          <w:szCs w:val="24"/>
        </w:rPr>
        <w:t>Course Advertising</w:t>
      </w:r>
    </w:p>
    <w:p w14:paraId="5B0B5632"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 xml:space="preserve">No course of instruction shall be advertised, listed, or offered for student registration, nor shall any contractual obligations pertaining to such courses be made prior to the complete and final approval of the Provost’s Office. Any course which has not received complete and final approval by the Faculty Senate by one week prior to the beginning date of registration for the succeeding semester cannot be offered in the succeeding semester except by special approval of the </w:t>
      </w:r>
      <w:r w:rsidRPr="008E73EC">
        <w:rPr>
          <w:rFonts w:ascii="Times New Roman" w:hAnsi="Times New Roman" w:cs="Times New Roman"/>
          <w:sz w:val="24"/>
          <w:szCs w:val="24"/>
        </w:rPr>
        <w:t>Registrar</w:t>
      </w:r>
      <w:r>
        <w:rPr>
          <w:rFonts w:ascii="Times New Roman" w:hAnsi="Times New Roman" w:cs="Times New Roman"/>
          <w:sz w:val="24"/>
          <w:szCs w:val="24"/>
        </w:rPr>
        <w:t>.</w:t>
      </w:r>
    </w:p>
    <w:p w14:paraId="5CF69B79" w14:textId="77777777" w:rsidR="00E11201" w:rsidRDefault="00E11201" w:rsidP="00E11201">
      <w:pPr>
        <w:spacing w:after="0"/>
        <w:rPr>
          <w:rFonts w:ascii="Times New Roman" w:hAnsi="Times New Roman" w:cs="Times New Roman"/>
          <w:sz w:val="24"/>
          <w:szCs w:val="24"/>
        </w:rPr>
      </w:pPr>
    </w:p>
    <w:p w14:paraId="7BB74C97"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 xml:space="preserve">In the case of special courses (e.g., workshops, seminars, special studies), student registrations may not occur until such time as the special course proposal has been recorded officially by the Provost’s Office and has completed the prescribed special courses implementations procedures. </w:t>
      </w:r>
    </w:p>
    <w:p w14:paraId="420242AD"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 xml:space="preserve">For approval deadlines, please use the </w:t>
      </w:r>
      <w:hyperlink r:id="rId32" w:history="1">
        <w:r w:rsidRPr="00266A1B">
          <w:rPr>
            <w:rStyle w:val="Hyperlink"/>
            <w:rFonts w:ascii="Times New Roman" w:hAnsi="Times New Roman" w:cs="Times New Roman"/>
            <w:b/>
            <w:i/>
            <w:sz w:val="24"/>
            <w:szCs w:val="24"/>
          </w:rPr>
          <w:t>Curricular Schedule</w:t>
        </w:r>
      </w:hyperlink>
      <w:r>
        <w:rPr>
          <w:rFonts w:ascii="Times New Roman" w:hAnsi="Times New Roman" w:cs="Times New Roman"/>
          <w:sz w:val="24"/>
          <w:szCs w:val="24"/>
        </w:rPr>
        <w:t>.</w:t>
      </w:r>
    </w:p>
    <w:p w14:paraId="6BC4D092" w14:textId="77777777" w:rsidR="00E11201" w:rsidRDefault="00E11201" w:rsidP="00E11201">
      <w:pPr>
        <w:spacing w:after="0"/>
        <w:rPr>
          <w:rFonts w:ascii="Times New Roman" w:hAnsi="Times New Roman" w:cs="Times New Roman"/>
          <w:sz w:val="24"/>
          <w:szCs w:val="24"/>
        </w:rPr>
      </w:pPr>
    </w:p>
    <w:p w14:paraId="78825630" w14:textId="77777777" w:rsidR="00E11201" w:rsidRDefault="00E11201" w:rsidP="00E11201">
      <w:pPr>
        <w:spacing w:after="0"/>
        <w:rPr>
          <w:rFonts w:ascii="Times New Roman" w:hAnsi="Times New Roman" w:cs="Times New Roman"/>
          <w:sz w:val="24"/>
          <w:szCs w:val="24"/>
        </w:rPr>
      </w:pPr>
      <w:r w:rsidRPr="001136B9">
        <w:rPr>
          <w:rFonts w:ascii="Times New Roman" w:hAnsi="Times New Roman" w:cs="Times New Roman"/>
          <w:b/>
          <w:sz w:val="24"/>
          <w:szCs w:val="24"/>
        </w:rPr>
        <w:t>Course Cancellation</w:t>
      </w:r>
    </w:p>
    <w:p w14:paraId="3B317808"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Once student registrations have been accepted for a section of a university course and upon a subsequent cancellation of that course section by the University prior to the first scheduled meeting, it is the policy of the University of Wisconsin-Whitewater to attempt to notify each registered student of such cancellation. It shall be the responsibility of the primary instructional unit (department) of the course to attempt such notification.</w:t>
      </w:r>
    </w:p>
    <w:p w14:paraId="73D6A9D6" w14:textId="77777777" w:rsidR="00E11201" w:rsidRDefault="00E11201" w:rsidP="00E11201">
      <w:pPr>
        <w:spacing w:after="0"/>
        <w:rPr>
          <w:rFonts w:ascii="Times New Roman" w:hAnsi="Times New Roman" w:cs="Times New Roman"/>
          <w:sz w:val="24"/>
          <w:szCs w:val="24"/>
        </w:rPr>
      </w:pPr>
    </w:p>
    <w:p w14:paraId="0D3E7C45" w14:textId="77777777" w:rsidR="00E11201" w:rsidRDefault="00E11201" w:rsidP="00E11201">
      <w:pPr>
        <w:spacing w:after="0"/>
        <w:rPr>
          <w:rFonts w:ascii="Times New Roman" w:hAnsi="Times New Roman" w:cs="Times New Roman"/>
          <w:b/>
          <w:sz w:val="24"/>
          <w:szCs w:val="24"/>
        </w:rPr>
      </w:pPr>
      <w:r w:rsidRPr="001136B9">
        <w:rPr>
          <w:rFonts w:ascii="Times New Roman" w:hAnsi="Times New Roman" w:cs="Times New Roman"/>
          <w:b/>
          <w:sz w:val="24"/>
          <w:szCs w:val="24"/>
        </w:rPr>
        <w:t>Currency of Bulletin Offerings</w:t>
      </w:r>
    </w:p>
    <w:p w14:paraId="31320A8E" w14:textId="77777777" w:rsidR="00E11201" w:rsidRPr="00050C10" w:rsidRDefault="00E11201" w:rsidP="00E11201">
      <w:pPr>
        <w:spacing w:after="120" w:line="240" w:lineRule="auto"/>
        <w:rPr>
          <w:rFonts w:ascii="Times New Roman" w:hAnsi="Times New Roman" w:cs="Times New Roman"/>
          <w:i/>
          <w:sz w:val="24"/>
          <w:szCs w:val="24"/>
        </w:rPr>
      </w:pPr>
      <w:r>
        <w:rPr>
          <w:rFonts w:ascii="Times New Roman" w:hAnsi="Times New Roman" w:cs="Times New Roman"/>
          <w:sz w:val="24"/>
          <w:szCs w:val="24"/>
        </w:rPr>
        <w:t xml:space="preserve">SOURCE: </w:t>
      </w:r>
      <w:r w:rsidRPr="001136B9">
        <w:rPr>
          <w:rFonts w:ascii="Times New Roman" w:hAnsi="Times New Roman" w:cs="Times New Roman"/>
          <w:i/>
          <w:sz w:val="24"/>
          <w:szCs w:val="24"/>
        </w:rPr>
        <w:t>Office of the Provost</w:t>
      </w:r>
      <w:r>
        <w:rPr>
          <w:rFonts w:ascii="Times New Roman" w:hAnsi="Times New Roman" w:cs="Times New Roman"/>
          <w:i/>
          <w:sz w:val="24"/>
          <w:szCs w:val="24"/>
        </w:rPr>
        <w:t xml:space="preserve"> and the Registrar’s Office </w:t>
      </w:r>
    </w:p>
    <w:p w14:paraId="67CBB8DC"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Courses</w:t>
      </w:r>
      <w:r>
        <w:rPr>
          <w:rFonts w:ascii="Times New Roman" w:hAnsi="Times New Roman" w:cs="Times New Roman"/>
          <w:b/>
          <w:sz w:val="24"/>
          <w:szCs w:val="24"/>
        </w:rPr>
        <w:t xml:space="preserve"> </w:t>
      </w:r>
      <w:r>
        <w:rPr>
          <w:rFonts w:ascii="Times New Roman" w:hAnsi="Times New Roman" w:cs="Times New Roman"/>
          <w:sz w:val="24"/>
          <w:szCs w:val="24"/>
        </w:rPr>
        <w:t>which have not been offered for the four calendar years immediately preceding the issuance of a new catalog shall be dropped from the list of approved courses. The term “offered” is defined as:</w:t>
      </w:r>
    </w:p>
    <w:p w14:paraId="0D7FB082" w14:textId="77777777" w:rsidR="00E11201" w:rsidRPr="000779B5" w:rsidRDefault="00E11201" w:rsidP="00E11201">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An undergraduate course wherein there has been actual enrollment and wherein instruction has occurred; </w:t>
      </w:r>
      <w:r>
        <w:rPr>
          <w:rFonts w:ascii="Times New Roman" w:hAnsi="Times New Roman" w:cs="Times New Roman"/>
          <w:b/>
          <w:sz w:val="24"/>
          <w:szCs w:val="24"/>
        </w:rPr>
        <w:t>or</w:t>
      </w:r>
    </w:p>
    <w:p w14:paraId="76A323DF" w14:textId="77777777" w:rsidR="00E11201" w:rsidRPr="00A87632" w:rsidRDefault="00E11201" w:rsidP="00E11201">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w:t>
      </w:r>
      <w:r w:rsidRPr="004A4D2D">
        <w:rPr>
          <w:rFonts w:ascii="Times New Roman" w:hAnsi="Times New Roman" w:cs="Times New Roman"/>
          <w:sz w:val="24"/>
          <w:szCs w:val="24"/>
        </w:rPr>
        <w:t xml:space="preserve"> </w:t>
      </w:r>
      <w:r>
        <w:rPr>
          <w:rFonts w:ascii="Times New Roman" w:hAnsi="Times New Roman" w:cs="Times New Roman"/>
          <w:sz w:val="24"/>
          <w:szCs w:val="24"/>
        </w:rPr>
        <w:t xml:space="preserve">graduate </w:t>
      </w:r>
      <w:r w:rsidRPr="004A4D2D">
        <w:rPr>
          <w:rFonts w:ascii="Times New Roman" w:hAnsi="Times New Roman" w:cs="Times New Roman"/>
          <w:sz w:val="24"/>
          <w:szCs w:val="24"/>
        </w:rPr>
        <w:t xml:space="preserve">course wherein there has been actual graduate enrollment and wherein instruction has occurred; </w:t>
      </w:r>
      <w:r w:rsidRPr="004A4D2D">
        <w:rPr>
          <w:rFonts w:ascii="Times New Roman" w:hAnsi="Times New Roman" w:cs="Times New Roman"/>
          <w:b/>
          <w:sz w:val="24"/>
          <w:szCs w:val="24"/>
        </w:rPr>
        <w:t>or</w:t>
      </w:r>
    </w:p>
    <w:p w14:paraId="6BA40823" w14:textId="77777777" w:rsidR="00E11201" w:rsidRDefault="00E11201" w:rsidP="00E11201">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 course which during the semester immediately preceding bulletin issuance has been scheduled for registration.</w:t>
      </w:r>
    </w:p>
    <w:p w14:paraId="0ED916BC" w14:textId="77777777" w:rsidR="00E11201" w:rsidRPr="00C83A71" w:rsidRDefault="00E11201" w:rsidP="00E11201">
      <w:pPr>
        <w:spacing w:after="0"/>
        <w:ind w:left="360"/>
        <w:rPr>
          <w:rFonts w:ascii="Times New Roman" w:hAnsi="Times New Roman" w:cs="Times New Roman"/>
          <w:sz w:val="24"/>
          <w:szCs w:val="24"/>
        </w:rPr>
      </w:pPr>
      <w:r w:rsidRPr="00C83A71">
        <w:rPr>
          <w:rFonts w:ascii="Times New Roman" w:hAnsi="Times New Roman" w:cs="Times New Roman"/>
          <w:sz w:val="24"/>
          <w:szCs w:val="24"/>
        </w:rPr>
        <w:t xml:space="preserve">Exceptions to this undergraduate policy must be approved by the Provost’s Office. Requests for exceptions must be on the </w:t>
      </w:r>
      <w:r w:rsidRPr="00C83A71">
        <w:rPr>
          <w:rFonts w:ascii="Times New Roman" w:hAnsi="Times New Roman" w:cs="Times New Roman"/>
          <w:color w:val="000000"/>
          <w:sz w:val="24"/>
          <w:szCs w:val="24"/>
        </w:rPr>
        <w:t xml:space="preserve">CourseLeaf </w:t>
      </w:r>
      <w:hyperlink r:id="rId33" w:history="1">
        <w:r w:rsidRPr="00F339F8">
          <w:rPr>
            <w:rStyle w:val="Hyperlink"/>
            <w:rFonts w:ascii="Times New Roman" w:hAnsi="Times New Roman" w:cs="Times New Roman"/>
            <w:sz w:val="24"/>
            <w:szCs w:val="24"/>
          </w:rPr>
          <w:t>Course Form</w:t>
        </w:r>
      </w:hyperlink>
      <w:r w:rsidRPr="00C83A71">
        <w:rPr>
          <w:rFonts w:ascii="Times New Roman" w:hAnsi="Times New Roman" w:cs="Times New Roman"/>
          <w:sz w:val="24"/>
          <w:szCs w:val="24"/>
        </w:rPr>
        <w:t xml:space="preserve"> and accompanied by an updated course </w:t>
      </w:r>
      <w:r>
        <w:rPr>
          <w:rFonts w:ascii="Times New Roman" w:hAnsi="Times New Roman" w:cs="Times New Roman"/>
          <w:sz w:val="24"/>
          <w:szCs w:val="24"/>
        </w:rPr>
        <w:t>syllabus</w:t>
      </w:r>
      <w:r w:rsidRPr="00C83A71">
        <w:rPr>
          <w:rFonts w:ascii="Times New Roman" w:hAnsi="Times New Roman" w:cs="Times New Roman"/>
          <w:sz w:val="24"/>
          <w:szCs w:val="24"/>
        </w:rPr>
        <w:t>.</w:t>
      </w:r>
    </w:p>
    <w:p w14:paraId="3949F30E" w14:textId="77777777" w:rsidR="00E11201" w:rsidRPr="000779B5" w:rsidRDefault="00E11201" w:rsidP="00E11201">
      <w:pPr>
        <w:spacing w:after="0"/>
        <w:rPr>
          <w:rFonts w:ascii="Times New Roman" w:hAnsi="Times New Roman" w:cs="Times New Roman"/>
          <w:sz w:val="24"/>
          <w:szCs w:val="24"/>
        </w:rPr>
      </w:pPr>
    </w:p>
    <w:p w14:paraId="64FE21DF"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b/>
          <w:sz w:val="24"/>
          <w:szCs w:val="24"/>
        </w:rPr>
        <w:t>Course Meeting Times</w:t>
      </w:r>
    </w:p>
    <w:p w14:paraId="04665449" w14:textId="77777777" w:rsidR="00E11201" w:rsidRPr="000779B5" w:rsidRDefault="00E11201" w:rsidP="00E11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shall not be offered for more than one credit per week. </w:t>
      </w:r>
      <w:r w:rsidRPr="000779B5">
        <w:rPr>
          <w:rFonts w:ascii="Times New Roman" w:hAnsi="Times New Roman" w:cs="Times New Roman"/>
          <w:sz w:val="24"/>
          <w:szCs w:val="24"/>
        </w:rPr>
        <w:t xml:space="preserve">Only dual and cross-listed courses may meet at the same time in the same place. </w:t>
      </w:r>
      <w:r>
        <w:rPr>
          <w:rFonts w:ascii="Times New Roman" w:hAnsi="Times New Roman" w:cs="Times New Roman"/>
          <w:sz w:val="24"/>
          <w:szCs w:val="24"/>
        </w:rPr>
        <w:t>Exceptions may be considered upon written request with sound rationale and must be approved by the dean(s) of the college(s) offering the courses and the Provost’s Office. Exceptions involving a graduate level course also must be approved by the Dean of Graduate Studies. Legitimate exceptions include courses with primarily individualized instruction in a single and particular activity, provided class sizes are limited to assure quality. In general, a course at the graduate level will not be allowed to meet with one that is not offered for graduate credits unless the courses are dual-listed or there are a significant number of class sessions scheduled exclusively for graduate students. In no case shall a student be allowed to enroll simultaneously in more than one of the courses meeting at the same time in the same place.</w:t>
      </w:r>
      <w:r>
        <w:rPr>
          <w:rFonts w:ascii="Times New Roman" w:hAnsi="Times New Roman" w:cs="Times New Roman"/>
          <w:b/>
          <w:sz w:val="24"/>
          <w:szCs w:val="24"/>
        </w:rPr>
        <w:br w:type="page"/>
      </w:r>
    </w:p>
    <w:p w14:paraId="64BC3A0D" w14:textId="77777777" w:rsidR="00E11201" w:rsidRDefault="00E11201" w:rsidP="00E11201">
      <w:pPr>
        <w:spacing w:after="0"/>
        <w:jc w:val="center"/>
        <w:rPr>
          <w:rFonts w:ascii="Times New Roman" w:hAnsi="Times New Roman" w:cs="Times New Roman"/>
          <w:b/>
          <w:sz w:val="24"/>
          <w:szCs w:val="24"/>
        </w:rPr>
      </w:pPr>
      <w:r>
        <w:rPr>
          <w:rFonts w:ascii="Times New Roman" w:hAnsi="Times New Roman" w:cs="Times New Roman"/>
          <w:b/>
          <w:sz w:val="24"/>
          <w:szCs w:val="24"/>
        </w:rPr>
        <w:t>Credits, Contact Hours, and Teaching Formats</w:t>
      </w:r>
    </w:p>
    <w:p w14:paraId="240BF425" w14:textId="77777777" w:rsidR="00E11201" w:rsidRDefault="00E11201" w:rsidP="00E11201">
      <w:pPr>
        <w:spacing w:after="0"/>
        <w:jc w:val="center"/>
        <w:rPr>
          <w:rFonts w:ascii="Times New Roman" w:hAnsi="Times New Roman" w:cs="Times New Roman"/>
          <w:b/>
          <w:sz w:val="24"/>
          <w:szCs w:val="24"/>
        </w:rPr>
      </w:pPr>
    </w:p>
    <w:p w14:paraId="79A1E6BC" w14:textId="77777777" w:rsidR="00E11201" w:rsidRDefault="00E11201" w:rsidP="00E11201">
      <w:pPr>
        <w:spacing w:after="0"/>
        <w:rPr>
          <w:rFonts w:ascii="Times New Roman" w:hAnsi="Times New Roman" w:cs="Times New Roman"/>
          <w:sz w:val="24"/>
          <w:szCs w:val="24"/>
        </w:rPr>
      </w:pPr>
      <w:r w:rsidRPr="00BE32D0">
        <w:rPr>
          <w:rFonts w:ascii="Times New Roman" w:hAnsi="Times New Roman" w:cs="Times New Roman"/>
          <w:b/>
          <w:sz w:val="24"/>
          <w:szCs w:val="24"/>
        </w:rPr>
        <w:t>Credits and Contact Hours</w:t>
      </w:r>
    </w:p>
    <w:p w14:paraId="531DBC72" w14:textId="77777777" w:rsidR="00E11201" w:rsidRDefault="00E11201" w:rsidP="00E11201">
      <w:pPr>
        <w:spacing w:after="0"/>
        <w:rPr>
          <w:rFonts w:ascii="Times New Roman" w:hAnsi="Times New Roman" w:cs="Times New Roman"/>
          <w:sz w:val="24"/>
          <w:szCs w:val="24"/>
        </w:rPr>
      </w:pPr>
      <w:r w:rsidRPr="0075579C">
        <w:rPr>
          <w:rFonts w:ascii="Times New Roman" w:hAnsi="Times New Roman" w:cs="Times New Roman"/>
          <w:sz w:val="24"/>
          <w:szCs w:val="24"/>
        </w:rPr>
        <w:t>A minimum of 800 minutes (16, 50-minute hours) in the classroom with the instructor equals one credit of class time. Out-of-class work must be included and must total a minimum of 1,600 minutes per credit (32, 50-minute hours). The credits/hours can be offered in a variety of formats. Classes should be scheduled so that students have adequate out-of-class study time.</w:t>
      </w:r>
      <w:r>
        <w:rPr>
          <w:rFonts w:ascii="Times New Roman" w:hAnsi="Times New Roman" w:cs="Times New Roman"/>
          <w:sz w:val="24"/>
          <w:szCs w:val="24"/>
        </w:rPr>
        <w:t xml:space="preserve"> </w:t>
      </w:r>
      <w:r w:rsidRPr="0075579C">
        <w:rPr>
          <w:rFonts w:ascii="Times New Roman" w:hAnsi="Times New Roman" w:cs="Times New Roman"/>
          <w:sz w:val="24"/>
          <w:szCs w:val="24"/>
        </w:rPr>
        <w:t xml:space="preserve">Courses offered in non-conventional time configurations must identify, in the course proposal, a timeframe to accommodate a minimum of 800 minutes of direct contact and a minimum of 1,600 minutes of out-of-class work for each credit offered. </w:t>
      </w:r>
    </w:p>
    <w:p w14:paraId="36D34EE3" w14:textId="77777777" w:rsidR="00E11201" w:rsidRDefault="00E11201" w:rsidP="00E11201">
      <w:pPr>
        <w:spacing w:after="0"/>
        <w:rPr>
          <w:rFonts w:ascii="Times New Roman" w:hAnsi="Times New Roman" w:cs="Times New Roman"/>
          <w:sz w:val="24"/>
          <w:szCs w:val="24"/>
        </w:rPr>
      </w:pPr>
    </w:p>
    <w:p w14:paraId="63861C66" w14:textId="77777777" w:rsidR="00E11201" w:rsidRDefault="00E11201" w:rsidP="00E11201">
      <w:pPr>
        <w:spacing w:after="0"/>
        <w:rPr>
          <w:rFonts w:ascii="Times New Roman" w:hAnsi="Times New Roman" w:cs="Times New Roman"/>
          <w:b/>
          <w:sz w:val="24"/>
          <w:szCs w:val="24"/>
        </w:rPr>
      </w:pPr>
      <w:r w:rsidRPr="0075579C">
        <w:rPr>
          <w:rFonts w:ascii="Times New Roman" w:hAnsi="Times New Roman" w:cs="Times New Roman"/>
          <w:sz w:val="24"/>
          <w:szCs w:val="24"/>
        </w:rPr>
        <w:t>Exceptions may be considered upon written request with sound rationale and must be approved by the dean of the college offering the course, the Dean of Graduate Studies if the course is a graduate course, and the Provost and Vice Chancellor for Academic Affairs.</w:t>
      </w:r>
    </w:p>
    <w:p w14:paraId="2AFC6F44" w14:textId="77777777" w:rsidR="00E11201" w:rsidRDefault="00E11201" w:rsidP="00E11201">
      <w:pPr>
        <w:spacing w:after="0"/>
        <w:rPr>
          <w:rFonts w:ascii="Times New Roman" w:hAnsi="Times New Roman" w:cs="Times New Roman"/>
          <w:sz w:val="24"/>
          <w:szCs w:val="24"/>
        </w:rPr>
      </w:pPr>
    </w:p>
    <w:p w14:paraId="314540FF" w14:textId="77777777" w:rsidR="00E11201" w:rsidRPr="00050C10" w:rsidRDefault="00E11201" w:rsidP="00E11201">
      <w:pPr>
        <w:spacing w:after="0"/>
        <w:rPr>
          <w:rFonts w:ascii="Times New Roman" w:hAnsi="Times New Roman" w:cs="Times New Roman"/>
          <w:b/>
          <w:sz w:val="24"/>
          <w:szCs w:val="24"/>
        </w:rPr>
      </w:pPr>
      <w:r>
        <w:rPr>
          <w:rFonts w:ascii="Times New Roman" w:hAnsi="Times New Roman" w:cs="Times New Roman"/>
          <w:b/>
          <w:sz w:val="24"/>
          <w:szCs w:val="24"/>
        </w:rPr>
        <w:t xml:space="preserve">Labs, </w:t>
      </w:r>
      <w:r w:rsidRPr="00050C10">
        <w:rPr>
          <w:rFonts w:ascii="Times New Roman" w:hAnsi="Times New Roman" w:cs="Times New Roman"/>
          <w:b/>
          <w:sz w:val="24"/>
          <w:szCs w:val="24"/>
        </w:rPr>
        <w:t>Tutorials</w:t>
      </w:r>
      <w:r>
        <w:rPr>
          <w:rFonts w:ascii="Times New Roman" w:hAnsi="Times New Roman" w:cs="Times New Roman"/>
          <w:b/>
          <w:sz w:val="24"/>
          <w:szCs w:val="24"/>
        </w:rPr>
        <w:t>, and Internships</w:t>
      </w:r>
    </w:p>
    <w:p w14:paraId="48DB4071" w14:textId="77777777" w:rsidR="00E11201" w:rsidRDefault="00E11201" w:rsidP="00E11201">
      <w:pPr>
        <w:spacing w:after="0"/>
        <w:rPr>
          <w:rFonts w:ascii="Times New Roman" w:hAnsi="Times New Roman" w:cs="Times New Roman"/>
          <w:sz w:val="24"/>
          <w:szCs w:val="24"/>
        </w:rPr>
      </w:pPr>
      <w:r w:rsidRPr="006844D0">
        <w:rPr>
          <w:rFonts w:ascii="Times New Roman" w:hAnsi="Times New Roman" w:cs="Times New Roman"/>
          <w:sz w:val="24"/>
          <w:szCs w:val="24"/>
        </w:rPr>
        <w:t xml:space="preserve">All laboratories should meet for a minimum of 1,600 minutes per credit; within and without-of-class work </w:t>
      </w:r>
      <w:r>
        <w:rPr>
          <w:rFonts w:ascii="Times New Roman" w:hAnsi="Times New Roman" w:cs="Times New Roman"/>
          <w:sz w:val="24"/>
          <w:szCs w:val="24"/>
        </w:rPr>
        <w:t>must total a minimum of</w:t>
      </w:r>
      <w:r w:rsidRPr="006844D0">
        <w:rPr>
          <w:rFonts w:ascii="Times New Roman" w:hAnsi="Times New Roman" w:cs="Times New Roman"/>
          <w:sz w:val="24"/>
          <w:szCs w:val="24"/>
        </w:rPr>
        <w:t xml:space="preserve"> 2,400 minutes per credit</w:t>
      </w:r>
      <w:r>
        <w:rPr>
          <w:rFonts w:ascii="Times New Roman" w:hAnsi="Times New Roman" w:cs="Times New Roman"/>
          <w:sz w:val="24"/>
          <w:szCs w:val="24"/>
        </w:rPr>
        <w:t>.</w:t>
      </w:r>
    </w:p>
    <w:p w14:paraId="1E4405AC" w14:textId="77777777" w:rsidR="00E11201" w:rsidRDefault="00E11201" w:rsidP="00E11201">
      <w:pPr>
        <w:spacing w:after="0"/>
        <w:rPr>
          <w:rFonts w:ascii="Times New Roman" w:hAnsi="Times New Roman" w:cs="Times New Roman"/>
          <w:sz w:val="24"/>
          <w:szCs w:val="24"/>
        </w:rPr>
      </w:pPr>
    </w:p>
    <w:p w14:paraId="329A4A10"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Tutorials, including private instruction, and independent study courses may vary in times of contact, but still require the minimum total time of 2,400 minutes per credit.</w:t>
      </w:r>
    </w:p>
    <w:p w14:paraId="64181297" w14:textId="77777777" w:rsidR="00E11201" w:rsidRDefault="00E11201" w:rsidP="00E11201">
      <w:pPr>
        <w:spacing w:after="0"/>
        <w:rPr>
          <w:rFonts w:ascii="Times New Roman" w:hAnsi="Times New Roman" w:cs="Times New Roman"/>
          <w:sz w:val="24"/>
          <w:szCs w:val="24"/>
        </w:rPr>
      </w:pPr>
    </w:p>
    <w:p w14:paraId="0A8E0F57" w14:textId="77777777" w:rsidR="00E11201" w:rsidRDefault="00E11201" w:rsidP="00E11201">
      <w:pPr>
        <w:spacing w:after="0"/>
        <w:rPr>
          <w:rFonts w:ascii="Times New Roman" w:hAnsi="Times New Roman" w:cs="Times New Roman"/>
          <w:sz w:val="24"/>
          <w:szCs w:val="24"/>
        </w:rPr>
      </w:pPr>
      <w:r w:rsidRPr="00DB12F0">
        <w:rPr>
          <w:rFonts w:ascii="Times New Roman" w:hAnsi="Times New Roman" w:cs="Times New Roman"/>
          <w:sz w:val="24"/>
          <w:szCs w:val="24"/>
        </w:rPr>
        <w:t>Internships require a minimum of 3 hours of “work” per week per credit, based on the definition that regular courses are figured at 800 minutes of class time plus 1,600 minutes of out-of-class work per credit. “Work”,</w:t>
      </w:r>
      <w:r>
        <w:rPr>
          <w:rFonts w:ascii="Times New Roman" w:hAnsi="Times New Roman" w:cs="Times New Roman"/>
          <w:sz w:val="24"/>
          <w:szCs w:val="24"/>
        </w:rPr>
        <w:t xml:space="preserve"> in this case, can be a combination of the internship employment and class/homework (paper writing, etc.) time. The number of hours for internship is the same as the number required for regular courses.</w:t>
      </w:r>
    </w:p>
    <w:p w14:paraId="06EF1FFA" w14:textId="77777777" w:rsidR="00E11201" w:rsidRDefault="00E11201" w:rsidP="00E11201">
      <w:pPr>
        <w:spacing w:after="0"/>
        <w:rPr>
          <w:rFonts w:ascii="Times New Roman" w:hAnsi="Times New Roman" w:cs="Times New Roman"/>
          <w:sz w:val="24"/>
          <w:szCs w:val="24"/>
        </w:rPr>
      </w:pPr>
    </w:p>
    <w:p w14:paraId="1EAA631C" w14:textId="77777777" w:rsidR="00E11201" w:rsidRPr="00050C10" w:rsidRDefault="00E11201" w:rsidP="00E11201">
      <w:pPr>
        <w:spacing w:after="0"/>
        <w:rPr>
          <w:rFonts w:ascii="Times New Roman" w:hAnsi="Times New Roman" w:cs="Times New Roman"/>
          <w:b/>
          <w:sz w:val="24"/>
          <w:szCs w:val="24"/>
        </w:rPr>
      </w:pPr>
      <w:r>
        <w:rPr>
          <w:rFonts w:ascii="Times New Roman" w:hAnsi="Times New Roman" w:cs="Times New Roman"/>
          <w:b/>
          <w:sz w:val="24"/>
          <w:szCs w:val="24"/>
        </w:rPr>
        <w:t>Guidelines for Online Courses</w:t>
      </w:r>
    </w:p>
    <w:p w14:paraId="09A8DFE0"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For courses offered partially or completely as web-based courses, UW-Whitewater’s Policy on Teaching Formats stipulates that there should be a minimum of 800 minutes per credit, plus the provision for at least 1600 minutes of preparation and other extra-classroom activity. Courses taught partially or completely on</w:t>
      </w:r>
      <w:r w:rsidRPr="00B9638E">
        <w:rPr>
          <w:rFonts w:ascii="Times New Roman" w:hAnsi="Times New Roman" w:cs="Times New Roman"/>
          <w:sz w:val="24"/>
          <w:szCs w:val="24"/>
        </w:rPr>
        <w:t>line</w:t>
      </w:r>
      <w:r>
        <w:rPr>
          <w:rFonts w:ascii="Times New Roman" w:hAnsi="Times New Roman" w:cs="Times New Roman"/>
          <w:sz w:val="24"/>
          <w:szCs w:val="24"/>
        </w:rPr>
        <w:t xml:space="preserve"> are expected to demonstrate how they provide the opportunities for students to spend the equivalent of 2400 minutes engaged in learning activities per credit. Accordingly, course proposers should give an expected time allocation for the course activities. For example, a course might include some of the following:</w:t>
      </w:r>
    </w:p>
    <w:p w14:paraId="2EA1386B" w14:textId="77777777" w:rsidR="00E11201" w:rsidRPr="00B9638E" w:rsidRDefault="00E11201" w:rsidP="00E11201">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1500 minutes</w:t>
      </w:r>
      <w:r w:rsidRPr="00B9638E">
        <w:rPr>
          <w:rFonts w:ascii="Times New Roman" w:hAnsi="Times New Roman" w:cs="Times New Roman"/>
          <w:sz w:val="24"/>
          <w:szCs w:val="24"/>
        </w:rPr>
        <w:t xml:space="preserve"> of reviewing videos, lectures, and Power Point presentations online</w:t>
      </w:r>
    </w:p>
    <w:p w14:paraId="79FE2281" w14:textId="77777777" w:rsidR="00E11201" w:rsidRPr="00B9638E" w:rsidRDefault="00E11201" w:rsidP="00E11201">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500 minutes</w:t>
      </w:r>
      <w:r w:rsidRPr="00B9638E">
        <w:rPr>
          <w:rFonts w:ascii="Times New Roman" w:hAnsi="Times New Roman" w:cs="Times New Roman"/>
          <w:sz w:val="24"/>
          <w:szCs w:val="24"/>
        </w:rPr>
        <w:t xml:space="preserve"> of required group discussions</w:t>
      </w:r>
    </w:p>
    <w:p w14:paraId="257EB390" w14:textId="77777777" w:rsidR="00E11201" w:rsidRPr="00B9638E" w:rsidRDefault="00E11201" w:rsidP="00E11201">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2500 minutes</w:t>
      </w:r>
      <w:r w:rsidRPr="00B9638E">
        <w:rPr>
          <w:rFonts w:ascii="Times New Roman" w:hAnsi="Times New Roman" w:cs="Times New Roman"/>
          <w:sz w:val="24"/>
          <w:szCs w:val="24"/>
        </w:rPr>
        <w:t xml:space="preserve"> reading course materials</w:t>
      </w:r>
    </w:p>
    <w:p w14:paraId="08BB692B" w14:textId="77777777" w:rsidR="00E11201" w:rsidRDefault="00E11201" w:rsidP="00E11201">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2500 minutes</w:t>
      </w:r>
      <w:r w:rsidRPr="00B9638E">
        <w:rPr>
          <w:rFonts w:ascii="Times New Roman" w:hAnsi="Times New Roman" w:cs="Times New Roman"/>
          <w:sz w:val="24"/>
          <w:szCs w:val="24"/>
        </w:rPr>
        <w:t xml:space="preserve"> writing papers</w:t>
      </w:r>
    </w:p>
    <w:p w14:paraId="18BE3F89" w14:textId="77777777" w:rsidR="00E11201" w:rsidRPr="000779B5" w:rsidRDefault="00E11201" w:rsidP="00E11201">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500 minutes</w:t>
      </w:r>
      <w:r w:rsidRPr="00DB12F0">
        <w:rPr>
          <w:rFonts w:ascii="Times New Roman" w:hAnsi="Times New Roman" w:cs="Times New Roman"/>
          <w:sz w:val="24"/>
          <w:szCs w:val="24"/>
        </w:rPr>
        <w:t xml:space="preserve"> taking course examinations</w:t>
      </w:r>
    </w:p>
    <w:p w14:paraId="559824FD" w14:textId="77777777" w:rsidR="00E11201" w:rsidRDefault="00E11201" w:rsidP="00E112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8CFDCEB" w14:textId="77777777" w:rsidR="00E11201" w:rsidRDefault="00E11201" w:rsidP="00E11201">
      <w:pPr>
        <w:spacing w:after="0"/>
        <w:contextualSpacing/>
        <w:jc w:val="center"/>
        <w:rPr>
          <w:rFonts w:ascii="Times New Roman" w:hAnsi="Times New Roman" w:cs="Times New Roman"/>
          <w:b/>
          <w:sz w:val="24"/>
          <w:szCs w:val="24"/>
        </w:rPr>
      </w:pPr>
      <w:hyperlink r:id="rId34" w:history="1">
        <w:r w:rsidRPr="006F2944">
          <w:rPr>
            <w:rStyle w:val="Hyperlink"/>
            <w:rFonts w:ascii="Times New Roman" w:hAnsi="Times New Roman" w:cs="Times New Roman"/>
            <w:b/>
            <w:sz w:val="24"/>
            <w:szCs w:val="24"/>
          </w:rPr>
          <w:t>CourseLeaf</w:t>
        </w:r>
      </w:hyperlink>
      <w:r>
        <w:rPr>
          <w:rFonts w:ascii="Times New Roman" w:hAnsi="Times New Roman" w:cs="Times New Roman"/>
          <w:b/>
          <w:sz w:val="24"/>
          <w:szCs w:val="24"/>
        </w:rPr>
        <w:t xml:space="preserve"> Curriculum Proposal Forms</w:t>
      </w:r>
      <w:r>
        <w:rPr>
          <w:rFonts w:ascii="Times New Roman" w:hAnsi="Times New Roman" w:cs="Times New Roman"/>
          <w:b/>
          <w:sz w:val="24"/>
          <w:szCs w:val="24"/>
        </w:rPr>
        <w:br/>
      </w:r>
    </w:p>
    <w:p w14:paraId="695B097F" w14:textId="77777777" w:rsidR="00E11201" w:rsidRPr="0098190C" w:rsidRDefault="00E11201" w:rsidP="00E11201">
      <w:pPr>
        <w:spacing w:after="0"/>
        <w:contextualSpacing/>
        <w:rPr>
          <w:rFonts w:ascii="Times New Roman" w:hAnsi="Times New Roman" w:cs="Times New Roman"/>
          <w:sz w:val="24"/>
          <w:szCs w:val="24"/>
        </w:rPr>
      </w:pPr>
      <w:r w:rsidRPr="00181290">
        <w:rPr>
          <w:rFonts w:ascii="Times New Roman" w:hAnsi="Times New Roman" w:cs="Times New Roman"/>
          <w:sz w:val="24"/>
          <w:szCs w:val="24"/>
        </w:rPr>
        <w:t xml:space="preserve">Links to all forms, as well as the </w:t>
      </w:r>
      <w:r w:rsidRPr="00181290">
        <w:rPr>
          <w:rFonts w:ascii="Times New Roman" w:hAnsi="Times New Roman" w:cs="Times New Roman"/>
          <w:b/>
          <w:i/>
          <w:sz w:val="24"/>
          <w:szCs w:val="24"/>
        </w:rPr>
        <w:t>CourseLeaf End User Manual</w:t>
      </w:r>
      <w:r w:rsidRPr="00181290">
        <w:rPr>
          <w:rFonts w:ascii="Times New Roman" w:hAnsi="Times New Roman" w:cs="Times New Roman"/>
          <w:sz w:val="24"/>
          <w:szCs w:val="24"/>
        </w:rPr>
        <w:t xml:space="preserve">, can be found on the UWW </w:t>
      </w:r>
      <w:hyperlink r:id="rId35" w:history="1">
        <w:r w:rsidRPr="00BC6DB7">
          <w:rPr>
            <w:rStyle w:val="Hyperlink"/>
            <w:rFonts w:ascii="Times New Roman" w:hAnsi="Times New Roman" w:cs="Times New Roman"/>
            <w:sz w:val="24"/>
            <w:szCs w:val="24"/>
          </w:rPr>
          <w:t>CourseLeaf</w:t>
        </w:r>
      </w:hyperlink>
      <w:r w:rsidRPr="00BC6DB7">
        <w:rPr>
          <w:rFonts w:ascii="Times New Roman" w:hAnsi="Times New Roman" w:cs="Times New Roman"/>
          <w:sz w:val="24"/>
          <w:szCs w:val="24"/>
        </w:rPr>
        <w:t xml:space="preserve"> </w:t>
      </w:r>
      <w:r w:rsidRPr="00181290">
        <w:rPr>
          <w:rFonts w:ascii="Times New Roman" w:hAnsi="Times New Roman" w:cs="Times New Roman"/>
          <w:sz w:val="24"/>
          <w:szCs w:val="24"/>
        </w:rPr>
        <w:t xml:space="preserve">webpage. The </w:t>
      </w:r>
      <w:r w:rsidRPr="00181290">
        <w:rPr>
          <w:rFonts w:ascii="Times New Roman" w:hAnsi="Times New Roman" w:cs="Times New Roman"/>
          <w:b/>
          <w:i/>
          <w:sz w:val="24"/>
          <w:szCs w:val="24"/>
        </w:rPr>
        <w:t>CourseLeaf End User Manual</w:t>
      </w:r>
      <w:r w:rsidRPr="00181290">
        <w:rPr>
          <w:rFonts w:ascii="Times New Roman" w:hAnsi="Times New Roman" w:cs="Times New Roman"/>
          <w:b/>
          <w:sz w:val="24"/>
          <w:szCs w:val="24"/>
        </w:rPr>
        <w:t xml:space="preserve"> </w:t>
      </w:r>
      <w:r w:rsidRPr="00181290">
        <w:rPr>
          <w:rFonts w:ascii="Times New Roman" w:hAnsi="Times New Roman" w:cs="Times New Roman"/>
          <w:sz w:val="24"/>
          <w:szCs w:val="24"/>
        </w:rPr>
        <w:t>contains instructions for completing CourseLeaf forms, as well as information on who to contact for assistance.</w:t>
      </w:r>
      <w:r>
        <w:rPr>
          <w:rFonts w:ascii="Times New Roman" w:hAnsi="Times New Roman" w:cs="Times New Roman"/>
          <w:b/>
          <w:sz w:val="24"/>
          <w:szCs w:val="24"/>
        </w:rPr>
        <w:t xml:space="preserve"> </w:t>
      </w:r>
      <w:r w:rsidRPr="0098190C">
        <w:rPr>
          <w:rFonts w:ascii="Times New Roman" w:hAnsi="Times New Roman" w:cs="Times New Roman"/>
          <w:sz w:val="24"/>
          <w:szCs w:val="24"/>
        </w:rPr>
        <w:t>If you have any questions regarding the CourseLeaf forms or procedures, or if you would like a consultation before completing any forms, please feel free to contact the Provost’s Office</w:t>
      </w:r>
      <w:r>
        <w:rPr>
          <w:rFonts w:ascii="Times New Roman" w:hAnsi="Times New Roman" w:cs="Times New Roman"/>
          <w:sz w:val="24"/>
          <w:szCs w:val="24"/>
        </w:rPr>
        <w:t xml:space="preserve"> at x</w:t>
      </w:r>
      <w:r w:rsidRPr="0098190C">
        <w:rPr>
          <w:rFonts w:ascii="Times New Roman" w:hAnsi="Times New Roman" w:cs="Times New Roman"/>
          <w:sz w:val="24"/>
          <w:szCs w:val="24"/>
        </w:rPr>
        <w:t>1055.</w:t>
      </w:r>
    </w:p>
    <w:p w14:paraId="64883D14" w14:textId="77777777" w:rsidR="00E11201" w:rsidRDefault="00E11201" w:rsidP="00E11201">
      <w:pPr>
        <w:spacing w:after="0"/>
        <w:contextualSpacing/>
        <w:rPr>
          <w:rFonts w:ascii="Times New Roman" w:hAnsi="Times New Roman" w:cs="Times New Roman"/>
          <w:b/>
          <w:sz w:val="24"/>
          <w:szCs w:val="24"/>
        </w:rPr>
      </w:pPr>
    </w:p>
    <w:p w14:paraId="599C1057" w14:textId="77777777" w:rsidR="00E11201" w:rsidRDefault="00E11201" w:rsidP="00E11201">
      <w:pPr>
        <w:spacing w:after="0"/>
        <w:contextualSpacing/>
        <w:rPr>
          <w:rFonts w:ascii="Times New Roman" w:hAnsi="Times New Roman" w:cs="Times New Roman"/>
          <w:sz w:val="24"/>
          <w:szCs w:val="24"/>
        </w:rPr>
      </w:pPr>
      <w:r>
        <w:rPr>
          <w:rFonts w:ascii="Times New Roman" w:hAnsi="Times New Roman" w:cs="Times New Roman"/>
          <w:sz w:val="24"/>
          <w:szCs w:val="24"/>
        </w:rPr>
        <w:t>Note:  Failure to complete forms properly may result in the proposal being returned for resubmission.</w:t>
      </w:r>
    </w:p>
    <w:p w14:paraId="532BBEE8" w14:textId="77777777" w:rsidR="00E11201" w:rsidRPr="006C6907" w:rsidRDefault="00E11201" w:rsidP="00E11201">
      <w:pPr>
        <w:spacing w:after="0"/>
        <w:contextualSpacing/>
        <w:rPr>
          <w:rFonts w:ascii="Times New Roman" w:hAnsi="Times New Roman" w:cs="Times New Roman"/>
          <w:sz w:val="24"/>
          <w:szCs w:val="24"/>
        </w:rPr>
      </w:pPr>
    </w:p>
    <w:p w14:paraId="5047BA4C" w14:textId="77777777" w:rsidR="00E11201" w:rsidRDefault="00E11201" w:rsidP="00E11201">
      <w:pPr>
        <w:spacing w:after="0"/>
        <w:contextualSpacing/>
        <w:rPr>
          <w:rFonts w:ascii="Times New Roman" w:hAnsi="Times New Roman" w:cs="Times New Roman"/>
          <w:sz w:val="24"/>
          <w:szCs w:val="24"/>
        </w:rPr>
      </w:pPr>
      <w:hyperlink r:id="rId36" w:history="1">
        <w:r w:rsidRPr="00122F0D">
          <w:rPr>
            <w:rStyle w:val="Hyperlink"/>
            <w:rFonts w:ascii="Times New Roman" w:hAnsi="Times New Roman" w:cs="Times New Roman"/>
            <w:b/>
            <w:sz w:val="24"/>
            <w:szCs w:val="24"/>
          </w:rPr>
          <w:t>Course Form</w:t>
        </w:r>
      </w:hyperlink>
      <w:r>
        <w:rPr>
          <w:rFonts w:ascii="Times New Roman" w:hAnsi="Times New Roman" w:cs="Times New Roman"/>
          <w:sz w:val="24"/>
          <w:szCs w:val="24"/>
        </w:rPr>
        <w:t xml:space="preserve"> (new course, special course, course revision,</w:t>
      </w:r>
      <w:r w:rsidRPr="00122F0D">
        <w:rPr>
          <w:rFonts w:ascii="Times New Roman" w:hAnsi="Times New Roman" w:cs="Times New Roman"/>
          <w:sz w:val="24"/>
          <w:szCs w:val="24"/>
        </w:rPr>
        <w:t xml:space="preserve"> </w:t>
      </w:r>
      <w:r>
        <w:rPr>
          <w:rFonts w:ascii="Times New Roman" w:hAnsi="Times New Roman" w:cs="Times New Roman"/>
          <w:sz w:val="24"/>
          <w:szCs w:val="24"/>
        </w:rPr>
        <w:t>course description change, contact/credit hour change, general education option, diversity option, grade basis change, repeatability change, add/change cross-listing, course deactivation, number change, pre-requisite change, title change, currency of bulletin, other)</w:t>
      </w:r>
    </w:p>
    <w:p w14:paraId="6AC2E4A7" w14:textId="77777777" w:rsidR="00E11201" w:rsidRDefault="00E11201" w:rsidP="00E11201">
      <w:pPr>
        <w:spacing w:after="0"/>
        <w:contextualSpacing/>
        <w:rPr>
          <w:rFonts w:ascii="Times New Roman" w:hAnsi="Times New Roman" w:cs="Times New Roman"/>
          <w:sz w:val="24"/>
          <w:szCs w:val="24"/>
        </w:rPr>
      </w:pPr>
    </w:p>
    <w:p w14:paraId="51CABBD9" w14:textId="77777777" w:rsidR="00E11201" w:rsidRDefault="00E11201" w:rsidP="00E11201">
      <w:pPr>
        <w:spacing w:after="0"/>
        <w:contextualSpacing/>
        <w:rPr>
          <w:rFonts w:ascii="Times New Roman" w:hAnsi="Times New Roman" w:cs="Times New Roman"/>
          <w:sz w:val="24"/>
          <w:szCs w:val="24"/>
        </w:rPr>
      </w:pPr>
      <w:hyperlink r:id="rId37" w:history="1">
        <w:r w:rsidRPr="00B33046">
          <w:rPr>
            <w:rStyle w:val="Hyperlink"/>
            <w:rFonts w:ascii="Times New Roman" w:hAnsi="Times New Roman" w:cs="Times New Roman"/>
            <w:b/>
            <w:sz w:val="24"/>
            <w:szCs w:val="24"/>
          </w:rPr>
          <w:t>Program Form</w:t>
        </w:r>
      </w:hyperlink>
      <w:r>
        <w:rPr>
          <w:rFonts w:ascii="Times New Roman" w:hAnsi="Times New Roman" w:cs="Times New Roman"/>
          <w:sz w:val="24"/>
          <w:szCs w:val="24"/>
        </w:rPr>
        <w:t xml:space="preserve"> (new degree, major, or submajor; change in degree, major, or submajor)</w:t>
      </w:r>
    </w:p>
    <w:p w14:paraId="69956439" w14:textId="77777777" w:rsidR="00E11201" w:rsidRDefault="00E11201" w:rsidP="00E11201">
      <w:pPr>
        <w:spacing w:after="0"/>
        <w:contextualSpacing/>
        <w:rPr>
          <w:rFonts w:ascii="Times New Roman" w:hAnsi="Times New Roman" w:cs="Times New Roman"/>
          <w:sz w:val="24"/>
          <w:szCs w:val="24"/>
        </w:rPr>
      </w:pPr>
    </w:p>
    <w:p w14:paraId="2332CA3B" w14:textId="77777777" w:rsidR="00E11201" w:rsidRDefault="00E11201" w:rsidP="00E11201">
      <w:pPr>
        <w:spacing w:after="0"/>
        <w:contextualSpacing/>
        <w:rPr>
          <w:rFonts w:ascii="Times New Roman" w:hAnsi="Times New Roman" w:cs="Times New Roman"/>
          <w:sz w:val="24"/>
          <w:szCs w:val="24"/>
        </w:rPr>
      </w:pPr>
      <w:hyperlink r:id="rId38" w:history="1">
        <w:r w:rsidRPr="00B33046">
          <w:rPr>
            <w:rStyle w:val="Hyperlink"/>
            <w:rFonts w:ascii="Times New Roman" w:hAnsi="Times New Roman" w:cs="Times New Roman"/>
            <w:b/>
            <w:sz w:val="24"/>
            <w:szCs w:val="24"/>
          </w:rPr>
          <w:t>Other Request Form</w:t>
        </w:r>
      </w:hyperlink>
      <w:r>
        <w:rPr>
          <w:rFonts w:ascii="Times New Roman" w:hAnsi="Times New Roman" w:cs="Times New Roman"/>
          <w:sz w:val="24"/>
          <w:szCs w:val="24"/>
        </w:rPr>
        <w:t xml:space="preserve"> (other curricular action, administrative action)</w:t>
      </w:r>
    </w:p>
    <w:p w14:paraId="6E850602" w14:textId="77777777" w:rsidR="00E11201" w:rsidRDefault="00E11201" w:rsidP="00E11201">
      <w:pPr>
        <w:spacing w:after="0"/>
        <w:contextualSpacing/>
        <w:rPr>
          <w:rFonts w:ascii="Times New Roman" w:hAnsi="Times New Roman" w:cs="Times New Roman"/>
          <w:sz w:val="24"/>
          <w:szCs w:val="24"/>
        </w:rPr>
      </w:pPr>
    </w:p>
    <w:p w14:paraId="00446CFF" w14:textId="77777777" w:rsidR="00E11201" w:rsidRDefault="00E11201" w:rsidP="00E11201">
      <w:pPr>
        <w:spacing w:after="0"/>
        <w:contextualSpacing/>
        <w:rPr>
          <w:rStyle w:val="Hyperlink"/>
          <w:rFonts w:ascii="Times New Roman" w:hAnsi="Times New Roman" w:cs="Times New Roman"/>
          <w:b/>
          <w:sz w:val="24"/>
          <w:szCs w:val="24"/>
        </w:rPr>
      </w:pPr>
      <w:hyperlink r:id="rId39" w:history="1">
        <w:r w:rsidRPr="00B33046">
          <w:rPr>
            <w:rStyle w:val="Hyperlink"/>
            <w:rFonts w:ascii="Times New Roman" w:hAnsi="Times New Roman" w:cs="Times New Roman"/>
            <w:b/>
            <w:sz w:val="24"/>
            <w:szCs w:val="24"/>
          </w:rPr>
          <w:t>Consultation Signature Page</w:t>
        </w:r>
      </w:hyperlink>
    </w:p>
    <w:p w14:paraId="5C162643" w14:textId="77777777" w:rsidR="00E11201" w:rsidRDefault="00E11201" w:rsidP="00E11201">
      <w:pPr>
        <w:spacing w:after="0"/>
        <w:contextualSpacing/>
        <w:rPr>
          <w:rStyle w:val="Hyperlink"/>
          <w:rFonts w:ascii="Times New Roman" w:hAnsi="Times New Roman" w:cs="Times New Roman"/>
          <w:b/>
          <w:sz w:val="24"/>
          <w:szCs w:val="24"/>
        </w:rPr>
      </w:pPr>
    </w:p>
    <w:p w14:paraId="58C6B7F3" w14:textId="77777777" w:rsidR="00E11201" w:rsidRPr="00B33046" w:rsidRDefault="00E11201" w:rsidP="00E11201">
      <w:pPr>
        <w:spacing w:after="0"/>
        <w:contextualSpacing/>
        <w:rPr>
          <w:rFonts w:ascii="Times New Roman" w:hAnsi="Times New Roman" w:cs="Times New Roman"/>
          <w:b/>
          <w:sz w:val="24"/>
          <w:szCs w:val="24"/>
        </w:rPr>
      </w:pPr>
    </w:p>
    <w:p w14:paraId="5A8BC4CF" w14:textId="77777777" w:rsidR="00E11201" w:rsidRDefault="00E11201" w:rsidP="00E11201">
      <w:pPr>
        <w:spacing w:after="0" w:line="240" w:lineRule="auto"/>
        <w:rPr>
          <w:rFonts w:ascii="Times New Roman" w:hAnsi="Times New Roman" w:cs="Times New Roman"/>
          <w:sz w:val="24"/>
          <w:szCs w:val="24"/>
        </w:rPr>
      </w:pPr>
      <w:r w:rsidRPr="00181290">
        <w:rPr>
          <w:rFonts w:ascii="Times New Roman" w:hAnsi="Times New Roman" w:cs="Times New Roman"/>
          <w:sz w:val="24"/>
          <w:szCs w:val="24"/>
        </w:rPr>
        <w:t>At the bottom</w:t>
      </w:r>
      <w:r>
        <w:rPr>
          <w:rFonts w:ascii="Times New Roman" w:hAnsi="Times New Roman" w:cs="Times New Roman"/>
          <w:sz w:val="24"/>
          <w:szCs w:val="24"/>
        </w:rPr>
        <w:t xml:space="preserve"> of</w:t>
      </w:r>
      <w:r w:rsidRPr="00181290">
        <w:rPr>
          <w:rFonts w:ascii="Times New Roman" w:hAnsi="Times New Roman" w:cs="Times New Roman"/>
          <w:sz w:val="24"/>
          <w:szCs w:val="24"/>
        </w:rPr>
        <w:t xml:space="preserve"> the Program and Course Forms, there is a </w:t>
      </w:r>
      <w:r w:rsidRPr="00181290">
        <w:rPr>
          <w:rFonts w:ascii="Times New Roman" w:hAnsi="Times New Roman" w:cs="Times New Roman"/>
          <w:i/>
          <w:sz w:val="24"/>
          <w:szCs w:val="24"/>
        </w:rPr>
        <w:t>Save Changes</w:t>
      </w:r>
      <w:r w:rsidRPr="00181290">
        <w:rPr>
          <w:rFonts w:ascii="Times New Roman" w:hAnsi="Times New Roman" w:cs="Times New Roman"/>
          <w:sz w:val="24"/>
          <w:szCs w:val="24"/>
        </w:rPr>
        <w:t xml:space="preserve"> button. Use it often!</w:t>
      </w:r>
    </w:p>
    <w:p w14:paraId="3F0A29BE" w14:textId="77777777" w:rsidR="00E11201" w:rsidRDefault="00E11201" w:rsidP="00E11201">
      <w:pPr>
        <w:spacing w:after="0"/>
        <w:jc w:val="center"/>
        <w:rPr>
          <w:rFonts w:ascii="Times New Roman" w:hAnsi="Times New Roman" w:cs="Times New Roman"/>
          <w:b/>
          <w:sz w:val="24"/>
          <w:szCs w:val="24"/>
        </w:rPr>
      </w:pPr>
    </w:p>
    <w:p w14:paraId="03F0311F" w14:textId="77777777" w:rsidR="00E11201" w:rsidRDefault="00E11201" w:rsidP="00E11201">
      <w:pPr>
        <w:spacing w:after="0"/>
        <w:jc w:val="center"/>
        <w:rPr>
          <w:rFonts w:ascii="Times New Roman" w:hAnsi="Times New Roman" w:cs="Times New Roman"/>
          <w:b/>
          <w:sz w:val="24"/>
          <w:szCs w:val="24"/>
        </w:rPr>
      </w:pPr>
    </w:p>
    <w:p w14:paraId="30993699" w14:textId="77777777" w:rsidR="00E11201" w:rsidRDefault="00E11201" w:rsidP="00E11201">
      <w:pPr>
        <w:spacing w:after="0"/>
        <w:jc w:val="center"/>
        <w:rPr>
          <w:rFonts w:ascii="Times New Roman" w:hAnsi="Times New Roman" w:cs="Times New Roman"/>
          <w:sz w:val="24"/>
          <w:szCs w:val="24"/>
        </w:rPr>
      </w:pPr>
      <w:r>
        <w:rPr>
          <w:rFonts w:ascii="Times New Roman" w:hAnsi="Times New Roman" w:cs="Times New Roman"/>
          <w:b/>
          <w:sz w:val="24"/>
          <w:szCs w:val="24"/>
        </w:rPr>
        <w:t>Useful web sites for the curricular process</w:t>
      </w:r>
    </w:p>
    <w:p w14:paraId="00D0583D" w14:textId="77777777" w:rsidR="00E11201" w:rsidRDefault="00E11201" w:rsidP="00E11201">
      <w:pPr>
        <w:spacing w:after="0"/>
        <w:jc w:val="center"/>
        <w:rPr>
          <w:rFonts w:ascii="Times New Roman" w:hAnsi="Times New Roman" w:cs="Times New Roman"/>
          <w:sz w:val="24"/>
          <w:szCs w:val="24"/>
        </w:rPr>
      </w:pPr>
    </w:p>
    <w:p w14:paraId="53D5C8AB"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University Curriculum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0" w:history="1">
        <w:r>
          <w:rPr>
            <w:rStyle w:val="Hyperlink"/>
            <w:rFonts w:ascii="Times New Roman" w:hAnsi="Times New Roman" w:cs="Times New Roman"/>
            <w:sz w:val="24"/>
            <w:szCs w:val="24"/>
          </w:rPr>
          <w:t>http://www.uww.edu/acadaff/facstaff/ucc</w:t>
        </w:r>
      </w:hyperlink>
      <w:r>
        <w:rPr>
          <w:rFonts w:ascii="Times New Roman" w:hAnsi="Times New Roman" w:cs="Times New Roman"/>
          <w:sz w:val="24"/>
          <w:szCs w:val="24"/>
        </w:rPr>
        <w:br/>
      </w:r>
    </w:p>
    <w:p w14:paraId="4B801DEA" w14:textId="77777777" w:rsidR="00E11201" w:rsidRDefault="00E11201" w:rsidP="00E11201">
      <w:pPr>
        <w:spacing w:after="0"/>
        <w:rPr>
          <w:rFonts w:ascii="Times New Roman" w:hAnsi="Times New Roman" w:cs="Times New Roman"/>
          <w:sz w:val="24"/>
          <w:szCs w:val="24"/>
        </w:rPr>
      </w:pPr>
      <w:r>
        <w:rPr>
          <w:rFonts w:ascii="Times New Roman" w:hAnsi="Times New Roman" w:cs="Times New Roman"/>
          <w:sz w:val="24"/>
          <w:szCs w:val="24"/>
        </w:rPr>
        <w:t>Undergraduate &amp; Graduate Catalogs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1" w:history="1">
        <w:r w:rsidRPr="001C158B">
          <w:rPr>
            <w:rStyle w:val="Hyperlink"/>
            <w:rFonts w:ascii="Times New Roman" w:hAnsi="Times New Roman" w:cs="Times New Roman"/>
            <w:sz w:val="24"/>
            <w:szCs w:val="24"/>
          </w:rPr>
          <w:t>http://www.uww.edu/registrar/catalogs/index.html</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0D087E7D" w14:textId="77777777" w:rsidR="00E11201" w:rsidRDefault="00E11201" w:rsidP="00E11201">
      <w:pPr>
        <w:spacing w:after="0"/>
        <w:rPr>
          <w:rStyle w:val="Hyperlink"/>
          <w:rFonts w:ascii="Times New Roman" w:hAnsi="Times New Roman" w:cs="Times New Roman"/>
          <w:sz w:val="24"/>
          <w:szCs w:val="24"/>
        </w:rPr>
      </w:pPr>
      <w:r>
        <w:rPr>
          <w:rFonts w:ascii="Times New Roman" w:hAnsi="Times New Roman" w:cs="Times New Roman"/>
          <w:sz w:val="24"/>
          <w:szCs w:val="24"/>
        </w:rPr>
        <w:t>Registrar’s Policies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2" w:history="1">
        <w:r w:rsidRPr="00266A1B">
          <w:rPr>
            <w:rStyle w:val="Hyperlink"/>
            <w:rFonts w:ascii="Times New Roman" w:hAnsi="Times New Roman" w:cs="Times New Roman"/>
            <w:sz w:val="24"/>
            <w:szCs w:val="24"/>
          </w:rPr>
          <w:t>https://www.uww.edu/registrar/policies</w:t>
        </w:r>
      </w:hyperlink>
    </w:p>
    <w:p w14:paraId="19E94B24" w14:textId="77777777" w:rsidR="00E11201" w:rsidRDefault="00E11201" w:rsidP="00E11201">
      <w:pPr>
        <w:spacing w:after="0"/>
        <w:rPr>
          <w:rFonts w:ascii="Times New Roman" w:hAnsi="Times New Roman" w:cs="Times New Roman"/>
          <w:sz w:val="24"/>
          <w:szCs w:val="24"/>
        </w:rPr>
      </w:pPr>
    </w:p>
    <w:p w14:paraId="25F473BB" w14:textId="77777777" w:rsidR="00E11201" w:rsidRDefault="00E11201" w:rsidP="00E11201">
      <w:pPr>
        <w:spacing w:after="0"/>
        <w:rPr>
          <w:rStyle w:val="Hyperlink"/>
          <w:rFonts w:ascii="Times New Roman" w:hAnsi="Times New Roman" w:cs="Times New Roman"/>
          <w:sz w:val="24"/>
          <w:szCs w:val="24"/>
        </w:rPr>
      </w:pPr>
      <w:r>
        <w:rPr>
          <w:rFonts w:ascii="Times New Roman" w:hAnsi="Times New Roman" w:cs="Times New Roman"/>
          <w:sz w:val="24"/>
          <w:szCs w:val="24"/>
        </w:rPr>
        <w:t>Sample AARs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3" w:history="1">
        <w:r w:rsidRPr="00266A1B">
          <w:rPr>
            <w:rStyle w:val="Hyperlink"/>
            <w:rFonts w:ascii="Times New Roman" w:hAnsi="Times New Roman" w:cs="Times New Roman"/>
            <w:sz w:val="24"/>
            <w:szCs w:val="24"/>
          </w:rPr>
          <w:t>https://www.uww.edu/registrar/sample-aars</w:t>
        </w:r>
      </w:hyperlink>
    </w:p>
    <w:p w14:paraId="2E0883A2" w14:textId="77777777" w:rsidR="00E11201" w:rsidRDefault="00E11201" w:rsidP="00E11201">
      <w:pPr>
        <w:spacing w:after="0"/>
        <w:rPr>
          <w:rStyle w:val="Hyperlink"/>
          <w:rFonts w:ascii="Times New Roman" w:hAnsi="Times New Roman" w:cs="Times New Roman"/>
          <w:sz w:val="24"/>
          <w:szCs w:val="24"/>
        </w:rPr>
      </w:pPr>
    </w:p>
    <w:p w14:paraId="17AEA842" w14:textId="77777777" w:rsidR="00E11201" w:rsidRPr="00266A1B" w:rsidRDefault="00E11201" w:rsidP="00E11201">
      <w:pPr>
        <w:spacing w:after="0"/>
        <w:ind w:left="5040" w:hanging="504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Curriculum Schedule </w:t>
      </w:r>
      <w:r>
        <w:rPr>
          <w:rStyle w:val="Hyperlink"/>
          <w:rFonts w:ascii="Times New Roman" w:hAnsi="Times New Roman" w:cs="Times New Roman"/>
          <w:color w:val="auto"/>
          <w:sz w:val="24"/>
          <w:szCs w:val="24"/>
          <w:u w:val="none"/>
        </w:rPr>
        <w:tab/>
      </w:r>
      <w:hyperlink r:id="rId44" w:history="1">
        <w:r w:rsidRPr="004765FF">
          <w:rPr>
            <w:rStyle w:val="Hyperlink"/>
            <w:rFonts w:ascii="Times New Roman" w:hAnsi="Times New Roman" w:cs="Times New Roman"/>
            <w:sz w:val="24"/>
            <w:szCs w:val="24"/>
          </w:rPr>
          <w:t>https://www.uww.edu/acadaff/facstaff/curricular-and-advising-calendar</w:t>
        </w:r>
      </w:hyperlink>
    </w:p>
    <w:p w14:paraId="2279AD9E" w14:textId="77777777" w:rsidR="00E11201" w:rsidRDefault="00E11201" w:rsidP="00E11201">
      <w:pPr>
        <w:spacing w:after="0"/>
        <w:rPr>
          <w:rStyle w:val="Hyperlink"/>
          <w:rFonts w:ascii="Times New Roman" w:hAnsi="Times New Roman" w:cs="Times New Roman"/>
          <w:sz w:val="24"/>
          <w:szCs w:val="24"/>
        </w:rPr>
      </w:pPr>
    </w:p>
    <w:p w14:paraId="31063E5F" w14:textId="77777777" w:rsidR="00E11201" w:rsidRDefault="00E11201" w:rsidP="00E11201">
      <w:pPr>
        <w:spacing w:after="160" w:line="259" w:lineRule="auto"/>
        <w:rPr>
          <w:rStyle w:val="Hyperlink"/>
          <w:rFonts w:ascii="Times New Roman" w:hAnsi="Times New Roman" w:cs="Times New Roman"/>
          <w:sz w:val="24"/>
          <w:szCs w:val="24"/>
          <w:highlight w:val="cyan"/>
        </w:rPr>
      </w:pPr>
    </w:p>
    <w:p w14:paraId="57939049" w14:textId="77777777" w:rsidR="00E11201" w:rsidRDefault="00E11201" w:rsidP="00E11201">
      <w:pPr>
        <w:spacing w:after="160" w:line="259" w:lineRule="auto"/>
        <w:rPr>
          <w:rStyle w:val="Hyperlink"/>
          <w:rFonts w:ascii="Times New Roman" w:hAnsi="Times New Roman" w:cs="Times New Roman"/>
          <w:sz w:val="24"/>
          <w:szCs w:val="24"/>
          <w:highlight w:val="cyan"/>
        </w:rPr>
      </w:pPr>
      <w:r>
        <w:rPr>
          <w:rStyle w:val="Hyperlink"/>
          <w:rFonts w:ascii="Times New Roman" w:hAnsi="Times New Roman" w:cs="Times New Roman"/>
          <w:sz w:val="24"/>
          <w:szCs w:val="24"/>
          <w:highlight w:val="cyan"/>
        </w:rPr>
        <w:br w:type="page"/>
      </w:r>
    </w:p>
    <w:p w14:paraId="53132F30" w14:textId="77777777" w:rsidR="00E11201" w:rsidRDefault="00E11201" w:rsidP="00E11201">
      <w:pPr>
        <w:spacing w:after="0"/>
        <w:jc w:val="center"/>
        <w:rPr>
          <w:rFonts w:ascii="Times New Roman" w:hAnsi="Times New Roman" w:cs="Times New Roman"/>
          <w:b/>
          <w:sz w:val="24"/>
          <w:szCs w:val="24"/>
        </w:rPr>
      </w:pPr>
      <w:r w:rsidRPr="00A0384B">
        <w:rPr>
          <w:rFonts w:ascii="Times New Roman" w:hAnsi="Times New Roman" w:cs="Times New Roman"/>
          <w:b/>
          <w:sz w:val="24"/>
          <w:szCs w:val="24"/>
        </w:rPr>
        <w:t>List of Subject Areas by College</w:t>
      </w:r>
    </w:p>
    <w:tbl>
      <w:tblPr>
        <w:tblStyle w:val="TableGrid"/>
        <w:tblpPr w:leftFromText="180" w:rightFromText="180" w:vertAnchor="text" w:horzAnchor="margin" w:tblpY="224"/>
        <w:tblW w:w="0" w:type="auto"/>
        <w:tblLook w:val="01E0" w:firstRow="1" w:lastRow="1" w:firstColumn="1" w:lastColumn="1" w:noHBand="0" w:noVBand="0"/>
      </w:tblPr>
      <w:tblGrid>
        <w:gridCol w:w="1871"/>
        <w:gridCol w:w="1858"/>
        <w:gridCol w:w="1823"/>
        <w:gridCol w:w="1807"/>
        <w:gridCol w:w="1814"/>
        <w:gridCol w:w="1617"/>
      </w:tblGrid>
      <w:tr w:rsidR="00E11201" w:rsidRPr="001D74D7" w14:paraId="7E642FA8" w14:textId="77777777" w:rsidTr="00D55D42">
        <w:tc>
          <w:tcPr>
            <w:tcW w:w="1871" w:type="dxa"/>
            <w:tcBorders>
              <w:top w:val="single" w:sz="4" w:space="0" w:color="auto"/>
              <w:left w:val="single" w:sz="4" w:space="0" w:color="auto"/>
              <w:bottom w:val="single" w:sz="4" w:space="0" w:color="auto"/>
              <w:right w:val="single" w:sz="4" w:space="0" w:color="auto"/>
            </w:tcBorders>
            <w:hideMark/>
          </w:tcPr>
          <w:p w14:paraId="22062925" w14:textId="77777777" w:rsidR="00E11201" w:rsidRPr="001D74D7" w:rsidRDefault="00E11201" w:rsidP="00D55D42">
            <w:pPr>
              <w:spacing w:after="0"/>
              <w:jc w:val="center"/>
              <w:rPr>
                <w:rFonts w:ascii="Times New Roman" w:hAnsi="Times New Roman" w:cs="Times New Roman"/>
                <w:b/>
                <w:sz w:val="20"/>
                <w:szCs w:val="20"/>
              </w:rPr>
            </w:pPr>
            <w:r w:rsidRPr="001D74D7">
              <w:rPr>
                <w:rFonts w:ascii="Times New Roman" w:hAnsi="Times New Roman" w:cs="Times New Roman"/>
                <w:b/>
                <w:sz w:val="20"/>
                <w:szCs w:val="20"/>
              </w:rPr>
              <w:t>Interdisciplinary</w:t>
            </w:r>
          </w:p>
        </w:tc>
        <w:tc>
          <w:tcPr>
            <w:tcW w:w="1858" w:type="dxa"/>
            <w:tcBorders>
              <w:top w:val="single" w:sz="4" w:space="0" w:color="auto"/>
              <w:left w:val="single" w:sz="4" w:space="0" w:color="auto"/>
              <w:bottom w:val="single" w:sz="4" w:space="0" w:color="auto"/>
              <w:right w:val="single" w:sz="4" w:space="0" w:color="auto"/>
            </w:tcBorders>
            <w:hideMark/>
          </w:tcPr>
          <w:p w14:paraId="616528B6" w14:textId="77777777" w:rsidR="00E11201" w:rsidRPr="001D74D7" w:rsidRDefault="00E11201" w:rsidP="00D55D42">
            <w:pPr>
              <w:spacing w:after="0"/>
              <w:jc w:val="center"/>
              <w:rPr>
                <w:rFonts w:ascii="Times New Roman" w:hAnsi="Times New Roman" w:cs="Times New Roman"/>
                <w:b/>
                <w:sz w:val="20"/>
                <w:szCs w:val="20"/>
              </w:rPr>
            </w:pPr>
            <w:r w:rsidRPr="001D74D7">
              <w:rPr>
                <w:rFonts w:ascii="Times New Roman" w:hAnsi="Times New Roman" w:cs="Times New Roman"/>
                <w:b/>
                <w:sz w:val="20"/>
                <w:szCs w:val="20"/>
              </w:rPr>
              <w:t>Arts &amp; Communication</w:t>
            </w:r>
          </w:p>
        </w:tc>
        <w:tc>
          <w:tcPr>
            <w:tcW w:w="1823" w:type="dxa"/>
            <w:tcBorders>
              <w:top w:val="single" w:sz="4" w:space="0" w:color="auto"/>
              <w:left w:val="single" w:sz="4" w:space="0" w:color="auto"/>
              <w:bottom w:val="single" w:sz="4" w:space="0" w:color="auto"/>
              <w:right w:val="single" w:sz="4" w:space="0" w:color="auto"/>
            </w:tcBorders>
            <w:hideMark/>
          </w:tcPr>
          <w:p w14:paraId="00D7B7C5" w14:textId="77777777" w:rsidR="00E11201" w:rsidRPr="001D74D7" w:rsidRDefault="00E11201" w:rsidP="00D55D42">
            <w:pPr>
              <w:spacing w:after="0"/>
              <w:jc w:val="center"/>
              <w:rPr>
                <w:rFonts w:ascii="Times New Roman" w:hAnsi="Times New Roman" w:cs="Times New Roman"/>
                <w:b/>
                <w:sz w:val="20"/>
                <w:szCs w:val="20"/>
              </w:rPr>
            </w:pPr>
            <w:r w:rsidRPr="001D74D7">
              <w:rPr>
                <w:rFonts w:ascii="Times New Roman" w:hAnsi="Times New Roman" w:cs="Times New Roman"/>
                <w:b/>
                <w:sz w:val="20"/>
                <w:szCs w:val="20"/>
              </w:rPr>
              <w:t>Business &amp; Economics</w:t>
            </w:r>
          </w:p>
        </w:tc>
        <w:tc>
          <w:tcPr>
            <w:tcW w:w="1807" w:type="dxa"/>
            <w:tcBorders>
              <w:top w:val="single" w:sz="4" w:space="0" w:color="auto"/>
              <w:left w:val="single" w:sz="4" w:space="0" w:color="auto"/>
              <w:bottom w:val="single" w:sz="4" w:space="0" w:color="auto"/>
              <w:right w:val="single" w:sz="4" w:space="0" w:color="auto"/>
            </w:tcBorders>
            <w:hideMark/>
          </w:tcPr>
          <w:p w14:paraId="6EB1B863" w14:textId="77777777" w:rsidR="00E11201" w:rsidRPr="001D74D7" w:rsidRDefault="00E11201" w:rsidP="00D55D42">
            <w:pPr>
              <w:spacing w:after="0"/>
              <w:jc w:val="center"/>
              <w:rPr>
                <w:rFonts w:ascii="Times New Roman" w:hAnsi="Times New Roman" w:cs="Times New Roman"/>
                <w:b/>
                <w:sz w:val="20"/>
                <w:szCs w:val="20"/>
              </w:rPr>
            </w:pPr>
            <w:r w:rsidRPr="001D74D7">
              <w:rPr>
                <w:rFonts w:ascii="Times New Roman" w:hAnsi="Times New Roman" w:cs="Times New Roman"/>
                <w:b/>
                <w:sz w:val="20"/>
                <w:szCs w:val="20"/>
              </w:rPr>
              <w:t>Education</w:t>
            </w:r>
          </w:p>
        </w:tc>
        <w:tc>
          <w:tcPr>
            <w:tcW w:w="1814" w:type="dxa"/>
            <w:tcBorders>
              <w:top w:val="single" w:sz="4" w:space="0" w:color="auto"/>
              <w:left w:val="single" w:sz="4" w:space="0" w:color="auto"/>
              <w:bottom w:val="single" w:sz="4" w:space="0" w:color="auto"/>
              <w:right w:val="single" w:sz="4" w:space="0" w:color="auto"/>
            </w:tcBorders>
            <w:hideMark/>
          </w:tcPr>
          <w:p w14:paraId="32FB942B" w14:textId="77777777" w:rsidR="00E11201" w:rsidRPr="001D74D7" w:rsidRDefault="00E11201" w:rsidP="00D55D42">
            <w:pPr>
              <w:spacing w:after="0"/>
              <w:jc w:val="center"/>
              <w:rPr>
                <w:rFonts w:ascii="Times New Roman" w:hAnsi="Times New Roman" w:cs="Times New Roman"/>
                <w:b/>
                <w:sz w:val="20"/>
                <w:szCs w:val="20"/>
              </w:rPr>
            </w:pPr>
            <w:r w:rsidRPr="001D74D7">
              <w:rPr>
                <w:rFonts w:ascii="Times New Roman" w:hAnsi="Times New Roman" w:cs="Times New Roman"/>
                <w:b/>
                <w:sz w:val="20"/>
                <w:szCs w:val="20"/>
              </w:rPr>
              <w:t>Letters &amp; Sciences</w:t>
            </w:r>
          </w:p>
        </w:tc>
        <w:tc>
          <w:tcPr>
            <w:tcW w:w="1617" w:type="dxa"/>
            <w:tcBorders>
              <w:top w:val="single" w:sz="4" w:space="0" w:color="auto"/>
              <w:left w:val="single" w:sz="4" w:space="0" w:color="auto"/>
              <w:bottom w:val="single" w:sz="4" w:space="0" w:color="auto"/>
              <w:right w:val="single" w:sz="4" w:space="0" w:color="auto"/>
            </w:tcBorders>
          </w:tcPr>
          <w:p w14:paraId="787011B4" w14:textId="77777777" w:rsidR="00E11201" w:rsidRPr="001D74D7" w:rsidRDefault="00E11201" w:rsidP="00D55D42">
            <w:pPr>
              <w:spacing w:after="0"/>
              <w:jc w:val="center"/>
              <w:rPr>
                <w:rFonts w:ascii="Times New Roman" w:hAnsi="Times New Roman" w:cs="Times New Roman"/>
                <w:b/>
                <w:sz w:val="20"/>
                <w:szCs w:val="20"/>
              </w:rPr>
            </w:pPr>
            <w:r>
              <w:rPr>
                <w:rFonts w:ascii="Times New Roman" w:hAnsi="Times New Roman" w:cs="Times New Roman"/>
                <w:b/>
                <w:sz w:val="20"/>
                <w:szCs w:val="20"/>
              </w:rPr>
              <w:t>Integrated Studies</w:t>
            </w:r>
          </w:p>
        </w:tc>
      </w:tr>
      <w:tr w:rsidR="00E11201" w:rsidRPr="001D74D7" w14:paraId="06DF3E8E" w14:textId="77777777" w:rsidTr="00D55D42">
        <w:tc>
          <w:tcPr>
            <w:tcW w:w="1871" w:type="dxa"/>
            <w:tcBorders>
              <w:top w:val="single" w:sz="4" w:space="0" w:color="auto"/>
              <w:left w:val="single" w:sz="4" w:space="0" w:color="auto"/>
              <w:bottom w:val="single" w:sz="4" w:space="0" w:color="auto"/>
              <w:right w:val="single" w:sz="4" w:space="0" w:color="auto"/>
            </w:tcBorders>
          </w:tcPr>
          <w:p w14:paraId="6485373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CORE</w:t>
            </w:r>
          </w:p>
        </w:tc>
        <w:tc>
          <w:tcPr>
            <w:tcW w:w="1858" w:type="dxa"/>
            <w:tcBorders>
              <w:top w:val="single" w:sz="4" w:space="0" w:color="auto"/>
              <w:left w:val="single" w:sz="4" w:space="0" w:color="auto"/>
              <w:bottom w:val="single" w:sz="4" w:space="0" w:color="auto"/>
              <w:right w:val="single" w:sz="4" w:space="0" w:color="auto"/>
            </w:tcBorders>
            <w:hideMark/>
          </w:tcPr>
          <w:p w14:paraId="65A51F1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ACINDP</w:t>
            </w:r>
          </w:p>
        </w:tc>
        <w:tc>
          <w:tcPr>
            <w:tcW w:w="1823" w:type="dxa"/>
            <w:tcBorders>
              <w:top w:val="single" w:sz="4" w:space="0" w:color="auto"/>
              <w:left w:val="single" w:sz="4" w:space="0" w:color="auto"/>
              <w:bottom w:val="single" w:sz="4" w:space="0" w:color="auto"/>
              <w:right w:val="single" w:sz="4" w:space="0" w:color="auto"/>
            </w:tcBorders>
            <w:hideMark/>
          </w:tcPr>
          <w:p w14:paraId="0AA584F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ACCOUNT</w:t>
            </w:r>
          </w:p>
        </w:tc>
        <w:tc>
          <w:tcPr>
            <w:tcW w:w="1807" w:type="dxa"/>
            <w:tcBorders>
              <w:top w:val="single" w:sz="4" w:space="0" w:color="auto"/>
              <w:left w:val="single" w:sz="4" w:space="0" w:color="auto"/>
              <w:bottom w:val="single" w:sz="4" w:space="0" w:color="auto"/>
              <w:right w:val="single" w:sz="4" w:space="0" w:color="auto"/>
            </w:tcBorders>
          </w:tcPr>
          <w:p w14:paraId="0AEB2E5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CIBME</w:t>
            </w:r>
          </w:p>
        </w:tc>
        <w:tc>
          <w:tcPr>
            <w:tcW w:w="1814" w:type="dxa"/>
            <w:tcBorders>
              <w:top w:val="single" w:sz="4" w:space="0" w:color="auto"/>
              <w:left w:val="single" w:sz="4" w:space="0" w:color="auto"/>
              <w:bottom w:val="single" w:sz="4" w:space="0" w:color="auto"/>
              <w:right w:val="single" w:sz="4" w:space="0" w:color="auto"/>
            </w:tcBorders>
          </w:tcPr>
          <w:p w14:paraId="7B5D3F9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ABT</w:t>
            </w:r>
          </w:p>
        </w:tc>
        <w:tc>
          <w:tcPr>
            <w:tcW w:w="1617" w:type="dxa"/>
            <w:tcBorders>
              <w:top w:val="single" w:sz="4" w:space="0" w:color="auto"/>
              <w:left w:val="single" w:sz="4" w:space="0" w:color="auto"/>
              <w:bottom w:val="single" w:sz="4" w:space="0" w:color="auto"/>
              <w:right w:val="single" w:sz="4" w:space="0" w:color="auto"/>
            </w:tcBorders>
          </w:tcPr>
          <w:p w14:paraId="435DF726"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AIS</w:t>
            </w:r>
          </w:p>
        </w:tc>
      </w:tr>
      <w:tr w:rsidR="00E11201" w:rsidRPr="001D74D7" w14:paraId="54375A23" w14:textId="77777777" w:rsidTr="00D55D42">
        <w:tc>
          <w:tcPr>
            <w:tcW w:w="1871" w:type="dxa"/>
            <w:tcBorders>
              <w:top w:val="single" w:sz="4" w:space="0" w:color="auto"/>
              <w:left w:val="single" w:sz="4" w:space="0" w:color="auto"/>
              <w:bottom w:val="single" w:sz="4" w:space="0" w:color="auto"/>
              <w:right w:val="single" w:sz="4" w:space="0" w:color="auto"/>
            </w:tcBorders>
          </w:tcPr>
          <w:p w14:paraId="3D6F8795"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DEVLPED</w:t>
            </w:r>
          </w:p>
        </w:tc>
        <w:tc>
          <w:tcPr>
            <w:tcW w:w="1858" w:type="dxa"/>
            <w:tcBorders>
              <w:top w:val="single" w:sz="4" w:space="0" w:color="auto"/>
              <w:left w:val="single" w:sz="4" w:space="0" w:color="auto"/>
              <w:bottom w:val="single" w:sz="4" w:space="0" w:color="auto"/>
              <w:right w:val="single" w:sz="4" w:space="0" w:color="auto"/>
            </w:tcBorders>
            <w:hideMark/>
          </w:tcPr>
          <w:p w14:paraId="7AB1293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ARTHIST</w:t>
            </w:r>
          </w:p>
        </w:tc>
        <w:tc>
          <w:tcPr>
            <w:tcW w:w="1823" w:type="dxa"/>
            <w:tcBorders>
              <w:top w:val="single" w:sz="4" w:space="0" w:color="auto"/>
              <w:left w:val="single" w:sz="4" w:space="0" w:color="auto"/>
              <w:bottom w:val="single" w:sz="4" w:space="0" w:color="auto"/>
              <w:right w:val="single" w:sz="4" w:space="0" w:color="auto"/>
            </w:tcBorders>
            <w:hideMark/>
          </w:tcPr>
          <w:p w14:paraId="7987AEE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BEINDP</w:t>
            </w:r>
          </w:p>
        </w:tc>
        <w:tc>
          <w:tcPr>
            <w:tcW w:w="1807" w:type="dxa"/>
            <w:tcBorders>
              <w:top w:val="single" w:sz="4" w:space="0" w:color="auto"/>
              <w:left w:val="single" w:sz="4" w:space="0" w:color="auto"/>
              <w:bottom w:val="single" w:sz="4" w:space="0" w:color="auto"/>
              <w:right w:val="single" w:sz="4" w:space="0" w:color="auto"/>
            </w:tcBorders>
            <w:hideMark/>
          </w:tcPr>
          <w:p w14:paraId="654E828D"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CIFLD</w:t>
            </w:r>
          </w:p>
        </w:tc>
        <w:tc>
          <w:tcPr>
            <w:tcW w:w="1814" w:type="dxa"/>
            <w:tcBorders>
              <w:top w:val="single" w:sz="4" w:space="0" w:color="auto"/>
              <w:left w:val="single" w:sz="4" w:space="0" w:color="auto"/>
              <w:bottom w:val="single" w:sz="4" w:space="0" w:color="auto"/>
              <w:right w:val="single" w:sz="4" w:space="0" w:color="auto"/>
            </w:tcBorders>
            <w:hideMark/>
          </w:tcPr>
          <w:p w14:paraId="0FF34DF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AFRIAMR</w:t>
            </w:r>
          </w:p>
        </w:tc>
        <w:tc>
          <w:tcPr>
            <w:tcW w:w="1617" w:type="dxa"/>
            <w:tcBorders>
              <w:top w:val="single" w:sz="4" w:space="0" w:color="auto"/>
              <w:left w:val="single" w:sz="4" w:space="0" w:color="auto"/>
              <w:bottom w:val="single" w:sz="4" w:space="0" w:color="auto"/>
              <w:right w:val="single" w:sz="4" w:space="0" w:color="auto"/>
            </w:tcBorders>
          </w:tcPr>
          <w:p w14:paraId="0401CD8D"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ANT</w:t>
            </w:r>
          </w:p>
        </w:tc>
      </w:tr>
      <w:tr w:rsidR="00E11201" w:rsidRPr="001D74D7" w14:paraId="041DEB54" w14:textId="77777777" w:rsidTr="00D55D42">
        <w:tc>
          <w:tcPr>
            <w:tcW w:w="1871" w:type="dxa"/>
            <w:tcBorders>
              <w:top w:val="single" w:sz="4" w:space="0" w:color="auto"/>
              <w:left w:val="single" w:sz="4" w:space="0" w:color="auto"/>
              <w:bottom w:val="single" w:sz="4" w:space="0" w:color="auto"/>
              <w:right w:val="single" w:sz="4" w:space="0" w:color="auto"/>
            </w:tcBorders>
          </w:tcPr>
          <w:p w14:paraId="6A89C83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GENED</w:t>
            </w:r>
          </w:p>
        </w:tc>
        <w:tc>
          <w:tcPr>
            <w:tcW w:w="1858" w:type="dxa"/>
            <w:tcBorders>
              <w:top w:val="single" w:sz="4" w:space="0" w:color="auto"/>
              <w:left w:val="single" w:sz="4" w:space="0" w:color="auto"/>
              <w:bottom w:val="single" w:sz="4" w:space="0" w:color="auto"/>
              <w:right w:val="single" w:sz="4" w:space="0" w:color="auto"/>
            </w:tcBorders>
            <w:hideMark/>
          </w:tcPr>
          <w:p w14:paraId="42D35F4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ARTMULTI</w:t>
            </w:r>
          </w:p>
        </w:tc>
        <w:tc>
          <w:tcPr>
            <w:tcW w:w="1823" w:type="dxa"/>
            <w:tcBorders>
              <w:top w:val="single" w:sz="4" w:space="0" w:color="auto"/>
              <w:left w:val="single" w:sz="4" w:space="0" w:color="auto"/>
              <w:bottom w:val="single" w:sz="4" w:space="0" w:color="auto"/>
              <w:right w:val="single" w:sz="4" w:space="0" w:color="auto"/>
            </w:tcBorders>
          </w:tcPr>
          <w:p w14:paraId="41FA99C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CYBER</w:t>
            </w:r>
          </w:p>
        </w:tc>
        <w:tc>
          <w:tcPr>
            <w:tcW w:w="1807" w:type="dxa"/>
            <w:tcBorders>
              <w:top w:val="single" w:sz="4" w:space="0" w:color="auto"/>
              <w:left w:val="single" w:sz="4" w:space="0" w:color="auto"/>
              <w:bottom w:val="single" w:sz="4" w:space="0" w:color="auto"/>
              <w:right w:val="single" w:sz="4" w:space="0" w:color="auto"/>
            </w:tcBorders>
            <w:hideMark/>
          </w:tcPr>
          <w:p w14:paraId="45E96A1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CIGENRL</w:t>
            </w:r>
          </w:p>
        </w:tc>
        <w:tc>
          <w:tcPr>
            <w:tcW w:w="1814" w:type="dxa"/>
            <w:tcBorders>
              <w:top w:val="single" w:sz="4" w:space="0" w:color="auto"/>
              <w:left w:val="single" w:sz="4" w:space="0" w:color="auto"/>
              <w:bottom w:val="single" w:sz="4" w:space="0" w:color="auto"/>
              <w:right w:val="single" w:sz="4" w:space="0" w:color="auto"/>
            </w:tcBorders>
            <w:hideMark/>
          </w:tcPr>
          <w:p w14:paraId="2697BA3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AMERIND</w:t>
            </w:r>
          </w:p>
        </w:tc>
        <w:tc>
          <w:tcPr>
            <w:tcW w:w="1617" w:type="dxa"/>
            <w:tcBorders>
              <w:top w:val="single" w:sz="4" w:space="0" w:color="auto"/>
              <w:left w:val="single" w:sz="4" w:space="0" w:color="auto"/>
              <w:bottom w:val="single" w:sz="4" w:space="0" w:color="auto"/>
              <w:right w:val="single" w:sz="4" w:space="0" w:color="auto"/>
            </w:tcBorders>
          </w:tcPr>
          <w:p w14:paraId="25CEA85E"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ART</w:t>
            </w:r>
          </w:p>
        </w:tc>
      </w:tr>
      <w:tr w:rsidR="00E11201" w:rsidRPr="001D74D7" w14:paraId="66137027" w14:textId="77777777" w:rsidTr="00D55D42">
        <w:tc>
          <w:tcPr>
            <w:tcW w:w="1871" w:type="dxa"/>
            <w:tcBorders>
              <w:top w:val="single" w:sz="4" w:space="0" w:color="auto"/>
              <w:left w:val="single" w:sz="4" w:space="0" w:color="auto"/>
              <w:bottom w:val="single" w:sz="4" w:space="0" w:color="auto"/>
              <w:right w:val="single" w:sz="4" w:space="0" w:color="auto"/>
            </w:tcBorders>
          </w:tcPr>
          <w:p w14:paraId="0AD9AC7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HONORS</w:t>
            </w:r>
          </w:p>
        </w:tc>
        <w:tc>
          <w:tcPr>
            <w:tcW w:w="1858" w:type="dxa"/>
            <w:tcBorders>
              <w:top w:val="single" w:sz="4" w:space="0" w:color="auto"/>
              <w:left w:val="single" w:sz="4" w:space="0" w:color="auto"/>
              <w:bottom w:val="single" w:sz="4" w:space="0" w:color="auto"/>
              <w:right w:val="single" w:sz="4" w:space="0" w:color="auto"/>
            </w:tcBorders>
          </w:tcPr>
          <w:p w14:paraId="5BB923FF"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ARTSTDIO</w:t>
            </w:r>
          </w:p>
        </w:tc>
        <w:tc>
          <w:tcPr>
            <w:tcW w:w="1823" w:type="dxa"/>
            <w:tcBorders>
              <w:top w:val="single" w:sz="4" w:space="0" w:color="auto"/>
              <w:left w:val="single" w:sz="4" w:space="0" w:color="auto"/>
              <w:bottom w:val="single" w:sz="4" w:space="0" w:color="auto"/>
              <w:right w:val="single" w:sz="4" w:space="0" w:color="auto"/>
            </w:tcBorders>
          </w:tcPr>
          <w:p w14:paraId="68A6C94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ECON</w:t>
            </w:r>
          </w:p>
        </w:tc>
        <w:tc>
          <w:tcPr>
            <w:tcW w:w="1807" w:type="dxa"/>
            <w:tcBorders>
              <w:top w:val="single" w:sz="4" w:space="0" w:color="auto"/>
              <w:left w:val="single" w:sz="4" w:space="0" w:color="auto"/>
              <w:bottom w:val="single" w:sz="4" w:space="0" w:color="auto"/>
              <w:right w:val="single" w:sz="4" w:space="0" w:color="auto"/>
            </w:tcBorders>
          </w:tcPr>
          <w:p w14:paraId="618461E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COACHING</w:t>
            </w:r>
          </w:p>
        </w:tc>
        <w:tc>
          <w:tcPr>
            <w:tcW w:w="1814" w:type="dxa"/>
            <w:tcBorders>
              <w:top w:val="single" w:sz="4" w:space="0" w:color="auto"/>
              <w:left w:val="single" w:sz="4" w:space="0" w:color="auto"/>
              <w:bottom w:val="single" w:sz="4" w:space="0" w:color="auto"/>
              <w:right w:val="single" w:sz="4" w:space="0" w:color="auto"/>
            </w:tcBorders>
          </w:tcPr>
          <w:p w14:paraId="2EAC2B0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ANTHROPL</w:t>
            </w:r>
          </w:p>
        </w:tc>
        <w:tc>
          <w:tcPr>
            <w:tcW w:w="1617" w:type="dxa"/>
            <w:tcBorders>
              <w:top w:val="single" w:sz="4" w:space="0" w:color="auto"/>
              <w:left w:val="single" w:sz="4" w:space="0" w:color="auto"/>
              <w:bottom w:val="single" w:sz="4" w:space="0" w:color="auto"/>
              <w:right w:val="single" w:sz="4" w:space="0" w:color="auto"/>
            </w:tcBorders>
          </w:tcPr>
          <w:p w14:paraId="1DFBF5D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AST</w:t>
            </w:r>
          </w:p>
        </w:tc>
      </w:tr>
      <w:tr w:rsidR="00E11201" w:rsidRPr="001D74D7" w14:paraId="1785B59A" w14:textId="77777777" w:rsidTr="00D55D42">
        <w:tc>
          <w:tcPr>
            <w:tcW w:w="1871" w:type="dxa"/>
            <w:tcBorders>
              <w:top w:val="single" w:sz="4" w:space="0" w:color="auto"/>
              <w:left w:val="single" w:sz="4" w:space="0" w:color="auto"/>
              <w:bottom w:val="single" w:sz="4" w:space="0" w:color="auto"/>
              <w:right w:val="single" w:sz="4" w:space="0" w:color="auto"/>
            </w:tcBorders>
          </w:tcPr>
          <w:p w14:paraId="12C27EB5"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INTRAUNV</w:t>
            </w:r>
          </w:p>
        </w:tc>
        <w:tc>
          <w:tcPr>
            <w:tcW w:w="1858" w:type="dxa"/>
            <w:tcBorders>
              <w:top w:val="single" w:sz="4" w:space="0" w:color="auto"/>
              <w:left w:val="single" w:sz="4" w:space="0" w:color="auto"/>
              <w:bottom w:val="single" w:sz="4" w:space="0" w:color="auto"/>
              <w:right w:val="single" w:sz="4" w:space="0" w:color="auto"/>
            </w:tcBorders>
          </w:tcPr>
          <w:p w14:paraId="4A83A6D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COMM</w:t>
            </w:r>
          </w:p>
        </w:tc>
        <w:tc>
          <w:tcPr>
            <w:tcW w:w="1823" w:type="dxa"/>
            <w:tcBorders>
              <w:top w:val="single" w:sz="4" w:space="0" w:color="auto"/>
              <w:left w:val="single" w:sz="4" w:space="0" w:color="auto"/>
              <w:bottom w:val="single" w:sz="4" w:space="0" w:color="auto"/>
              <w:right w:val="single" w:sz="4" w:space="0" w:color="auto"/>
            </w:tcBorders>
          </w:tcPr>
          <w:p w14:paraId="37A56692"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FNBSLW</w:t>
            </w:r>
          </w:p>
        </w:tc>
        <w:tc>
          <w:tcPr>
            <w:tcW w:w="1807" w:type="dxa"/>
            <w:tcBorders>
              <w:top w:val="single" w:sz="4" w:space="0" w:color="auto"/>
              <w:left w:val="single" w:sz="4" w:space="0" w:color="auto"/>
              <w:bottom w:val="single" w:sz="4" w:space="0" w:color="auto"/>
              <w:right w:val="single" w:sz="4" w:space="0" w:color="auto"/>
            </w:tcBorders>
          </w:tcPr>
          <w:p w14:paraId="5F5CB34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COMDIS</w:t>
            </w:r>
          </w:p>
        </w:tc>
        <w:tc>
          <w:tcPr>
            <w:tcW w:w="1814" w:type="dxa"/>
            <w:tcBorders>
              <w:top w:val="single" w:sz="4" w:space="0" w:color="auto"/>
              <w:left w:val="single" w:sz="4" w:space="0" w:color="auto"/>
              <w:bottom w:val="single" w:sz="4" w:space="0" w:color="auto"/>
              <w:right w:val="single" w:sz="4" w:space="0" w:color="auto"/>
            </w:tcBorders>
          </w:tcPr>
          <w:p w14:paraId="025756A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ARABIC</w:t>
            </w:r>
          </w:p>
        </w:tc>
        <w:tc>
          <w:tcPr>
            <w:tcW w:w="1617" w:type="dxa"/>
            <w:tcBorders>
              <w:top w:val="single" w:sz="4" w:space="0" w:color="auto"/>
              <w:left w:val="single" w:sz="4" w:space="0" w:color="auto"/>
              <w:bottom w:val="single" w:sz="4" w:space="0" w:color="auto"/>
              <w:right w:val="single" w:sz="4" w:space="0" w:color="auto"/>
            </w:tcBorders>
          </w:tcPr>
          <w:p w14:paraId="6BA44205"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BIO</w:t>
            </w:r>
          </w:p>
        </w:tc>
      </w:tr>
      <w:tr w:rsidR="00E11201" w:rsidRPr="001D74D7" w14:paraId="316BFEAA" w14:textId="77777777" w:rsidTr="00D55D42">
        <w:tc>
          <w:tcPr>
            <w:tcW w:w="1871" w:type="dxa"/>
            <w:tcBorders>
              <w:top w:val="single" w:sz="4" w:space="0" w:color="auto"/>
              <w:left w:val="single" w:sz="4" w:space="0" w:color="auto"/>
              <w:bottom w:val="single" w:sz="4" w:space="0" w:color="auto"/>
              <w:right w:val="single" w:sz="4" w:space="0" w:color="auto"/>
            </w:tcBorders>
          </w:tcPr>
          <w:p w14:paraId="7F94A23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MCS</w:t>
            </w:r>
          </w:p>
        </w:tc>
        <w:tc>
          <w:tcPr>
            <w:tcW w:w="1858" w:type="dxa"/>
            <w:tcBorders>
              <w:top w:val="single" w:sz="4" w:space="0" w:color="auto"/>
              <w:left w:val="single" w:sz="4" w:space="0" w:color="auto"/>
              <w:bottom w:val="single" w:sz="4" w:space="0" w:color="auto"/>
              <w:right w:val="single" w:sz="4" w:space="0" w:color="auto"/>
            </w:tcBorders>
          </w:tcPr>
          <w:p w14:paraId="041F3C6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DANCE</w:t>
            </w:r>
          </w:p>
        </w:tc>
        <w:tc>
          <w:tcPr>
            <w:tcW w:w="1823" w:type="dxa"/>
            <w:tcBorders>
              <w:top w:val="single" w:sz="4" w:space="0" w:color="auto"/>
              <w:left w:val="single" w:sz="4" w:space="0" w:color="auto"/>
              <w:bottom w:val="single" w:sz="4" w:space="0" w:color="auto"/>
              <w:right w:val="single" w:sz="4" w:space="0" w:color="auto"/>
            </w:tcBorders>
          </w:tcPr>
          <w:p w14:paraId="3D5DB03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ITBE</w:t>
            </w:r>
          </w:p>
        </w:tc>
        <w:tc>
          <w:tcPr>
            <w:tcW w:w="1807" w:type="dxa"/>
            <w:tcBorders>
              <w:top w:val="single" w:sz="4" w:space="0" w:color="auto"/>
              <w:left w:val="single" w:sz="4" w:space="0" w:color="auto"/>
              <w:bottom w:val="single" w:sz="4" w:space="0" w:color="auto"/>
              <w:right w:val="single" w:sz="4" w:space="0" w:color="auto"/>
            </w:tcBorders>
          </w:tcPr>
          <w:p w14:paraId="4E3DCB3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COUNSED</w:t>
            </w:r>
          </w:p>
        </w:tc>
        <w:tc>
          <w:tcPr>
            <w:tcW w:w="1814" w:type="dxa"/>
            <w:tcBorders>
              <w:top w:val="single" w:sz="4" w:space="0" w:color="auto"/>
              <w:left w:val="single" w:sz="4" w:space="0" w:color="auto"/>
              <w:bottom w:val="single" w:sz="4" w:space="0" w:color="auto"/>
              <w:right w:val="single" w:sz="4" w:space="0" w:color="auto"/>
            </w:tcBorders>
          </w:tcPr>
          <w:p w14:paraId="33A95D9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ASIANAM</w:t>
            </w:r>
          </w:p>
        </w:tc>
        <w:tc>
          <w:tcPr>
            <w:tcW w:w="1617" w:type="dxa"/>
            <w:tcBorders>
              <w:top w:val="single" w:sz="4" w:space="0" w:color="auto"/>
              <w:left w:val="single" w:sz="4" w:space="0" w:color="auto"/>
              <w:bottom w:val="single" w:sz="4" w:space="0" w:color="auto"/>
              <w:right w:val="single" w:sz="4" w:space="0" w:color="auto"/>
            </w:tcBorders>
          </w:tcPr>
          <w:p w14:paraId="03781937"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BUS</w:t>
            </w:r>
          </w:p>
        </w:tc>
      </w:tr>
      <w:tr w:rsidR="00E11201" w:rsidRPr="001D74D7" w14:paraId="36EC9000" w14:textId="77777777" w:rsidTr="00D55D42">
        <w:tc>
          <w:tcPr>
            <w:tcW w:w="1871" w:type="dxa"/>
            <w:tcBorders>
              <w:top w:val="single" w:sz="4" w:space="0" w:color="auto"/>
              <w:left w:val="single" w:sz="4" w:space="0" w:color="auto"/>
              <w:bottom w:val="single" w:sz="4" w:space="0" w:color="auto"/>
              <w:right w:val="single" w:sz="4" w:space="0" w:color="auto"/>
            </w:tcBorders>
          </w:tcPr>
          <w:p w14:paraId="171595A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MISC</w:t>
            </w:r>
          </w:p>
        </w:tc>
        <w:tc>
          <w:tcPr>
            <w:tcW w:w="1858" w:type="dxa"/>
            <w:tcBorders>
              <w:top w:val="single" w:sz="4" w:space="0" w:color="auto"/>
              <w:left w:val="single" w:sz="4" w:space="0" w:color="auto"/>
              <w:bottom w:val="single" w:sz="4" w:space="0" w:color="auto"/>
              <w:right w:val="single" w:sz="4" w:space="0" w:color="auto"/>
            </w:tcBorders>
            <w:hideMark/>
          </w:tcPr>
          <w:p w14:paraId="3219FB1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JOURNLSM</w:t>
            </w:r>
          </w:p>
        </w:tc>
        <w:tc>
          <w:tcPr>
            <w:tcW w:w="1823" w:type="dxa"/>
            <w:tcBorders>
              <w:top w:val="single" w:sz="4" w:space="0" w:color="auto"/>
              <w:left w:val="single" w:sz="4" w:space="0" w:color="auto"/>
              <w:bottom w:val="single" w:sz="4" w:space="0" w:color="auto"/>
              <w:right w:val="single" w:sz="4" w:space="0" w:color="auto"/>
            </w:tcBorders>
          </w:tcPr>
          <w:p w14:paraId="29C32ECD"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ITSCM</w:t>
            </w:r>
          </w:p>
        </w:tc>
        <w:tc>
          <w:tcPr>
            <w:tcW w:w="1807" w:type="dxa"/>
            <w:tcBorders>
              <w:top w:val="single" w:sz="4" w:space="0" w:color="auto"/>
              <w:left w:val="single" w:sz="4" w:space="0" w:color="auto"/>
              <w:bottom w:val="single" w:sz="4" w:space="0" w:color="auto"/>
              <w:right w:val="single" w:sz="4" w:space="0" w:color="auto"/>
            </w:tcBorders>
            <w:hideMark/>
          </w:tcPr>
          <w:p w14:paraId="3FE728D8"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EARLYCHD</w:t>
            </w:r>
          </w:p>
        </w:tc>
        <w:tc>
          <w:tcPr>
            <w:tcW w:w="1814" w:type="dxa"/>
            <w:tcBorders>
              <w:top w:val="single" w:sz="4" w:space="0" w:color="auto"/>
              <w:left w:val="single" w:sz="4" w:space="0" w:color="auto"/>
              <w:bottom w:val="single" w:sz="4" w:space="0" w:color="auto"/>
              <w:right w:val="single" w:sz="4" w:space="0" w:color="auto"/>
            </w:tcBorders>
          </w:tcPr>
          <w:p w14:paraId="2216AD0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w:t>
            </w:r>
            <w:r>
              <w:rPr>
                <w:rFonts w:ascii="Times New Roman" w:hAnsi="Times New Roman" w:cs="Times New Roman"/>
                <w:sz w:val="20"/>
                <w:szCs w:val="20"/>
              </w:rPr>
              <w:t>SIA</w:t>
            </w:r>
            <w:r w:rsidRPr="002F0FBD">
              <w:rPr>
                <w:rFonts w:ascii="Times New Roman" w:hAnsi="Times New Roman" w:cs="Times New Roman"/>
                <w:sz w:val="20"/>
                <w:szCs w:val="20"/>
              </w:rPr>
              <w:t>NSTD</w:t>
            </w:r>
          </w:p>
        </w:tc>
        <w:tc>
          <w:tcPr>
            <w:tcW w:w="1617" w:type="dxa"/>
            <w:tcBorders>
              <w:top w:val="single" w:sz="4" w:space="0" w:color="auto"/>
              <w:left w:val="single" w:sz="4" w:space="0" w:color="auto"/>
              <w:bottom w:val="single" w:sz="4" w:space="0" w:color="auto"/>
              <w:right w:val="single" w:sz="4" w:space="0" w:color="auto"/>
            </w:tcBorders>
          </w:tcPr>
          <w:p w14:paraId="5AF9A99B"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CHE</w:t>
            </w:r>
          </w:p>
        </w:tc>
      </w:tr>
      <w:tr w:rsidR="00E11201" w:rsidRPr="001D74D7" w14:paraId="6B65DD11" w14:textId="77777777" w:rsidTr="00D55D42">
        <w:tc>
          <w:tcPr>
            <w:tcW w:w="1871" w:type="dxa"/>
            <w:tcBorders>
              <w:top w:val="single" w:sz="4" w:space="0" w:color="auto"/>
              <w:left w:val="single" w:sz="4" w:space="0" w:color="auto"/>
              <w:bottom w:val="single" w:sz="4" w:space="0" w:color="auto"/>
              <w:right w:val="single" w:sz="4" w:space="0" w:color="auto"/>
            </w:tcBorders>
          </w:tcPr>
          <w:p w14:paraId="2C5D310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SCIBUS</w:t>
            </w:r>
          </w:p>
        </w:tc>
        <w:tc>
          <w:tcPr>
            <w:tcW w:w="1858" w:type="dxa"/>
            <w:tcBorders>
              <w:top w:val="single" w:sz="4" w:space="0" w:color="auto"/>
              <w:left w:val="single" w:sz="4" w:space="0" w:color="auto"/>
              <w:bottom w:val="single" w:sz="4" w:space="0" w:color="auto"/>
              <w:right w:val="single" w:sz="4" w:space="0" w:color="auto"/>
            </w:tcBorders>
            <w:hideMark/>
          </w:tcPr>
          <w:p w14:paraId="0E2EE25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MAGD</w:t>
            </w:r>
          </w:p>
        </w:tc>
        <w:tc>
          <w:tcPr>
            <w:tcW w:w="1823" w:type="dxa"/>
            <w:tcBorders>
              <w:top w:val="single" w:sz="4" w:space="0" w:color="auto"/>
              <w:left w:val="single" w:sz="4" w:space="0" w:color="auto"/>
              <w:bottom w:val="single" w:sz="4" w:space="0" w:color="auto"/>
              <w:right w:val="single" w:sz="4" w:space="0" w:color="auto"/>
            </w:tcBorders>
          </w:tcPr>
          <w:p w14:paraId="37AED73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MANGEMNT</w:t>
            </w:r>
          </w:p>
        </w:tc>
        <w:tc>
          <w:tcPr>
            <w:tcW w:w="1807" w:type="dxa"/>
            <w:tcBorders>
              <w:top w:val="single" w:sz="4" w:space="0" w:color="auto"/>
              <w:left w:val="single" w:sz="4" w:space="0" w:color="auto"/>
              <w:bottom w:val="single" w:sz="4" w:space="0" w:color="auto"/>
              <w:right w:val="single" w:sz="4" w:space="0" w:color="auto"/>
            </w:tcBorders>
            <w:hideMark/>
          </w:tcPr>
          <w:p w14:paraId="4982184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EDFNDPRC</w:t>
            </w:r>
          </w:p>
        </w:tc>
        <w:tc>
          <w:tcPr>
            <w:tcW w:w="1814" w:type="dxa"/>
            <w:tcBorders>
              <w:top w:val="single" w:sz="4" w:space="0" w:color="auto"/>
              <w:left w:val="single" w:sz="4" w:space="0" w:color="auto"/>
              <w:bottom w:val="single" w:sz="4" w:space="0" w:color="auto"/>
              <w:right w:val="single" w:sz="4" w:space="0" w:color="auto"/>
            </w:tcBorders>
            <w:hideMark/>
          </w:tcPr>
          <w:p w14:paraId="1EE9BBA7"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ASL</w:t>
            </w:r>
          </w:p>
        </w:tc>
        <w:tc>
          <w:tcPr>
            <w:tcW w:w="1617" w:type="dxa"/>
            <w:tcBorders>
              <w:top w:val="single" w:sz="4" w:space="0" w:color="auto"/>
              <w:left w:val="single" w:sz="4" w:space="0" w:color="auto"/>
              <w:bottom w:val="single" w:sz="4" w:space="0" w:color="auto"/>
              <w:right w:val="single" w:sz="4" w:space="0" w:color="auto"/>
            </w:tcBorders>
          </w:tcPr>
          <w:p w14:paraId="07D0AC12" w14:textId="77777777" w:rsidR="00E11201"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CHI</w:t>
            </w:r>
          </w:p>
        </w:tc>
      </w:tr>
      <w:tr w:rsidR="00E11201" w:rsidRPr="001D74D7" w14:paraId="66005ECF" w14:textId="77777777" w:rsidTr="00D55D42">
        <w:tc>
          <w:tcPr>
            <w:tcW w:w="1871" w:type="dxa"/>
            <w:tcBorders>
              <w:top w:val="single" w:sz="4" w:space="0" w:color="auto"/>
              <w:left w:val="single" w:sz="4" w:space="0" w:color="auto"/>
              <w:bottom w:val="single" w:sz="4" w:space="0" w:color="auto"/>
              <w:right w:val="single" w:sz="4" w:space="0" w:color="auto"/>
            </w:tcBorders>
          </w:tcPr>
          <w:p w14:paraId="3DDECDA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STDYABRD</w:t>
            </w:r>
          </w:p>
        </w:tc>
        <w:tc>
          <w:tcPr>
            <w:tcW w:w="1858" w:type="dxa"/>
            <w:tcBorders>
              <w:top w:val="single" w:sz="4" w:space="0" w:color="auto"/>
              <w:left w:val="single" w:sz="4" w:space="0" w:color="auto"/>
              <w:bottom w:val="single" w:sz="4" w:space="0" w:color="auto"/>
              <w:right w:val="single" w:sz="4" w:space="0" w:color="auto"/>
            </w:tcBorders>
            <w:hideMark/>
          </w:tcPr>
          <w:p w14:paraId="2784A93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MUSC</w:t>
            </w:r>
          </w:p>
        </w:tc>
        <w:tc>
          <w:tcPr>
            <w:tcW w:w="1823" w:type="dxa"/>
            <w:tcBorders>
              <w:top w:val="single" w:sz="4" w:space="0" w:color="auto"/>
              <w:left w:val="single" w:sz="4" w:space="0" w:color="auto"/>
              <w:bottom w:val="single" w:sz="4" w:space="0" w:color="auto"/>
              <w:right w:val="single" w:sz="4" w:space="0" w:color="auto"/>
            </w:tcBorders>
          </w:tcPr>
          <w:p w14:paraId="275D184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MARKETNG</w:t>
            </w:r>
          </w:p>
        </w:tc>
        <w:tc>
          <w:tcPr>
            <w:tcW w:w="1807" w:type="dxa"/>
            <w:tcBorders>
              <w:top w:val="single" w:sz="4" w:space="0" w:color="auto"/>
              <w:left w:val="single" w:sz="4" w:space="0" w:color="auto"/>
              <w:bottom w:val="single" w:sz="4" w:space="0" w:color="auto"/>
              <w:right w:val="single" w:sz="4" w:space="0" w:color="auto"/>
            </w:tcBorders>
            <w:hideMark/>
          </w:tcPr>
          <w:p w14:paraId="3979E99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EDFOUND</w:t>
            </w:r>
          </w:p>
        </w:tc>
        <w:tc>
          <w:tcPr>
            <w:tcW w:w="1814" w:type="dxa"/>
            <w:tcBorders>
              <w:top w:val="single" w:sz="4" w:space="0" w:color="auto"/>
              <w:left w:val="single" w:sz="4" w:space="0" w:color="auto"/>
              <w:bottom w:val="single" w:sz="4" w:space="0" w:color="auto"/>
              <w:right w:val="single" w:sz="4" w:space="0" w:color="auto"/>
            </w:tcBorders>
            <w:hideMark/>
          </w:tcPr>
          <w:p w14:paraId="1503E2E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ASTRONMY</w:t>
            </w:r>
          </w:p>
        </w:tc>
        <w:tc>
          <w:tcPr>
            <w:tcW w:w="1617" w:type="dxa"/>
            <w:tcBorders>
              <w:top w:val="single" w:sz="4" w:space="0" w:color="auto"/>
              <w:left w:val="single" w:sz="4" w:space="0" w:color="auto"/>
              <w:bottom w:val="single" w:sz="4" w:space="0" w:color="auto"/>
              <w:right w:val="single" w:sz="4" w:space="0" w:color="auto"/>
            </w:tcBorders>
          </w:tcPr>
          <w:p w14:paraId="5123D07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CPS</w:t>
            </w:r>
          </w:p>
        </w:tc>
      </w:tr>
      <w:tr w:rsidR="00E11201" w:rsidRPr="001D74D7" w14:paraId="7688813C" w14:textId="77777777" w:rsidTr="00D55D42">
        <w:tc>
          <w:tcPr>
            <w:tcW w:w="1871" w:type="dxa"/>
            <w:tcBorders>
              <w:top w:val="single" w:sz="4" w:space="0" w:color="auto"/>
              <w:left w:val="single" w:sz="4" w:space="0" w:color="auto"/>
              <w:bottom w:val="single" w:sz="4" w:space="0" w:color="auto"/>
              <w:right w:val="single" w:sz="4" w:space="0" w:color="auto"/>
            </w:tcBorders>
          </w:tcPr>
          <w:p w14:paraId="37420A49"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7B91594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THEATRE</w:t>
            </w:r>
          </w:p>
        </w:tc>
        <w:tc>
          <w:tcPr>
            <w:tcW w:w="1823" w:type="dxa"/>
            <w:tcBorders>
              <w:top w:val="single" w:sz="4" w:space="0" w:color="auto"/>
              <w:left w:val="single" w:sz="4" w:space="0" w:color="auto"/>
              <w:bottom w:val="single" w:sz="4" w:space="0" w:color="auto"/>
              <w:right w:val="single" w:sz="4" w:space="0" w:color="auto"/>
            </w:tcBorders>
          </w:tcPr>
          <w:p w14:paraId="1219D81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 xml:space="preserve">SAFETY </w:t>
            </w:r>
          </w:p>
        </w:tc>
        <w:tc>
          <w:tcPr>
            <w:tcW w:w="1807" w:type="dxa"/>
            <w:tcBorders>
              <w:top w:val="single" w:sz="4" w:space="0" w:color="auto"/>
              <w:left w:val="single" w:sz="4" w:space="0" w:color="auto"/>
              <w:bottom w:val="single" w:sz="4" w:space="0" w:color="auto"/>
              <w:right w:val="single" w:sz="4" w:space="0" w:color="auto"/>
            </w:tcBorders>
            <w:hideMark/>
          </w:tcPr>
          <w:p w14:paraId="0483131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EDUNIDP</w:t>
            </w:r>
          </w:p>
        </w:tc>
        <w:tc>
          <w:tcPr>
            <w:tcW w:w="1814" w:type="dxa"/>
            <w:tcBorders>
              <w:top w:val="single" w:sz="4" w:space="0" w:color="auto"/>
              <w:left w:val="single" w:sz="4" w:space="0" w:color="auto"/>
              <w:bottom w:val="single" w:sz="4" w:space="0" w:color="auto"/>
              <w:right w:val="single" w:sz="4" w:space="0" w:color="auto"/>
            </w:tcBorders>
            <w:hideMark/>
          </w:tcPr>
          <w:p w14:paraId="337F359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BIOLOGY</w:t>
            </w:r>
          </w:p>
        </w:tc>
        <w:tc>
          <w:tcPr>
            <w:tcW w:w="1617" w:type="dxa"/>
            <w:tcBorders>
              <w:top w:val="single" w:sz="4" w:space="0" w:color="auto"/>
              <w:left w:val="single" w:sz="4" w:space="0" w:color="auto"/>
              <w:bottom w:val="single" w:sz="4" w:space="0" w:color="auto"/>
              <w:right w:val="single" w:sz="4" w:space="0" w:color="auto"/>
            </w:tcBorders>
          </w:tcPr>
          <w:p w14:paraId="3236AC9B"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CTA</w:t>
            </w:r>
          </w:p>
        </w:tc>
      </w:tr>
      <w:tr w:rsidR="00E11201" w:rsidRPr="001D74D7" w14:paraId="5677691A" w14:textId="77777777" w:rsidTr="00D55D42">
        <w:tc>
          <w:tcPr>
            <w:tcW w:w="1871" w:type="dxa"/>
            <w:tcBorders>
              <w:top w:val="single" w:sz="4" w:space="0" w:color="auto"/>
              <w:left w:val="single" w:sz="4" w:space="0" w:color="auto"/>
              <w:bottom w:val="single" w:sz="4" w:space="0" w:color="auto"/>
              <w:right w:val="single" w:sz="4" w:space="0" w:color="auto"/>
            </w:tcBorders>
          </w:tcPr>
          <w:p w14:paraId="6DD2CD36"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4B17788B"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hideMark/>
          </w:tcPr>
          <w:p w14:paraId="5E7843F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SCHBUSMG</w:t>
            </w:r>
          </w:p>
        </w:tc>
        <w:tc>
          <w:tcPr>
            <w:tcW w:w="1807" w:type="dxa"/>
            <w:tcBorders>
              <w:top w:val="single" w:sz="4" w:space="0" w:color="auto"/>
              <w:left w:val="single" w:sz="4" w:space="0" w:color="auto"/>
              <w:bottom w:val="single" w:sz="4" w:space="0" w:color="auto"/>
              <w:right w:val="single" w:sz="4" w:space="0" w:color="auto"/>
            </w:tcBorders>
            <w:hideMark/>
          </w:tcPr>
          <w:p w14:paraId="46D3270D"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ELEMMID</w:t>
            </w:r>
          </w:p>
        </w:tc>
        <w:tc>
          <w:tcPr>
            <w:tcW w:w="1814" w:type="dxa"/>
            <w:tcBorders>
              <w:top w:val="single" w:sz="4" w:space="0" w:color="auto"/>
              <w:left w:val="single" w:sz="4" w:space="0" w:color="auto"/>
              <w:bottom w:val="single" w:sz="4" w:space="0" w:color="auto"/>
              <w:right w:val="single" w:sz="4" w:space="0" w:color="auto"/>
            </w:tcBorders>
            <w:hideMark/>
          </w:tcPr>
          <w:p w14:paraId="2D8E07E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CHEM</w:t>
            </w:r>
          </w:p>
        </w:tc>
        <w:tc>
          <w:tcPr>
            <w:tcW w:w="1617" w:type="dxa"/>
            <w:tcBorders>
              <w:top w:val="single" w:sz="4" w:space="0" w:color="auto"/>
              <w:left w:val="single" w:sz="4" w:space="0" w:color="auto"/>
              <w:bottom w:val="single" w:sz="4" w:space="0" w:color="auto"/>
              <w:right w:val="single" w:sz="4" w:space="0" w:color="auto"/>
            </w:tcBorders>
          </w:tcPr>
          <w:p w14:paraId="3CD1C4CB"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ECO</w:t>
            </w:r>
          </w:p>
        </w:tc>
      </w:tr>
      <w:tr w:rsidR="00E11201" w:rsidRPr="001D74D7" w14:paraId="1FC9D5A1" w14:textId="77777777" w:rsidTr="00D55D42">
        <w:tc>
          <w:tcPr>
            <w:tcW w:w="1871" w:type="dxa"/>
            <w:tcBorders>
              <w:top w:val="single" w:sz="4" w:space="0" w:color="auto"/>
              <w:left w:val="single" w:sz="4" w:space="0" w:color="auto"/>
              <w:bottom w:val="single" w:sz="4" w:space="0" w:color="auto"/>
              <w:right w:val="single" w:sz="4" w:space="0" w:color="auto"/>
            </w:tcBorders>
          </w:tcPr>
          <w:p w14:paraId="3E07DD9E"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ECDC1B3"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68CDEEC"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2550D6F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HEALTHED</w:t>
            </w:r>
          </w:p>
        </w:tc>
        <w:tc>
          <w:tcPr>
            <w:tcW w:w="1814" w:type="dxa"/>
            <w:tcBorders>
              <w:top w:val="single" w:sz="4" w:space="0" w:color="auto"/>
              <w:left w:val="single" w:sz="4" w:space="0" w:color="auto"/>
              <w:bottom w:val="single" w:sz="4" w:space="0" w:color="auto"/>
              <w:right w:val="single" w:sz="4" w:space="0" w:color="auto"/>
            </w:tcBorders>
          </w:tcPr>
          <w:p w14:paraId="29542D75"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CHICANO</w:t>
            </w:r>
          </w:p>
        </w:tc>
        <w:tc>
          <w:tcPr>
            <w:tcW w:w="1617" w:type="dxa"/>
            <w:tcBorders>
              <w:top w:val="single" w:sz="4" w:space="0" w:color="auto"/>
              <w:left w:val="single" w:sz="4" w:space="0" w:color="auto"/>
              <w:bottom w:val="single" w:sz="4" w:space="0" w:color="auto"/>
              <w:right w:val="single" w:sz="4" w:space="0" w:color="auto"/>
            </w:tcBorders>
          </w:tcPr>
          <w:p w14:paraId="1D60A5E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EDU</w:t>
            </w:r>
          </w:p>
        </w:tc>
      </w:tr>
      <w:tr w:rsidR="00E11201" w:rsidRPr="001D74D7" w14:paraId="17C21C98" w14:textId="77777777" w:rsidTr="00D55D42">
        <w:tc>
          <w:tcPr>
            <w:tcW w:w="1871" w:type="dxa"/>
            <w:tcBorders>
              <w:top w:val="single" w:sz="4" w:space="0" w:color="auto"/>
              <w:left w:val="single" w:sz="4" w:space="0" w:color="auto"/>
              <w:bottom w:val="single" w:sz="4" w:space="0" w:color="auto"/>
              <w:right w:val="single" w:sz="4" w:space="0" w:color="auto"/>
            </w:tcBorders>
          </w:tcPr>
          <w:p w14:paraId="1D15503E"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14:paraId="55B40A54"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6FD0E01"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650F463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LDRSHP</w:t>
            </w:r>
          </w:p>
        </w:tc>
        <w:tc>
          <w:tcPr>
            <w:tcW w:w="1814" w:type="dxa"/>
            <w:tcBorders>
              <w:top w:val="single" w:sz="4" w:space="0" w:color="auto"/>
              <w:left w:val="single" w:sz="4" w:space="0" w:color="auto"/>
              <w:bottom w:val="single" w:sz="4" w:space="0" w:color="auto"/>
              <w:right w:val="single" w:sz="4" w:space="0" w:color="auto"/>
            </w:tcBorders>
            <w:hideMark/>
          </w:tcPr>
          <w:p w14:paraId="160627A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CHINESE</w:t>
            </w:r>
          </w:p>
        </w:tc>
        <w:tc>
          <w:tcPr>
            <w:tcW w:w="1617" w:type="dxa"/>
            <w:tcBorders>
              <w:top w:val="single" w:sz="4" w:space="0" w:color="auto"/>
              <w:left w:val="single" w:sz="4" w:space="0" w:color="auto"/>
              <w:bottom w:val="single" w:sz="4" w:space="0" w:color="auto"/>
              <w:right w:val="single" w:sz="4" w:space="0" w:color="auto"/>
            </w:tcBorders>
          </w:tcPr>
          <w:p w14:paraId="052C839F"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EGR</w:t>
            </w:r>
          </w:p>
        </w:tc>
      </w:tr>
      <w:tr w:rsidR="00E11201" w:rsidRPr="001D74D7" w14:paraId="129F08FF" w14:textId="77777777" w:rsidTr="00D55D42">
        <w:tc>
          <w:tcPr>
            <w:tcW w:w="1871" w:type="dxa"/>
            <w:tcBorders>
              <w:top w:val="single" w:sz="4" w:space="0" w:color="auto"/>
              <w:left w:val="single" w:sz="4" w:space="0" w:color="auto"/>
              <w:bottom w:val="single" w:sz="4" w:space="0" w:color="auto"/>
              <w:right w:val="single" w:sz="4" w:space="0" w:color="auto"/>
            </w:tcBorders>
          </w:tcPr>
          <w:p w14:paraId="0CCF9EAE"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4073A2D"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44F9654"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C470762"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LIBMEDIA</w:t>
            </w:r>
          </w:p>
        </w:tc>
        <w:tc>
          <w:tcPr>
            <w:tcW w:w="1814" w:type="dxa"/>
            <w:tcBorders>
              <w:top w:val="single" w:sz="4" w:space="0" w:color="auto"/>
              <w:left w:val="single" w:sz="4" w:space="0" w:color="auto"/>
              <w:bottom w:val="single" w:sz="4" w:space="0" w:color="auto"/>
              <w:right w:val="single" w:sz="4" w:space="0" w:color="auto"/>
            </w:tcBorders>
            <w:hideMark/>
          </w:tcPr>
          <w:p w14:paraId="3BF2FF9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COMPSCI</w:t>
            </w:r>
          </w:p>
        </w:tc>
        <w:tc>
          <w:tcPr>
            <w:tcW w:w="1617" w:type="dxa"/>
            <w:tcBorders>
              <w:top w:val="single" w:sz="4" w:space="0" w:color="auto"/>
              <w:left w:val="single" w:sz="4" w:space="0" w:color="auto"/>
              <w:bottom w:val="single" w:sz="4" w:space="0" w:color="auto"/>
              <w:right w:val="single" w:sz="4" w:space="0" w:color="auto"/>
            </w:tcBorders>
          </w:tcPr>
          <w:p w14:paraId="7444E8AC"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ENG</w:t>
            </w:r>
          </w:p>
        </w:tc>
      </w:tr>
      <w:tr w:rsidR="00E11201" w:rsidRPr="001D74D7" w14:paraId="3E33CA95" w14:textId="77777777" w:rsidTr="00D55D42">
        <w:tc>
          <w:tcPr>
            <w:tcW w:w="1871" w:type="dxa"/>
            <w:tcBorders>
              <w:top w:val="single" w:sz="4" w:space="0" w:color="auto"/>
              <w:left w:val="single" w:sz="4" w:space="0" w:color="auto"/>
              <w:bottom w:val="single" w:sz="4" w:space="0" w:color="auto"/>
              <w:right w:val="single" w:sz="4" w:space="0" w:color="auto"/>
            </w:tcBorders>
          </w:tcPr>
          <w:p w14:paraId="7A28D183"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AFA753F"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5709FAB"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CAA3C4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MUSED</w:t>
            </w:r>
          </w:p>
        </w:tc>
        <w:tc>
          <w:tcPr>
            <w:tcW w:w="1814" w:type="dxa"/>
            <w:tcBorders>
              <w:top w:val="single" w:sz="4" w:space="0" w:color="auto"/>
              <w:left w:val="single" w:sz="4" w:space="0" w:color="auto"/>
              <w:bottom w:val="single" w:sz="4" w:space="0" w:color="auto"/>
              <w:right w:val="single" w:sz="4" w:space="0" w:color="auto"/>
            </w:tcBorders>
            <w:hideMark/>
          </w:tcPr>
          <w:p w14:paraId="79D79C3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CRIMJUS</w:t>
            </w:r>
          </w:p>
        </w:tc>
        <w:tc>
          <w:tcPr>
            <w:tcW w:w="1617" w:type="dxa"/>
            <w:tcBorders>
              <w:top w:val="single" w:sz="4" w:space="0" w:color="auto"/>
              <w:left w:val="single" w:sz="4" w:space="0" w:color="auto"/>
              <w:bottom w:val="single" w:sz="4" w:space="0" w:color="auto"/>
              <w:right w:val="single" w:sz="4" w:space="0" w:color="auto"/>
            </w:tcBorders>
          </w:tcPr>
          <w:p w14:paraId="5F904F0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FRE</w:t>
            </w:r>
          </w:p>
        </w:tc>
      </w:tr>
      <w:tr w:rsidR="00E11201" w:rsidRPr="001D74D7" w14:paraId="5195ACAE" w14:textId="77777777" w:rsidTr="00D55D42">
        <w:tc>
          <w:tcPr>
            <w:tcW w:w="1871" w:type="dxa"/>
            <w:tcBorders>
              <w:top w:val="single" w:sz="4" w:space="0" w:color="auto"/>
              <w:left w:val="single" w:sz="4" w:space="0" w:color="auto"/>
              <w:bottom w:val="single" w:sz="4" w:space="0" w:color="auto"/>
              <w:right w:val="single" w:sz="4" w:space="0" w:color="auto"/>
            </w:tcBorders>
          </w:tcPr>
          <w:p w14:paraId="63EF7B36"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7556B296"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A0E1AE2"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2A2A0347"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PEFIELD</w:t>
            </w:r>
          </w:p>
        </w:tc>
        <w:tc>
          <w:tcPr>
            <w:tcW w:w="1814" w:type="dxa"/>
            <w:tcBorders>
              <w:top w:val="single" w:sz="4" w:space="0" w:color="auto"/>
              <w:left w:val="single" w:sz="4" w:space="0" w:color="auto"/>
              <w:bottom w:val="single" w:sz="4" w:space="0" w:color="auto"/>
              <w:right w:val="single" w:sz="4" w:space="0" w:color="auto"/>
            </w:tcBorders>
          </w:tcPr>
          <w:p w14:paraId="28CC96F5"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CYBER</w:t>
            </w:r>
          </w:p>
        </w:tc>
        <w:tc>
          <w:tcPr>
            <w:tcW w:w="1617" w:type="dxa"/>
            <w:tcBorders>
              <w:top w:val="single" w:sz="4" w:space="0" w:color="auto"/>
              <w:left w:val="single" w:sz="4" w:space="0" w:color="auto"/>
              <w:bottom w:val="single" w:sz="4" w:space="0" w:color="auto"/>
              <w:right w:val="single" w:sz="4" w:space="0" w:color="auto"/>
            </w:tcBorders>
          </w:tcPr>
          <w:p w14:paraId="4BC7F884"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GEO</w:t>
            </w:r>
          </w:p>
        </w:tc>
      </w:tr>
      <w:tr w:rsidR="00E11201" w:rsidRPr="001D74D7" w14:paraId="65988940" w14:textId="77777777" w:rsidTr="00D55D42">
        <w:tc>
          <w:tcPr>
            <w:tcW w:w="1871" w:type="dxa"/>
            <w:tcBorders>
              <w:top w:val="single" w:sz="4" w:space="0" w:color="auto"/>
              <w:left w:val="single" w:sz="4" w:space="0" w:color="auto"/>
              <w:bottom w:val="single" w:sz="4" w:space="0" w:color="auto"/>
              <w:right w:val="single" w:sz="4" w:space="0" w:color="auto"/>
            </w:tcBorders>
          </w:tcPr>
          <w:p w14:paraId="760E690C"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1E0E966"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C66A13B"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1844309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PEGNRL</w:t>
            </w:r>
          </w:p>
        </w:tc>
        <w:tc>
          <w:tcPr>
            <w:tcW w:w="1814" w:type="dxa"/>
            <w:tcBorders>
              <w:top w:val="single" w:sz="4" w:space="0" w:color="auto"/>
              <w:left w:val="single" w:sz="4" w:space="0" w:color="auto"/>
              <w:bottom w:val="single" w:sz="4" w:space="0" w:color="auto"/>
              <w:right w:val="single" w:sz="4" w:space="0" w:color="auto"/>
            </w:tcBorders>
          </w:tcPr>
          <w:p w14:paraId="0B09211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ENGLISH</w:t>
            </w:r>
          </w:p>
        </w:tc>
        <w:tc>
          <w:tcPr>
            <w:tcW w:w="1617" w:type="dxa"/>
            <w:tcBorders>
              <w:top w:val="single" w:sz="4" w:space="0" w:color="auto"/>
              <w:left w:val="single" w:sz="4" w:space="0" w:color="auto"/>
              <w:bottom w:val="single" w:sz="4" w:space="0" w:color="auto"/>
              <w:right w:val="single" w:sz="4" w:space="0" w:color="auto"/>
            </w:tcBorders>
          </w:tcPr>
          <w:p w14:paraId="7847627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GER</w:t>
            </w:r>
          </w:p>
        </w:tc>
      </w:tr>
      <w:tr w:rsidR="00E11201" w:rsidRPr="001D74D7" w14:paraId="46633EE4" w14:textId="77777777" w:rsidTr="00D55D42">
        <w:tc>
          <w:tcPr>
            <w:tcW w:w="1871" w:type="dxa"/>
            <w:tcBorders>
              <w:top w:val="single" w:sz="4" w:space="0" w:color="auto"/>
              <w:left w:val="single" w:sz="4" w:space="0" w:color="auto"/>
              <w:bottom w:val="single" w:sz="4" w:space="0" w:color="auto"/>
              <w:right w:val="single" w:sz="4" w:space="0" w:color="auto"/>
            </w:tcBorders>
          </w:tcPr>
          <w:p w14:paraId="27D6545D"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46F2DC7"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83C1BC3"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501D3F7"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PEPROF</w:t>
            </w:r>
          </w:p>
        </w:tc>
        <w:tc>
          <w:tcPr>
            <w:tcW w:w="1814" w:type="dxa"/>
            <w:tcBorders>
              <w:top w:val="single" w:sz="4" w:space="0" w:color="auto"/>
              <w:left w:val="single" w:sz="4" w:space="0" w:color="auto"/>
              <w:bottom w:val="single" w:sz="4" w:space="0" w:color="auto"/>
              <w:right w:val="single" w:sz="4" w:space="0" w:color="auto"/>
            </w:tcBorders>
          </w:tcPr>
          <w:p w14:paraId="422D998D"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ENVSCI</w:t>
            </w:r>
          </w:p>
        </w:tc>
        <w:tc>
          <w:tcPr>
            <w:tcW w:w="1617" w:type="dxa"/>
            <w:tcBorders>
              <w:top w:val="single" w:sz="4" w:space="0" w:color="auto"/>
              <w:left w:val="single" w:sz="4" w:space="0" w:color="auto"/>
              <w:bottom w:val="single" w:sz="4" w:space="0" w:color="auto"/>
              <w:right w:val="single" w:sz="4" w:space="0" w:color="auto"/>
            </w:tcBorders>
          </w:tcPr>
          <w:p w14:paraId="6A68827F"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GLG</w:t>
            </w:r>
          </w:p>
        </w:tc>
      </w:tr>
      <w:tr w:rsidR="00E11201" w:rsidRPr="001D74D7" w14:paraId="4D85AED7" w14:textId="77777777" w:rsidTr="00D55D42">
        <w:tc>
          <w:tcPr>
            <w:tcW w:w="1871" w:type="dxa"/>
            <w:tcBorders>
              <w:top w:val="single" w:sz="4" w:space="0" w:color="auto"/>
              <w:left w:val="single" w:sz="4" w:space="0" w:color="auto"/>
              <w:bottom w:val="single" w:sz="4" w:space="0" w:color="auto"/>
              <w:right w:val="single" w:sz="4" w:space="0" w:color="auto"/>
            </w:tcBorders>
          </w:tcPr>
          <w:p w14:paraId="68709B39"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2FFD736"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6BF015F8"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7487C5C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READING</w:t>
            </w:r>
          </w:p>
        </w:tc>
        <w:tc>
          <w:tcPr>
            <w:tcW w:w="1814" w:type="dxa"/>
            <w:tcBorders>
              <w:top w:val="single" w:sz="4" w:space="0" w:color="auto"/>
              <w:left w:val="single" w:sz="4" w:space="0" w:color="auto"/>
              <w:bottom w:val="single" w:sz="4" w:space="0" w:color="auto"/>
              <w:right w:val="single" w:sz="4" w:space="0" w:color="auto"/>
            </w:tcBorders>
          </w:tcPr>
          <w:p w14:paraId="17BA3DE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ESL</w:t>
            </w:r>
          </w:p>
        </w:tc>
        <w:tc>
          <w:tcPr>
            <w:tcW w:w="1617" w:type="dxa"/>
            <w:tcBorders>
              <w:top w:val="single" w:sz="4" w:space="0" w:color="auto"/>
              <w:left w:val="single" w:sz="4" w:space="0" w:color="auto"/>
              <w:bottom w:val="single" w:sz="4" w:space="0" w:color="auto"/>
              <w:right w:val="single" w:sz="4" w:space="0" w:color="auto"/>
            </w:tcBorders>
          </w:tcPr>
          <w:p w14:paraId="5EE68B95"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GSW</w:t>
            </w:r>
          </w:p>
        </w:tc>
      </w:tr>
      <w:tr w:rsidR="00E11201" w:rsidRPr="001D74D7" w14:paraId="7ECFC8D3" w14:textId="77777777" w:rsidTr="00D55D42">
        <w:tc>
          <w:tcPr>
            <w:tcW w:w="1871" w:type="dxa"/>
            <w:tcBorders>
              <w:top w:val="single" w:sz="4" w:space="0" w:color="auto"/>
              <w:left w:val="single" w:sz="4" w:space="0" w:color="auto"/>
              <w:bottom w:val="single" w:sz="4" w:space="0" w:color="auto"/>
              <w:right w:val="single" w:sz="4" w:space="0" w:color="auto"/>
            </w:tcBorders>
          </w:tcPr>
          <w:p w14:paraId="1C915489"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E64CADD"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BC73183"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33C3556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RECREATN</w:t>
            </w:r>
          </w:p>
        </w:tc>
        <w:tc>
          <w:tcPr>
            <w:tcW w:w="1814" w:type="dxa"/>
            <w:tcBorders>
              <w:top w:val="single" w:sz="4" w:space="0" w:color="auto"/>
              <w:left w:val="single" w:sz="4" w:space="0" w:color="auto"/>
              <w:bottom w:val="single" w:sz="4" w:space="0" w:color="auto"/>
              <w:right w:val="single" w:sz="4" w:space="0" w:color="auto"/>
            </w:tcBorders>
          </w:tcPr>
          <w:p w14:paraId="67AFBF42"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FILM</w:t>
            </w:r>
          </w:p>
        </w:tc>
        <w:tc>
          <w:tcPr>
            <w:tcW w:w="1617" w:type="dxa"/>
            <w:tcBorders>
              <w:top w:val="single" w:sz="4" w:space="0" w:color="auto"/>
              <w:left w:val="single" w:sz="4" w:space="0" w:color="auto"/>
              <w:bottom w:val="single" w:sz="4" w:space="0" w:color="auto"/>
              <w:right w:val="single" w:sz="4" w:space="0" w:color="auto"/>
            </w:tcBorders>
          </w:tcPr>
          <w:p w14:paraId="5C493053"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HES</w:t>
            </w:r>
          </w:p>
        </w:tc>
      </w:tr>
      <w:tr w:rsidR="00E11201" w:rsidRPr="001D74D7" w14:paraId="167F9005" w14:textId="77777777" w:rsidTr="00D55D42">
        <w:tc>
          <w:tcPr>
            <w:tcW w:w="1871" w:type="dxa"/>
            <w:tcBorders>
              <w:top w:val="single" w:sz="4" w:space="0" w:color="auto"/>
              <w:left w:val="single" w:sz="4" w:space="0" w:color="auto"/>
              <w:bottom w:val="single" w:sz="4" w:space="0" w:color="auto"/>
              <w:right w:val="single" w:sz="4" w:space="0" w:color="auto"/>
            </w:tcBorders>
          </w:tcPr>
          <w:p w14:paraId="04583D58"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83601A8"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AEA55B5"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6AE6EC2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SECNDED</w:t>
            </w:r>
          </w:p>
        </w:tc>
        <w:tc>
          <w:tcPr>
            <w:tcW w:w="1814" w:type="dxa"/>
            <w:tcBorders>
              <w:top w:val="single" w:sz="4" w:space="0" w:color="auto"/>
              <w:left w:val="single" w:sz="4" w:space="0" w:color="auto"/>
              <w:bottom w:val="single" w:sz="4" w:space="0" w:color="auto"/>
              <w:right w:val="single" w:sz="4" w:space="0" w:color="auto"/>
            </w:tcBorders>
          </w:tcPr>
          <w:p w14:paraId="37FD6CA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FORNLANG</w:t>
            </w:r>
          </w:p>
        </w:tc>
        <w:tc>
          <w:tcPr>
            <w:tcW w:w="1617" w:type="dxa"/>
            <w:tcBorders>
              <w:top w:val="single" w:sz="4" w:space="0" w:color="auto"/>
              <w:left w:val="single" w:sz="4" w:space="0" w:color="auto"/>
              <w:bottom w:val="single" w:sz="4" w:space="0" w:color="auto"/>
              <w:right w:val="single" w:sz="4" w:space="0" w:color="auto"/>
            </w:tcBorders>
          </w:tcPr>
          <w:p w14:paraId="103D30A3"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HIS</w:t>
            </w:r>
          </w:p>
        </w:tc>
      </w:tr>
      <w:tr w:rsidR="00E11201" w:rsidRPr="001D74D7" w14:paraId="1E00969F" w14:textId="77777777" w:rsidTr="00D55D42">
        <w:tc>
          <w:tcPr>
            <w:tcW w:w="1871" w:type="dxa"/>
            <w:tcBorders>
              <w:top w:val="single" w:sz="4" w:space="0" w:color="auto"/>
              <w:left w:val="single" w:sz="4" w:space="0" w:color="auto"/>
              <w:bottom w:val="single" w:sz="4" w:space="0" w:color="auto"/>
              <w:right w:val="single" w:sz="4" w:space="0" w:color="auto"/>
            </w:tcBorders>
          </w:tcPr>
          <w:p w14:paraId="36C4C923"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6651BD5"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FE9853B"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1CA913E2"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SPECED</w:t>
            </w:r>
          </w:p>
        </w:tc>
        <w:tc>
          <w:tcPr>
            <w:tcW w:w="1814" w:type="dxa"/>
            <w:tcBorders>
              <w:top w:val="single" w:sz="4" w:space="0" w:color="auto"/>
              <w:left w:val="single" w:sz="4" w:space="0" w:color="auto"/>
              <w:bottom w:val="single" w:sz="4" w:space="0" w:color="auto"/>
              <w:right w:val="single" w:sz="4" w:space="0" w:color="auto"/>
            </w:tcBorders>
          </w:tcPr>
          <w:p w14:paraId="1D6C8AB6"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FRENCH</w:t>
            </w:r>
          </w:p>
        </w:tc>
        <w:tc>
          <w:tcPr>
            <w:tcW w:w="1617" w:type="dxa"/>
            <w:tcBorders>
              <w:top w:val="single" w:sz="4" w:space="0" w:color="auto"/>
              <w:left w:val="single" w:sz="4" w:space="0" w:color="auto"/>
              <w:bottom w:val="single" w:sz="4" w:space="0" w:color="auto"/>
              <w:right w:val="single" w:sz="4" w:space="0" w:color="auto"/>
            </w:tcBorders>
          </w:tcPr>
          <w:p w14:paraId="68123823"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INS</w:t>
            </w:r>
          </w:p>
        </w:tc>
      </w:tr>
      <w:tr w:rsidR="00E11201" w:rsidRPr="001D74D7" w14:paraId="6AD05FFD" w14:textId="77777777" w:rsidTr="00D55D42">
        <w:tc>
          <w:tcPr>
            <w:tcW w:w="1871" w:type="dxa"/>
            <w:tcBorders>
              <w:top w:val="single" w:sz="4" w:space="0" w:color="auto"/>
              <w:left w:val="single" w:sz="4" w:space="0" w:color="auto"/>
              <w:bottom w:val="single" w:sz="4" w:space="0" w:color="auto"/>
              <w:right w:val="single" w:sz="4" w:space="0" w:color="auto"/>
            </w:tcBorders>
          </w:tcPr>
          <w:p w14:paraId="179F0790"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AF1E2D3"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C978561"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1BE4B41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SPECFLD</w:t>
            </w:r>
          </w:p>
        </w:tc>
        <w:tc>
          <w:tcPr>
            <w:tcW w:w="1814" w:type="dxa"/>
            <w:tcBorders>
              <w:top w:val="single" w:sz="4" w:space="0" w:color="auto"/>
              <w:left w:val="single" w:sz="4" w:space="0" w:color="auto"/>
              <w:bottom w:val="single" w:sz="4" w:space="0" w:color="auto"/>
              <w:right w:val="single" w:sz="4" w:space="0" w:color="auto"/>
            </w:tcBorders>
          </w:tcPr>
          <w:p w14:paraId="2FDD34F0"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GEOGRPY</w:t>
            </w:r>
          </w:p>
        </w:tc>
        <w:tc>
          <w:tcPr>
            <w:tcW w:w="1617" w:type="dxa"/>
            <w:tcBorders>
              <w:top w:val="single" w:sz="4" w:space="0" w:color="auto"/>
              <w:left w:val="single" w:sz="4" w:space="0" w:color="auto"/>
              <w:bottom w:val="single" w:sz="4" w:space="0" w:color="auto"/>
              <w:right w:val="single" w:sz="4" w:space="0" w:color="auto"/>
            </w:tcBorders>
          </w:tcPr>
          <w:p w14:paraId="5444B493"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INT</w:t>
            </w:r>
          </w:p>
        </w:tc>
      </w:tr>
      <w:tr w:rsidR="00E11201" w:rsidRPr="001D74D7" w14:paraId="64A66605" w14:textId="77777777" w:rsidTr="00D55D42">
        <w:tc>
          <w:tcPr>
            <w:tcW w:w="1871" w:type="dxa"/>
            <w:tcBorders>
              <w:top w:val="single" w:sz="4" w:space="0" w:color="auto"/>
              <w:left w:val="single" w:sz="4" w:space="0" w:color="auto"/>
              <w:bottom w:val="single" w:sz="4" w:space="0" w:color="auto"/>
              <w:right w:val="single" w:sz="4" w:space="0" w:color="auto"/>
            </w:tcBorders>
          </w:tcPr>
          <w:p w14:paraId="56FF5F06"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DED5B99"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5DFBE12"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638B88EF"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B11353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GEOLGY</w:t>
            </w:r>
          </w:p>
        </w:tc>
        <w:tc>
          <w:tcPr>
            <w:tcW w:w="1617" w:type="dxa"/>
            <w:tcBorders>
              <w:top w:val="single" w:sz="4" w:space="0" w:color="auto"/>
              <w:left w:val="single" w:sz="4" w:space="0" w:color="auto"/>
              <w:bottom w:val="single" w:sz="4" w:space="0" w:color="auto"/>
              <w:right w:val="single" w:sz="4" w:space="0" w:color="auto"/>
            </w:tcBorders>
          </w:tcPr>
          <w:p w14:paraId="5E32F9CF"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ITA</w:t>
            </w:r>
          </w:p>
        </w:tc>
      </w:tr>
      <w:tr w:rsidR="00E11201" w:rsidRPr="001D74D7" w14:paraId="6D3645C5" w14:textId="77777777" w:rsidTr="00D55D42">
        <w:tc>
          <w:tcPr>
            <w:tcW w:w="1871" w:type="dxa"/>
            <w:tcBorders>
              <w:top w:val="single" w:sz="4" w:space="0" w:color="auto"/>
              <w:left w:val="single" w:sz="4" w:space="0" w:color="auto"/>
              <w:bottom w:val="single" w:sz="4" w:space="0" w:color="auto"/>
              <w:right w:val="single" w:sz="4" w:space="0" w:color="auto"/>
            </w:tcBorders>
          </w:tcPr>
          <w:p w14:paraId="5EA4B644"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FF1307B"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2DDE076"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4F8D96B"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39B9D3CF"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GERMAN</w:t>
            </w:r>
          </w:p>
        </w:tc>
        <w:tc>
          <w:tcPr>
            <w:tcW w:w="1617" w:type="dxa"/>
            <w:tcBorders>
              <w:top w:val="single" w:sz="4" w:space="0" w:color="auto"/>
              <w:left w:val="single" w:sz="4" w:space="0" w:color="auto"/>
              <w:bottom w:val="single" w:sz="4" w:space="0" w:color="auto"/>
              <w:right w:val="single" w:sz="4" w:space="0" w:color="auto"/>
            </w:tcBorders>
          </w:tcPr>
          <w:p w14:paraId="28FF824B"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LEA</w:t>
            </w:r>
          </w:p>
        </w:tc>
      </w:tr>
      <w:tr w:rsidR="00E11201" w:rsidRPr="001D74D7" w14:paraId="2591E1BB" w14:textId="77777777" w:rsidTr="00D55D42">
        <w:tc>
          <w:tcPr>
            <w:tcW w:w="1871" w:type="dxa"/>
            <w:tcBorders>
              <w:top w:val="single" w:sz="4" w:space="0" w:color="auto"/>
              <w:left w:val="single" w:sz="4" w:space="0" w:color="auto"/>
              <w:bottom w:val="single" w:sz="4" w:space="0" w:color="auto"/>
              <w:right w:val="single" w:sz="4" w:space="0" w:color="auto"/>
            </w:tcBorders>
          </w:tcPr>
          <w:p w14:paraId="561F7E31"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138FFBC"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2B79248"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773BCD4"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5E2007B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HISTRY</w:t>
            </w:r>
          </w:p>
        </w:tc>
        <w:tc>
          <w:tcPr>
            <w:tcW w:w="1617" w:type="dxa"/>
            <w:tcBorders>
              <w:top w:val="single" w:sz="4" w:space="0" w:color="auto"/>
              <w:left w:val="single" w:sz="4" w:space="0" w:color="auto"/>
              <w:bottom w:val="single" w:sz="4" w:space="0" w:color="auto"/>
              <w:right w:val="single" w:sz="4" w:space="0" w:color="auto"/>
            </w:tcBorders>
          </w:tcPr>
          <w:p w14:paraId="0DD45372"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LEC</w:t>
            </w:r>
          </w:p>
        </w:tc>
      </w:tr>
      <w:tr w:rsidR="00E11201" w:rsidRPr="001D74D7" w14:paraId="03606C84" w14:textId="77777777" w:rsidTr="00D55D42">
        <w:tc>
          <w:tcPr>
            <w:tcW w:w="1871" w:type="dxa"/>
            <w:tcBorders>
              <w:top w:val="single" w:sz="4" w:space="0" w:color="auto"/>
              <w:left w:val="single" w:sz="4" w:space="0" w:color="auto"/>
              <w:bottom w:val="single" w:sz="4" w:space="0" w:color="auto"/>
              <w:right w:val="single" w:sz="4" w:space="0" w:color="auto"/>
            </w:tcBorders>
          </w:tcPr>
          <w:p w14:paraId="688D87F1"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8A50D8F"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F05D4BC"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DBEE319"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F1B15C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HMONG</w:t>
            </w:r>
          </w:p>
        </w:tc>
        <w:tc>
          <w:tcPr>
            <w:tcW w:w="1617" w:type="dxa"/>
            <w:tcBorders>
              <w:top w:val="single" w:sz="4" w:space="0" w:color="auto"/>
              <w:left w:val="single" w:sz="4" w:space="0" w:color="auto"/>
              <w:bottom w:val="single" w:sz="4" w:space="0" w:color="auto"/>
              <w:right w:val="single" w:sz="4" w:space="0" w:color="auto"/>
            </w:tcBorders>
          </w:tcPr>
          <w:p w14:paraId="5D1ED864"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MAT</w:t>
            </w:r>
          </w:p>
        </w:tc>
      </w:tr>
      <w:tr w:rsidR="00E11201" w:rsidRPr="001D74D7" w14:paraId="11427942" w14:textId="77777777" w:rsidTr="00D55D42">
        <w:tc>
          <w:tcPr>
            <w:tcW w:w="1871" w:type="dxa"/>
            <w:tcBorders>
              <w:top w:val="single" w:sz="4" w:space="0" w:color="auto"/>
              <w:left w:val="single" w:sz="4" w:space="0" w:color="auto"/>
              <w:bottom w:val="single" w:sz="4" w:space="0" w:color="auto"/>
              <w:right w:val="single" w:sz="4" w:space="0" w:color="auto"/>
            </w:tcBorders>
          </w:tcPr>
          <w:p w14:paraId="252FC4EB"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4A2315B"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D4C3C8F"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00BC2540"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CEDBFE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INTRNAR</w:t>
            </w:r>
          </w:p>
        </w:tc>
        <w:tc>
          <w:tcPr>
            <w:tcW w:w="1617" w:type="dxa"/>
            <w:tcBorders>
              <w:top w:val="single" w:sz="4" w:space="0" w:color="auto"/>
              <w:left w:val="single" w:sz="4" w:space="0" w:color="auto"/>
              <w:bottom w:val="single" w:sz="4" w:space="0" w:color="auto"/>
              <w:right w:val="single" w:sz="4" w:space="0" w:color="auto"/>
            </w:tcBorders>
          </w:tcPr>
          <w:p w14:paraId="57E89900"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MLG</w:t>
            </w:r>
          </w:p>
        </w:tc>
      </w:tr>
      <w:tr w:rsidR="00E11201" w:rsidRPr="001D74D7" w14:paraId="609D6239" w14:textId="77777777" w:rsidTr="00D55D42">
        <w:tc>
          <w:tcPr>
            <w:tcW w:w="1871" w:type="dxa"/>
            <w:tcBorders>
              <w:top w:val="single" w:sz="4" w:space="0" w:color="auto"/>
              <w:left w:val="single" w:sz="4" w:space="0" w:color="auto"/>
              <w:bottom w:val="single" w:sz="4" w:space="0" w:color="auto"/>
              <w:right w:val="single" w:sz="4" w:space="0" w:color="auto"/>
            </w:tcBorders>
          </w:tcPr>
          <w:p w14:paraId="3E328DCD"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476CD7C"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CB5E9FC"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79DE3D83"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5DEACA0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JAPANESE</w:t>
            </w:r>
          </w:p>
        </w:tc>
        <w:tc>
          <w:tcPr>
            <w:tcW w:w="1617" w:type="dxa"/>
            <w:tcBorders>
              <w:top w:val="single" w:sz="4" w:space="0" w:color="auto"/>
              <w:left w:val="single" w:sz="4" w:space="0" w:color="auto"/>
              <w:bottom w:val="single" w:sz="4" w:space="0" w:color="auto"/>
              <w:right w:val="single" w:sz="4" w:space="0" w:color="auto"/>
            </w:tcBorders>
          </w:tcPr>
          <w:p w14:paraId="1355E0C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MUA</w:t>
            </w:r>
          </w:p>
        </w:tc>
      </w:tr>
      <w:tr w:rsidR="00E11201" w:rsidRPr="001D74D7" w14:paraId="25EBCAFE" w14:textId="77777777" w:rsidTr="00D55D42">
        <w:tc>
          <w:tcPr>
            <w:tcW w:w="1871" w:type="dxa"/>
            <w:tcBorders>
              <w:top w:val="single" w:sz="4" w:space="0" w:color="auto"/>
              <w:left w:val="single" w:sz="4" w:space="0" w:color="auto"/>
              <w:bottom w:val="single" w:sz="4" w:space="0" w:color="auto"/>
              <w:right w:val="single" w:sz="4" w:space="0" w:color="auto"/>
            </w:tcBorders>
          </w:tcPr>
          <w:p w14:paraId="10CE116E"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C7F71F1"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043013E"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3593876F"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7BF73FB"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LATINX</w:t>
            </w:r>
          </w:p>
        </w:tc>
        <w:tc>
          <w:tcPr>
            <w:tcW w:w="1617" w:type="dxa"/>
            <w:tcBorders>
              <w:top w:val="single" w:sz="4" w:space="0" w:color="auto"/>
              <w:left w:val="single" w:sz="4" w:space="0" w:color="auto"/>
              <w:bottom w:val="single" w:sz="4" w:space="0" w:color="auto"/>
              <w:right w:val="single" w:sz="4" w:space="0" w:color="auto"/>
            </w:tcBorders>
          </w:tcPr>
          <w:p w14:paraId="06D1490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MUS</w:t>
            </w:r>
          </w:p>
        </w:tc>
      </w:tr>
      <w:tr w:rsidR="00E11201" w:rsidRPr="001D74D7" w14:paraId="21852454" w14:textId="77777777" w:rsidTr="00D55D42">
        <w:tc>
          <w:tcPr>
            <w:tcW w:w="1871" w:type="dxa"/>
            <w:tcBorders>
              <w:top w:val="single" w:sz="4" w:space="0" w:color="auto"/>
              <w:left w:val="single" w:sz="4" w:space="0" w:color="auto"/>
              <w:bottom w:val="single" w:sz="4" w:space="0" w:color="auto"/>
              <w:right w:val="single" w:sz="4" w:space="0" w:color="auto"/>
            </w:tcBorders>
          </w:tcPr>
          <w:p w14:paraId="61D73B40"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1909034F"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9D0A73F"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24ACE28C"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177BD35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LSINDP</w:t>
            </w:r>
          </w:p>
        </w:tc>
        <w:tc>
          <w:tcPr>
            <w:tcW w:w="1617" w:type="dxa"/>
            <w:tcBorders>
              <w:top w:val="single" w:sz="4" w:space="0" w:color="auto"/>
              <w:left w:val="single" w:sz="4" w:space="0" w:color="auto"/>
              <w:bottom w:val="single" w:sz="4" w:space="0" w:color="auto"/>
              <w:right w:val="single" w:sz="4" w:space="0" w:color="auto"/>
            </w:tcBorders>
          </w:tcPr>
          <w:p w14:paraId="0467E9E8"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PHI</w:t>
            </w:r>
          </w:p>
        </w:tc>
      </w:tr>
      <w:tr w:rsidR="00E11201" w:rsidRPr="001D74D7" w14:paraId="3DEAA08E" w14:textId="77777777" w:rsidTr="00D55D42">
        <w:tc>
          <w:tcPr>
            <w:tcW w:w="1871" w:type="dxa"/>
            <w:tcBorders>
              <w:top w:val="single" w:sz="4" w:space="0" w:color="auto"/>
              <w:left w:val="single" w:sz="4" w:space="0" w:color="auto"/>
              <w:bottom w:val="single" w:sz="4" w:space="0" w:color="auto"/>
              <w:right w:val="single" w:sz="4" w:space="0" w:color="auto"/>
            </w:tcBorders>
          </w:tcPr>
          <w:p w14:paraId="0BCF6317"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E192227"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53FFFDF"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hideMark/>
          </w:tcPr>
          <w:p w14:paraId="5347CF59"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04EA722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LIBST</w:t>
            </w:r>
          </w:p>
        </w:tc>
        <w:tc>
          <w:tcPr>
            <w:tcW w:w="1617" w:type="dxa"/>
            <w:tcBorders>
              <w:top w:val="single" w:sz="4" w:space="0" w:color="auto"/>
              <w:left w:val="single" w:sz="4" w:space="0" w:color="auto"/>
              <w:bottom w:val="single" w:sz="4" w:space="0" w:color="auto"/>
              <w:right w:val="single" w:sz="4" w:space="0" w:color="auto"/>
            </w:tcBorders>
          </w:tcPr>
          <w:p w14:paraId="312A46CB"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PHY</w:t>
            </w:r>
          </w:p>
        </w:tc>
      </w:tr>
      <w:tr w:rsidR="00E11201" w:rsidRPr="001D74D7" w14:paraId="39AF779D" w14:textId="77777777" w:rsidTr="00D55D42">
        <w:tc>
          <w:tcPr>
            <w:tcW w:w="1871" w:type="dxa"/>
            <w:tcBorders>
              <w:top w:val="single" w:sz="4" w:space="0" w:color="auto"/>
              <w:left w:val="single" w:sz="4" w:space="0" w:color="auto"/>
              <w:bottom w:val="single" w:sz="4" w:space="0" w:color="auto"/>
              <w:right w:val="single" w:sz="4" w:space="0" w:color="auto"/>
            </w:tcBorders>
          </w:tcPr>
          <w:p w14:paraId="6D1E3403"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ABE3B6B"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EFA5A1A"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55F764E"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A4A6687"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MATH</w:t>
            </w:r>
          </w:p>
        </w:tc>
        <w:tc>
          <w:tcPr>
            <w:tcW w:w="1617" w:type="dxa"/>
            <w:tcBorders>
              <w:top w:val="single" w:sz="4" w:space="0" w:color="auto"/>
              <w:left w:val="single" w:sz="4" w:space="0" w:color="auto"/>
              <w:bottom w:val="single" w:sz="4" w:space="0" w:color="auto"/>
              <w:right w:val="single" w:sz="4" w:space="0" w:color="auto"/>
            </w:tcBorders>
          </w:tcPr>
          <w:p w14:paraId="234C1ADE"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POL</w:t>
            </w:r>
          </w:p>
        </w:tc>
      </w:tr>
      <w:tr w:rsidR="00E11201" w:rsidRPr="001D74D7" w14:paraId="2E195831" w14:textId="77777777" w:rsidTr="00D55D42">
        <w:tc>
          <w:tcPr>
            <w:tcW w:w="1871" w:type="dxa"/>
            <w:tcBorders>
              <w:top w:val="single" w:sz="4" w:space="0" w:color="auto"/>
              <w:left w:val="single" w:sz="4" w:space="0" w:color="auto"/>
              <w:bottom w:val="single" w:sz="4" w:space="0" w:color="auto"/>
              <w:right w:val="single" w:sz="4" w:space="0" w:color="auto"/>
            </w:tcBorders>
          </w:tcPr>
          <w:p w14:paraId="1B8C8805"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794AF451"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B8BB2B9"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954413E"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057BFC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PAX</w:t>
            </w:r>
          </w:p>
        </w:tc>
        <w:tc>
          <w:tcPr>
            <w:tcW w:w="1617" w:type="dxa"/>
            <w:tcBorders>
              <w:top w:val="single" w:sz="4" w:space="0" w:color="auto"/>
              <w:left w:val="single" w:sz="4" w:space="0" w:color="auto"/>
              <w:bottom w:val="single" w:sz="4" w:space="0" w:color="auto"/>
              <w:right w:val="single" w:sz="4" w:space="0" w:color="auto"/>
            </w:tcBorders>
          </w:tcPr>
          <w:p w14:paraId="0165812D"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PSY</w:t>
            </w:r>
          </w:p>
        </w:tc>
      </w:tr>
      <w:tr w:rsidR="00E11201" w:rsidRPr="001D74D7" w14:paraId="6908316F" w14:textId="77777777" w:rsidTr="00D55D42">
        <w:tc>
          <w:tcPr>
            <w:tcW w:w="1871" w:type="dxa"/>
            <w:tcBorders>
              <w:top w:val="single" w:sz="4" w:space="0" w:color="auto"/>
              <w:left w:val="single" w:sz="4" w:space="0" w:color="auto"/>
              <w:bottom w:val="single" w:sz="4" w:space="0" w:color="auto"/>
              <w:right w:val="single" w:sz="4" w:space="0" w:color="auto"/>
            </w:tcBorders>
          </w:tcPr>
          <w:p w14:paraId="1D591629"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7DB3F75F"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C260336"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9563569"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5B4BF4A7"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PHILSPHY</w:t>
            </w:r>
          </w:p>
        </w:tc>
        <w:tc>
          <w:tcPr>
            <w:tcW w:w="1617" w:type="dxa"/>
            <w:tcBorders>
              <w:top w:val="single" w:sz="4" w:space="0" w:color="auto"/>
              <w:left w:val="single" w:sz="4" w:space="0" w:color="auto"/>
              <w:bottom w:val="single" w:sz="4" w:space="0" w:color="auto"/>
              <w:right w:val="single" w:sz="4" w:space="0" w:color="auto"/>
            </w:tcBorders>
          </w:tcPr>
          <w:p w14:paraId="0BF5A002"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REL</w:t>
            </w:r>
          </w:p>
        </w:tc>
      </w:tr>
      <w:tr w:rsidR="00E11201" w:rsidRPr="001D74D7" w14:paraId="618D618E" w14:textId="77777777" w:rsidTr="00D55D42">
        <w:tc>
          <w:tcPr>
            <w:tcW w:w="1871" w:type="dxa"/>
            <w:tcBorders>
              <w:top w:val="single" w:sz="4" w:space="0" w:color="auto"/>
              <w:left w:val="single" w:sz="4" w:space="0" w:color="auto"/>
              <w:bottom w:val="single" w:sz="4" w:space="0" w:color="auto"/>
              <w:right w:val="single" w:sz="4" w:space="0" w:color="auto"/>
            </w:tcBorders>
          </w:tcPr>
          <w:p w14:paraId="7A5D5ED0"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B0B5C8D"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2DEA8B54"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19EFE3F8"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23095B64"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PHYSCS</w:t>
            </w:r>
          </w:p>
        </w:tc>
        <w:tc>
          <w:tcPr>
            <w:tcW w:w="1617" w:type="dxa"/>
            <w:tcBorders>
              <w:top w:val="single" w:sz="4" w:space="0" w:color="auto"/>
              <w:left w:val="single" w:sz="4" w:space="0" w:color="auto"/>
              <w:bottom w:val="single" w:sz="4" w:space="0" w:color="auto"/>
              <w:right w:val="single" w:sz="4" w:space="0" w:color="auto"/>
            </w:tcBorders>
          </w:tcPr>
          <w:p w14:paraId="3903CAF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SOC</w:t>
            </w:r>
          </w:p>
        </w:tc>
      </w:tr>
      <w:tr w:rsidR="00E11201" w:rsidRPr="001D74D7" w14:paraId="24CAFF61" w14:textId="77777777" w:rsidTr="00D55D42">
        <w:tc>
          <w:tcPr>
            <w:tcW w:w="1871" w:type="dxa"/>
            <w:tcBorders>
              <w:top w:val="single" w:sz="4" w:space="0" w:color="auto"/>
              <w:left w:val="single" w:sz="4" w:space="0" w:color="auto"/>
              <w:bottom w:val="single" w:sz="4" w:space="0" w:color="auto"/>
              <w:right w:val="single" w:sz="4" w:space="0" w:color="auto"/>
            </w:tcBorders>
          </w:tcPr>
          <w:p w14:paraId="07E474E8"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265A678"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70B040A7"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34AD388F"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45FA362"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POLISCI</w:t>
            </w:r>
          </w:p>
        </w:tc>
        <w:tc>
          <w:tcPr>
            <w:tcW w:w="1617" w:type="dxa"/>
            <w:tcBorders>
              <w:top w:val="single" w:sz="4" w:space="0" w:color="auto"/>
              <w:left w:val="single" w:sz="4" w:space="0" w:color="auto"/>
              <w:bottom w:val="single" w:sz="4" w:space="0" w:color="auto"/>
              <w:right w:val="single" w:sz="4" w:space="0" w:color="auto"/>
            </w:tcBorders>
          </w:tcPr>
          <w:p w14:paraId="140BD3DA"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SPA</w:t>
            </w:r>
          </w:p>
        </w:tc>
      </w:tr>
      <w:tr w:rsidR="00E11201" w:rsidRPr="001D74D7" w14:paraId="4632FAF9" w14:textId="77777777" w:rsidTr="00D55D42">
        <w:tc>
          <w:tcPr>
            <w:tcW w:w="1871" w:type="dxa"/>
            <w:tcBorders>
              <w:top w:val="single" w:sz="4" w:space="0" w:color="auto"/>
              <w:left w:val="single" w:sz="4" w:space="0" w:color="auto"/>
              <w:bottom w:val="single" w:sz="4" w:space="0" w:color="auto"/>
              <w:right w:val="single" w:sz="4" w:space="0" w:color="auto"/>
            </w:tcBorders>
          </w:tcPr>
          <w:p w14:paraId="1AB3F406"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4A53E1C"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524C66ED"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815791F"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AD49119"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PSYCH</w:t>
            </w:r>
          </w:p>
        </w:tc>
        <w:tc>
          <w:tcPr>
            <w:tcW w:w="1617" w:type="dxa"/>
            <w:tcBorders>
              <w:top w:val="single" w:sz="4" w:space="0" w:color="auto"/>
              <w:left w:val="single" w:sz="4" w:space="0" w:color="auto"/>
              <w:bottom w:val="single" w:sz="4" w:space="0" w:color="auto"/>
              <w:right w:val="single" w:sz="4" w:space="0" w:color="auto"/>
            </w:tcBorders>
          </w:tcPr>
          <w:p w14:paraId="57CF4911"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UWX</w:t>
            </w:r>
          </w:p>
        </w:tc>
      </w:tr>
      <w:tr w:rsidR="00E11201" w:rsidRPr="001D74D7" w14:paraId="6CAE915A" w14:textId="77777777" w:rsidTr="00D55D42">
        <w:tc>
          <w:tcPr>
            <w:tcW w:w="1871" w:type="dxa"/>
            <w:tcBorders>
              <w:top w:val="single" w:sz="4" w:space="0" w:color="auto"/>
              <w:left w:val="single" w:sz="4" w:space="0" w:color="auto"/>
              <w:bottom w:val="single" w:sz="4" w:space="0" w:color="auto"/>
              <w:right w:val="single" w:sz="4" w:space="0" w:color="auto"/>
            </w:tcBorders>
          </w:tcPr>
          <w:p w14:paraId="2CD30E94"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7E321BA"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1F91ADDF"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32C7FA90"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3CE422C8"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PUBHLTH</w:t>
            </w:r>
          </w:p>
        </w:tc>
        <w:tc>
          <w:tcPr>
            <w:tcW w:w="1617" w:type="dxa"/>
            <w:tcBorders>
              <w:top w:val="single" w:sz="4" w:space="0" w:color="auto"/>
              <w:left w:val="single" w:sz="4" w:space="0" w:color="auto"/>
              <w:bottom w:val="single" w:sz="4" w:space="0" w:color="auto"/>
              <w:right w:val="single" w:sz="4" w:space="0" w:color="auto"/>
            </w:tcBorders>
          </w:tcPr>
          <w:p w14:paraId="17171C8A" w14:textId="77777777" w:rsidR="00E11201" w:rsidRPr="002F0FBD" w:rsidRDefault="00E11201" w:rsidP="00D55D42">
            <w:pPr>
              <w:spacing w:after="0"/>
              <w:rPr>
                <w:rFonts w:ascii="Times New Roman" w:hAnsi="Times New Roman" w:cs="Times New Roman"/>
                <w:sz w:val="20"/>
                <w:szCs w:val="20"/>
              </w:rPr>
            </w:pPr>
          </w:p>
        </w:tc>
      </w:tr>
      <w:tr w:rsidR="00E11201" w:rsidRPr="001D74D7" w14:paraId="6EFEDF68" w14:textId="77777777" w:rsidTr="00D55D42">
        <w:tc>
          <w:tcPr>
            <w:tcW w:w="1871" w:type="dxa"/>
            <w:tcBorders>
              <w:top w:val="single" w:sz="4" w:space="0" w:color="auto"/>
              <w:left w:val="single" w:sz="4" w:space="0" w:color="auto"/>
              <w:bottom w:val="single" w:sz="4" w:space="0" w:color="auto"/>
              <w:right w:val="single" w:sz="4" w:space="0" w:color="auto"/>
            </w:tcBorders>
          </w:tcPr>
          <w:p w14:paraId="000B24E2"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469296E4"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0B389CA"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2B9CD26"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2CFFD837"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STAT</w:t>
            </w:r>
          </w:p>
        </w:tc>
        <w:tc>
          <w:tcPr>
            <w:tcW w:w="1617" w:type="dxa"/>
            <w:tcBorders>
              <w:top w:val="single" w:sz="4" w:space="0" w:color="auto"/>
              <w:left w:val="single" w:sz="4" w:space="0" w:color="auto"/>
              <w:bottom w:val="single" w:sz="4" w:space="0" w:color="auto"/>
              <w:right w:val="single" w:sz="4" w:space="0" w:color="auto"/>
            </w:tcBorders>
          </w:tcPr>
          <w:p w14:paraId="6E1677CD" w14:textId="77777777" w:rsidR="00E11201" w:rsidRPr="002F0FBD" w:rsidRDefault="00E11201" w:rsidP="00D55D42">
            <w:pPr>
              <w:spacing w:after="0"/>
              <w:rPr>
                <w:rFonts w:ascii="Times New Roman" w:hAnsi="Times New Roman" w:cs="Times New Roman"/>
                <w:sz w:val="20"/>
                <w:szCs w:val="20"/>
              </w:rPr>
            </w:pPr>
          </w:p>
        </w:tc>
      </w:tr>
      <w:tr w:rsidR="00E11201" w:rsidRPr="001D74D7" w14:paraId="1E81B91D" w14:textId="77777777" w:rsidTr="00D55D42">
        <w:tc>
          <w:tcPr>
            <w:tcW w:w="1871" w:type="dxa"/>
            <w:tcBorders>
              <w:top w:val="single" w:sz="4" w:space="0" w:color="auto"/>
              <w:left w:val="single" w:sz="4" w:space="0" w:color="auto"/>
              <w:bottom w:val="single" w:sz="4" w:space="0" w:color="auto"/>
              <w:right w:val="single" w:sz="4" w:space="0" w:color="auto"/>
            </w:tcBorders>
          </w:tcPr>
          <w:p w14:paraId="42CD789D"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F990529"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0C67E5D7"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08E92AD2" w14:textId="77777777" w:rsidR="00E11201" w:rsidRPr="002F0FBD" w:rsidRDefault="00E11201" w:rsidP="00D55D42">
            <w:pPr>
              <w:spacing w:after="0"/>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41C793A"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RACEETH</w:t>
            </w:r>
          </w:p>
        </w:tc>
        <w:tc>
          <w:tcPr>
            <w:tcW w:w="1617" w:type="dxa"/>
            <w:tcBorders>
              <w:top w:val="single" w:sz="4" w:space="0" w:color="auto"/>
              <w:left w:val="single" w:sz="4" w:space="0" w:color="auto"/>
              <w:bottom w:val="single" w:sz="4" w:space="0" w:color="auto"/>
              <w:right w:val="single" w:sz="4" w:space="0" w:color="auto"/>
            </w:tcBorders>
          </w:tcPr>
          <w:p w14:paraId="03639618" w14:textId="77777777" w:rsidR="00E11201" w:rsidRPr="002F0FBD" w:rsidRDefault="00E11201" w:rsidP="00D55D42">
            <w:pPr>
              <w:spacing w:after="0"/>
              <w:rPr>
                <w:rFonts w:ascii="Times New Roman" w:hAnsi="Times New Roman" w:cs="Times New Roman"/>
                <w:sz w:val="20"/>
                <w:szCs w:val="20"/>
              </w:rPr>
            </w:pPr>
          </w:p>
        </w:tc>
      </w:tr>
      <w:tr w:rsidR="00E11201" w:rsidRPr="001D74D7" w14:paraId="2FA6068F" w14:textId="77777777" w:rsidTr="00D55D42">
        <w:tc>
          <w:tcPr>
            <w:tcW w:w="1871" w:type="dxa"/>
            <w:tcBorders>
              <w:top w:val="single" w:sz="4" w:space="0" w:color="auto"/>
              <w:left w:val="single" w:sz="4" w:space="0" w:color="auto"/>
              <w:bottom w:val="single" w:sz="4" w:space="0" w:color="auto"/>
              <w:right w:val="single" w:sz="4" w:space="0" w:color="auto"/>
            </w:tcBorders>
          </w:tcPr>
          <w:p w14:paraId="71A74F52"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3A9AE910"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63EBD06B"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8A78F41" w14:textId="77777777" w:rsidR="00E11201" w:rsidRPr="002F0FBD" w:rsidRDefault="00E11201" w:rsidP="00D55D42">
            <w:pPr>
              <w:spacing w:after="0"/>
              <w:rPr>
                <w:rFonts w:ascii="Times New Roman" w:hAnsi="Times New Roman" w:cs="Times New Roman"/>
                <w:sz w:val="20"/>
                <w:szCs w:val="20"/>
              </w:rPr>
            </w:pPr>
            <w:r w:rsidRPr="001D74D7">
              <w:rPr>
                <w:rFonts w:ascii="Times New Roman" w:hAnsi="Times New Roman" w:cs="Times New Roman"/>
                <w:b/>
                <w:sz w:val="20"/>
                <w:szCs w:val="20"/>
              </w:rPr>
              <w:t>Letters &amp; Sciences</w:t>
            </w:r>
          </w:p>
        </w:tc>
        <w:tc>
          <w:tcPr>
            <w:tcW w:w="1814" w:type="dxa"/>
            <w:tcBorders>
              <w:top w:val="single" w:sz="4" w:space="0" w:color="auto"/>
              <w:left w:val="single" w:sz="4" w:space="0" w:color="auto"/>
              <w:bottom w:val="single" w:sz="4" w:space="0" w:color="auto"/>
              <w:right w:val="single" w:sz="4" w:space="0" w:color="auto"/>
            </w:tcBorders>
          </w:tcPr>
          <w:p w14:paraId="7F2FB083"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RELISGST</w:t>
            </w:r>
          </w:p>
        </w:tc>
        <w:tc>
          <w:tcPr>
            <w:tcW w:w="1617" w:type="dxa"/>
            <w:tcBorders>
              <w:top w:val="single" w:sz="4" w:space="0" w:color="auto"/>
              <w:left w:val="single" w:sz="4" w:space="0" w:color="auto"/>
              <w:bottom w:val="single" w:sz="4" w:space="0" w:color="auto"/>
              <w:right w:val="single" w:sz="4" w:space="0" w:color="auto"/>
            </w:tcBorders>
          </w:tcPr>
          <w:p w14:paraId="6393941D" w14:textId="77777777" w:rsidR="00E11201" w:rsidRPr="002F0FBD" w:rsidRDefault="00E11201" w:rsidP="00D55D42">
            <w:pPr>
              <w:spacing w:after="0"/>
              <w:rPr>
                <w:rFonts w:ascii="Times New Roman" w:hAnsi="Times New Roman" w:cs="Times New Roman"/>
                <w:sz w:val="20"/>
                <w:szCs w:val="20"/>
              </w:rPr>
            </w:pPr>
          </w:p>
        </w:tc>
      </w:tr>
      <w:tr w:rsidR="00E11201" w:rsidRPr="001D74D7" w14:paraId="1D3FE71B" w14:textId="77777777" w:rsidTr="00D55D42">
        <w:tc>
          <w:tcPr>
            <w:tcW w:w="1871" w:type="dxa"/>
            <w:tcBorders>
              <w:top w:val="single" w:sz="4" w:space="0" w:color="auto"/>
              <w:left w:val="single" w:sz="4" w:space="0" w:color="auto"/>
              <w:bottom w:val="single" w:sz="4" w:space="0" w:color="auto"/>
              <w:right w:val="single" w:sz="4" w:space="0" w:color="auto"/>
            </w:tcBorders>
          </w:tcPr>
          <w:p w14:paraId="0F56769E"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031136A3"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4669B746"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0A8CAC7"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SPANISH</w:t>
            </w:r>
          </w:p>
        </w:tc>
        <w:tc>
          <w:tcPr>
            <w:tcW w:w="1814" w:type="dxa"/>
            <w:tcBorders>
              <w:top w:val="single" w:sz="4" w:space="0" w:color="auto"/>
              <w:left w:val="single" w:sz="4" w:space="0" w:color="auto"/>
              <w:bottom w:val="single" w:sz="4" w:space="0" w:color="auto"/>
              <w:right w:val="single" w:sz="4" w:space="0" w:color="auto"/>
            </w:tcBorders>
          </w:tcPr>
          <w:p w14:paraId="467816A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RUSSIAN</w:t>
            </w:r>
          </w:p>
        </w:tc>
        <w:tc>
          <w:tcPr>
            <w:tcW w:w="1617" w:type="dxa"/>
            <w:tcBorders>
              <w:top w:val="single" w:sz="4" w:space="0" w:color="auto"/>
              <w:left w:val="single" w:sz="4" w:space="0" w:color="auto"/>
              <w:bottom w:val="single" w:sz="4" w:space="0" w:color="auto"/>
              <w:right w:val="single" w:sz="4" w:space="0" w:color="auto"/>
            </w:tcBorders>
          </w:tcPr>
          <w:p w14:paraId="080AB149" w14:textId="77777777" w:rsidR="00E11201" w:rsidRPr="002F0FBD" w:rsidRDefault="00E11201" w:rsidP="00D55D42">
            <w:pPr>
              <w:spacing w:after="0"/>
              <w:rPr>
                <w:rFonts w:ascii="Times New Roman" w:hAnsi="Times New Roman" w:cs="Times New Roman"/>
                <w:sz w:val="20"/>
                <w:szCs w:val="20"/>
              </w:rPr>
            </w:pPr>
          </w:p>
        </w:tc>
      </w:tr>
      <w:tr w:rsidR="00E11201" w:rsidRPr="001D74D7" w14:paraId="1DF8797A" w14:textId="77777777" w:rsidTr="00D55D42">
        <w:tc>
          <w:tcPr>
            <w:tcW w:w="1871" w:type="dxa"/>
            <w:tcBorders>
              <w:top w:val="single" w:sz="4" w:space="0" w:color="auto"/>
              <w:left w:val="single" w:sz="4" w:space="0" w:color="auto"/>
              <w:bottom w:val="single" w:sz="4" w:space="0" w:color="auto"/>
              <w:right w:val="single" w:sz="4" w:space="0" w:color="auto"/>
            </w:tcBorders>
          </w:tcPr>
          <w:p w14:paraId="3791C961"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EE76E85"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F87CDD1"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7EF9B2C"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WOMENST</w:t>
            </w:r>
          </w:p>
        </w:tc>
        <w:tc>
          <w:tcPr>
            <w:tcW w:w="1814" w:type="dxa"/>
            <w:tcBorders>
              <w:top w:val="single" w:sz="4" w:space="0" w:color="auto"/>
              <w:left w:val="single" w:sz="4" w:space="0" w:color="auto"/>
              <w:bottom w:val="single" w:sz="4" w:space="0" w:color="auto"/>
              <w:right w:val="single" w:sz="4" w:space="0" w:color="auto"/>
            </w:tcBorders>
          </w:tcPr>
          <w:p w14:paraId="1E20D56E"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SOCIOLGY</w:t>
            </w:r>
          </w:p>
        </w:tc>
        <w:tc>
          <w:tcPr>
            <w:tcW w:w="1617" w:type="dxa"/>
            <w:tcBorders>
              <w:top w:val="single" w:sz="4" w:space="0" w:color="auto"/>
              <w:left w:val="single" w:sz="4" w:space="0" w:color="auto"/>
              <w:bottom w:val="single" w:sz="4" w:space="0" w:color="auto"/>
              <w:right w:val="single" w:sz="4" w:space="0" w:color="auto"/>
            </w:tcBorders>
          </w:tcPr>
          <w:p w14:paraId="6CA8ACC2" w14:textId="77777777" w:rsidR="00E11201" w:rsidRPr="002F0FBD" w:rsidRDefault="00E11201" w:rsidP="00D55D42">
            <w:pPr>
              <w:spacing w:after="0"/>
              <w:rPr>
                <w:rFonts w:ascii="Times New Roman" w:hAnsi="Times New Roman" w:cs="Times New Roman"/>
                <w:sz w:val="20"/>
                <w:szCs w:val="20"/>
              </w:rPr>
            </w:pPr>
          </w:p>
        </w:tc>
      </w:tr>
      <w:tr w:rsidR="00E11201" w:rsidRPr="001D74D7" w14:paraId="3E076A71" w14:textId="77777777" w:rsidTr="00D55D42">
        <w:tc>
          <w:tcPr>
            <w:tcW w:w="1871" w:type="dxa"/>
            <w:tcBorders>
              <w:top w:val="single" w:sz="4" w:space="0" w:color="auto"/>
              <w:left w:val="single" w:sz="4" w:space="0" w:color="auto"/>
              <w:bottom w:val="single" w:sz="4" w:space="0" w:color="auto"/>
              <w:right w:val="single" w:sz="4" w:space="0" w:color="auto"/>
            </w:tcBorders>
          </w:tcPr>
          <w:p w14:paraId="6058FF7B" w14:textId="77777777" w:rsidR="00E11201" w:rsidRPr="002F0FBD" w:rsidRDefault="00E11201" w:rsidP="00D55D42">
            <w:pPr>
              <w:spacing w:after="0"/>
              <w:rPr>
                <w:rFonts w:ascii="Times New Roman" w:hAnsi="Times New Roman" w:cs="Times New Roman"/>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14DFA6F" w14:textId="77777777" w:rsidR="00E11201" w:rsidRPr="002F0FBD" w:rsidRDefault="00E11201" w:rsidP="00D55D42">
            <w:pPr>
              <w:spacing w:after="0"/>
              <w:rPr>
                <w:rFonts w:ascii="Times New Roman" w:hAnsi="Times New Roman" w:cs="Times New Roman"/>
                <w:sz w:val="20"/>
                <w:szCs w:val="20"/>
              </w:rPr>
            </w:pPr>
          </w:p>
        </w:tc>
        <w:tc>
          <w:tcPr>
            <w:tcW w:w="1823" w:type="dxa"/>
            <w:tcBorders>
              <w:top w:val="single" w:sz="4" w:space="0" w:color="auto"/>
              <w:left w:val="single" w:sz="4" w:space="0" w:color="auto"/>
              <w:bottom w:val="single" w:sz="4" w:space="0" w:color="auto"/>
              <w:right w:val="single" w:sz="4" w:space="0" w:color="auto"/>
            </w:tcBorders>
          </w:tcPr>
          <w:p w14:paraId="378D4B9E" w14:textId="77777777" w:rsidR="00E11201" w:rsidRPr="002F0FBD" w:rsidRDefault="00E11201" w:rsidP="00D55D42">
            <w:pPr>
              <w:spacing w:after="0"/>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29AB754" w14:textId="77777777" w:rsidR="00E11201" w:rsidRPr="002F0FBD" w:rsidRDefault="00E11201" w:rsidP="00D55D42">
            <w:pPr>
              <w:spacing w:after="0"/>
              <w:rPr>
                <w:rFonts w:ascii="Times New Roman" w:hAnsi="Times New Roman" w:cs="Times New Roman"/>
                <w:sz w:val="20"/>
                <w:szCs w:val="20"/>
              </w:rPr>
            </w:pPr>
            <w:r>
              <w:rPr>
                <w:rFonts w:ascii="Times New Roman" w:hAnsi="Times New Roman" w:cs="Times New Roman"/>
                <w:sz w:val="20"/>
                <w:szCs w:val="20"/>
              </w:rPr>
              <w:t>WRLDLANG</w:t>
            </w:r>
          </w:p>
        </w:tc>
        <w:tc>
          <w:tcPr>
            <w:tcW w:w="1814" w:type="dxa"/>
            <w:tcBorders>
              <w:top w:val="single" w:sz="4" w:space="0" w:color="auto"/>
              <w:left w:val="single" w:sz="4" w:space="0" w:color="auto"/>
              <w:bottom w:val="single" w:sz="4" w:space="0" w:color="auto"/>
              <w:right w:val="single" w:sz="4" w:space="0" w:color="auto"/>
            </w:tcBorders>
          </w:tcPr>
          <w:p w14:paraId="4477DD91" w14:textId="77777777" w:rsidR="00E11201" w:rsidRPr="002F0FBD" w:rsidRDefault="00E11201" w:rsidP="00D55D42">
            <w:pPr>
              <w:spacing w:after="0"/>
              <w:rPr>
                <w:rFonts w:ascii="Times New Roman" w:hAnsi="Times New Roman" w:cs="Times New Roman"/>
                <w:sz w:val="20"/>
                <w:szCs w:val="20"/>
              </w:rPr>
            </w:pPr>
            <w:r w:rsidRPr="002F0FBD">
              <w:rPr>
                <w:rFonts w:ascii="Times New Roman" w:hAnsi="Times New Roman" w:cs="Times New Roman"/>
                <w:sz w:val="20"/>
                <w:szCs w:val="20"/>
              </w:rPr>
              <w:t>SOCWORK</w:t>
            </w:r>
          </w:p>
        </w:tc>
        <w:tc>
          <w:tcPr>
            <w:tcW w:w="1617" w:type="dxa"/>
            <w:tcBorders>
              <w:top w:val="single" w:sz="4" w:space="0" w:color="auto"/>
              <w:left w:val="single" w:sz="4" w:space="0" w:color="auto"/>
              <w:bottom w:val="single" w:sz="4" w:space="0" w:color="auto"/>
              <w:right w:val="single" w:sz="4" w:space="0" w:color="auto"/>
            </w:tcBorders>
          </w:tcPr>
          <w:p w14:paraId="457BEB87" w14:textId="77777777" w:rsidR="00E11201" w:rsidRPr="002F0FBD" w:rsidRDefault="00E11201" w:rsidP="00D55D42">
            <w:pPr>
              <w:spacing w:after="0"/>
              <w:rPr>
                <w:rFonts w:ascii="Times New Roman" w:hAnsi="Times New Roman" w:cs="Times New Roman"/>
                <w:sz w:val="20"/>
                <w:szCs w:val="20"/>
              </w:rPr>
            </w:pPr>
          </w:p>
        </w:tc>
      </w:tr>
    </w:tbl>
    <w:p w14:paraId="3D8B4712" w14:textId="77777777" w:rsidR="00E11201" w:rsidRDefault="00E11201" w:rsidP="00E11201">
      <w:pPr>
        <w:spacing w:after="160" w:line="259" w:lineRule="auto"/>
        <w:jc w:val="center"/>
        <w:rPr>
          <w:rFonts w:ascii="Times New Roman" w:hAnsi="Times New Roman" w:cs="Times New Roman"/>
          <w:b/>
          <w:sz w:val="18"/>
          <w:szCs w:val="18"/>
        </w:rPr>
      </w:pPr>
      <w:r w:rsidRPr="0003436C">
        <w:rPr>
          <w:rFonts w:ascii="Times New Roman" w:hAnsi="Times New Roman" w:cs="Times New Roman"/>
          <w:b/>
          <w:sz w:val="18"/>
          <w:szCs w:val="18"/>
        </w:rPr>
        <w:t xml:space="preserve">Updated </w:t>
      </w:r>
      <w:r>
        <w:rPr>
          <w:rFonts w:ascii="Times New Roman" w:hAnsi="Times New Roman" w:cs="Times New Roman"/>
          <w:b/>
          <w:sz w:val="18"/>
          <w:szCs w:val="18"/>
        </w:rPr>
        <w:t>03</w:t>
      </w:r>
      <w:r w:rsidRPr="0003436C">
        <w:rPr>
          <w:rFonts w:ascii="Times New Roman" w:hAnsi="Times New Roman" w:cs="Times New Roman"/>
          <w:b/>
          <w:sz w:val="18"/>
          <w:szCs w:val="18"/>
        </w:rPr>
        <w:t>/</w:t>
      </w:r>
      <w:r>
        <w:rPr>
          <w:rFonts w:ascii="Times New Roman" w:hAnsi="Times New Roman" w:cs="Times New Roman"/>
          <w:b/>
          <w:sz w:val="18"/>
          <w:szCs w:val="18"/>
        </w:rPr>
        <w:t>10</w:t>
      </w:r>
      <w:r w:rsidRPr="0003436C">
        <w:rPr>
          <w:rFonts w:ascii="Times New Roman" w:hAnsi="Times New Roman" w:cs="Times New Roman"/>
          <w:b/>
          <w:sz w:val="18"/>
          <w:szCs w:val="18"/>
        </w:rPr>
        <w:t>/20</w:t>
      </w:r>
      <w:r>
        <w:rPr>
          <w:rFonts w:ascii="Times New Roman" w:hAnsi="Times New Roman" w:cs="Times New Roman"/>
          <w:b/>
          <w:sz w:val="18"/>
          <w:szCs w:val="18"/>
        </w:rPr>
        <w:t>20</w:t>
      </w:r>
    </w:p>
    <w:p w14:paraId="23324519" w14:textId="77777777" w:rsidR="00E11201" w:rsidRDefault="00E11201" w:rsidP="00E11201">
      <w:pPr>
        <w:spacing w:after="160" w:line="259" w:lineRule="auto"/>
        <w:rPr>
          <w:rStyle w:val="Hyperlink"/>
          <w:rFonts w:ascii="Times New Roman" w:hAnsi="Times New Roman" w:cs="Times New Roman"/>
          <w:sz w:val="24"/>
          <w:szCs w:val="24"/>
          <w:highlight w:val="cyan"/>
        </w:rPr>
      </w:pPr>
      <w:bookmarkStart w:id="0" w:name="_GoBack"/>
      <w:bookmarkEnd w:id="0"/>
    </w:p>
    <w:p w14:paraId="4CD5B338" w14:textId="2F5F2A56" w:rsidR="00E11201" w:rsidRDefault="00E11201">
      <w:pPr>
        <w:spacing w:after="160" w:line="259" w:lineRule="auto"/>
        <w:rPr>
          <w:rStyle w:val="Hyperlink"/>
          <w:rFonts w:ascii="Times New Roman" w:hAnsi="Times New Roman" w:cs="Times New Roman"/>
          <w:sz w:val="24"/>
          <w:szCs w:val="24"/>
          <w:highlight w:val="cyan"/>
        </w:rPr>
      </w:pPr>
    </w:p>
    <w:p w14:paraId="70E7E47B" w14:textId="47B0D329" w:rsidR="00E11201" w:rsidRDefault="00E11201">
      <w:pPr>
        <w:spacing w:after="160" w:line="259" w:lineRule="auto"/>
        <w:rPr>
          <w:rStyle w:val="Hyperlink"/>
          <w:rFonts w:ascii="Times New Roman" w:hAnsi="Times New Roman" w:cs="Times New Roman"/>
          <w:sz w:val="24"/>
          <w:szCs w:val="24"/>
          <w:highlight w:val="cyan"/>
        </w:rPr>
      </w:pPr>
    </w:p>
    <w:p w14:paraId="65A1A3DC" w14:textId="77777777" w:rsidR="00E11201" w:rsidRDefault="00E11201">
      <w:pPr>
        <w:spacing w:after="160" w:line="259" w:lineRule="auto"/>
        <w:rPr>
          <w:rStyle w:val="Hyperlink"/>
          <w:rFonts w:ascii="Times New Roman" w:hAnsi="Times New Roman" w:cs="Times New Roman"/>
          <w:sz w:val="24"/>
          <w:szCs w:val="24"/>
          <w:highlight w:val="cyan"/>
        </w:rPr>
      </w:pPr>
    </w:p>
    <w:sectPr w:rsidR="00E11201" w:rsidSect="00B6284B">
      <w:footerReference w:type="default" r:id="rId4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05AB7" w14:textId="77777777" w:rsidR="0052116B" w:rsidRDefault="0052116B" w:rsidP="00B6284B">
      <w:pPr>
        <w:spacing w:after="0" w:line="240" w:lineRule="auto"/>
      </w:pPr>
      <w:r>
        <w:separator/>
      </w:r>
    </w:p>
  </w:endnote>
  <w:endnote w:type="continuationSeparator" w:id="0">
    <w:p w14:paraId="7AE0855C" w14:textId="77777777" w:rsidR="0052116B" w:rsidRDefault="0052116B" w:rsidP="00B6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15979"/>
      <w:docPartObj>
        <w:docPartGallery w:val="Page Numbers (Bottom of Page)"/>
        <w:docPartUnique/>
      </w:docPartObj>
    </w:sdtPr>
    <w:sdtEndPr>
      <w:rPr>
        <w:noProof/>
      </w:rPr>
    </w:sdtEndPr>
    <w:sdtContent>
      <w:p w14:paraId="2EEEAF05" w14:textId="2CA353A1" w:rsidR="0052116B" w:rsidRDefault="0052116B">
        <w:pPr>
          <w:pStyle w:val="Footer"/>
          <w:jc w:val="center"/>
        </w:pPr>
        <w:r>
          <w:fldChar w:fldCharType="begin"/>
        </w:r>
        <w:r>
          <w:instrText xml:space="preserve"> PAGE   \* MERGEFORMAT </w:instrText>
        </w:r>
        <w:r>
          <w:fldChar w:fldCharType="separate"/>
        </w:r>
        <w:r w:rsidR="00E11201">
          <w:rPr>
            <w:noProof/>
          </w:rPr>
          <w:t>41</w:t>
        </w:r>
        <w:r>
          <w:rPr>
            <w:noProof/>
          </w:rPr>
          <w:fldChar w:fldCharType="end"/>
        </w:r>
      </w:p>
    </w:sdtContent>
  </w:sdt>
  <w:p w14:paraId="15BD2098" w14:textId="77777777" w:rsidR="0052116B" w:rsidRDefault="0052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7864" w14:textId="77777777" w:rsidR="0052116B" w:rsidRDefault="0052116B" w:rsidP="00B6284B">
      <w:pPr>
        <w:spacing w:after="0" w:line="240" w:lineRule="auto"/>
      </w:pPr>
      <w:r>
        <w:separator/>
      </w:r>
    </w:p>
  </w:footnote>
  <w:footnote w:type="continuationSeparator" w:id="0">
    <w:p w14:paraId="04C6608E" w14:textId="77777777" w:rsidR="0052116B" w:rsidRDefault="0052116B" w:rsidP="00B6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8C8"/>
    <w:multiLevelType w:val="hybridMultilevel"/>
    <w:tmpl w:val="EF9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DDE"/>
    <w:multiLevelType w:val="hybridMultilevel"/>
    <w:tmpl w:val="5052D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676"/>
    <w:multiLevelType w:val="hybridMultilevel"/>
    <w:tmpl w:val="E012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6857"/>
    <w:multiLevelType w:val="hybridMultilevel"/>
    <w:tmpl w:val="3D5E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270A0"/>
    <w:multiLevelType w:val="hybridMultilevel"/>
    <w:tmpl w:val="1324C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36750"/>
    <w:multiLevelType w:val="hybridMultilevel"/>
    <w:tmpl w:val="650C1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79A3"/>
    <w:multiLevelType w:val="hybridMultilevel"/>
    <w:tmpl w:val="C99E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79D5"/>
    <w:multiLevelType w:val="hybridMultilevel"/>
    <w:tmpl w:val="CAEA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100FD"/>
    <w:multiLevelType w:val="hybridMultilevel"/>
    <w:tmpl w:val="51BC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A4CDB"/>
    <w:multiLevelType w:val="hybridMultilevel"/>
    <w:tmpl w:val="F5D21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72ACA"/>
    <w:multiLevelType w:val="hybridMultilevel"/>
    <w:tmpl w:val="97F28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262FD"/>
    <w:multiLevelType w:val="hybridMultilevel"/>
    <w:tmpl w:val="B518E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5C7"/>
    <w:multiLevelType w:val="hybridMultilevel"/>
    <w:tmpl w:val="2A22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560DC"/>
    <w:multiLevelType w:val="hybridMultilevel"/>
    <w:tmpl w:val="30CE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726A4"/>
    <w:multiLevelType w:val="hybridMultilevel"/>
    <w:tmpl w:val="39C6E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57914"/>
    <w:multiLevelType w:val="hybridMultilevel"/>
    <w:tmpl w:val="911A2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B589C"/>
    <w:multiLevelType w:val="hybridMultilevel"/>
    <w:tmpl w:val="C38A1CF6"/>
    <w:lvl w:ilvl="0" w:tplc="4D288A0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E69B9"/>
    <w:multiLevelType w:val="hybridMultilevel"/>
    <w:tmpl w:val="39C6E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42DBF"/>
    <w:multiLevelType w:val="hybridMultilevel"/>
    <w:tmpl w:val="5696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036A5"/>
    <w:multiLevelType w:val="hybridMultilevel"/>
    <w:tmpl w:val="1F8A5F86"/>
    <w:lvl w:ilvl="0" w:tplc="316C5E7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21DE0"/>
    <w:multiLevelType w:val="hybridMultilevel"/>
    <w:tmpl w:val="BF5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14764"/>
    <w:multiLevelType w:val="hybridMultilevel"/>
    <w:tmpl w:val="B6DE0F9C"/>
    <w:lvl w:ilvl="0" w:tplc="7E1EB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331711"/>
    <w:multiLevelType w:val="hybridMultilevel"/>
    <w:tmpl w:val="4622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1616A"/>
    <w:multiLevelType w:val="hybridMultilevel"/>
    <w:tmpl w:val="C99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B39C6"/>
    <w:multiLevelType w:val="hybridMultilevel"/>
    <w:tmpl w:val="63E0E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0B16BA"/>
    <w:multiLevelType w:val="hybridMultilevel"/>
    <w:tmpl w:val="140A1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647C1"/>
    <w:multiLevelType w:val="hybridMultilevel"/>
    <w:tmpl w:val="D72AD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7B6156"/>
    <w:multiLevelType w:val="hybridMultilevel"/>
    <w:tmpl w:val="FF6A2E6A"/>
    <w:lvl w:ilvl="0" w:tplc="F07A15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A04F90"/>
    <w:multiLevelType w:val="hybridMultilevel"/>
    <w:tmpl w:val="5E16CEF0"/>
    <w:lvl w:ilvl="0" w:tplc="7B781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7A7844"/>
    <w:multiLevelType w:val="hybridMultilevel"/>
    <w:tmpl w:val="7C962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53185"/>
    <w:multiLevelType w:val="hybridMultilevel"/>
    <w:tmpl w:val="07CED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1B04BE"/>
    <w:multiLevelType w:val="hybridMultilevel"/>
    <w:tmpl w:val="29B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A806DB"/>
    <w:multiLevelType w:val="hybridMultilevel"/>
    <w:tmpl w:val="67A827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A12C52"/>
    <w:multiLevelType w:val="hybridMultilevel"/>
    <w:tmpl w:val="1EE0D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9C30F2"/>
    <w:multiLevelType w:val="hybridMultilevel"/>
    <w:tmpl w:val="0D08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6E6597"/>
    <w:multiLevelType w:val="hybridMultilevel"/>
    <w:tmpl w:val="5532D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D263BB"/>
    <w:multiLevelType w:val="hybridMultilevel"/>
    <w:tmpl w:val="96188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9B6300"/>
    <w:multiLevelType w:val="hybridMultilevel"/>
    <w:tmpl w:val="879CC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E03AD"/>
    <w:multiLevelType w:val="hybridMultilevel"/>
    <w:tmpl w:val="64687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34601"/>
    <w:multiLevelType w:val="hybridMultilevel"/>
    <w:tmpl w:val="CBB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352ED"/>
    <w:multiLevelType w:val="hybridMultilevel"/>
    <w:tmpl w:val="2D023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5B4E27"/>
    <w:multiLevelType w:val="hybridMultilevel"/>
    <w:tmpl w:val="E6B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F3476"/>
    <w:multiLevelType w:val="hybridMultilevel"/>
    <w:tmpl w:val="8E5A8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9E28B3"/>
    <w:multiLevelType w:val="hybridMultilevel"/>
    <w:tmpl w:val="19FA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D02A6"/>
    <w:multiLevelType w:val="hybridMultilevel"/>
    <w:tmpl w:val="928EB9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8764AC"/>
    <w:multiLevelType w:val="hybridMultilevel"/>
    <w:tmpl w:val="7C962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85DC3"/>
    <w:multiLevelType w:val="hybridMultilevel"/>
    <w:tmpl w:val="929E5B8E"/>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7" w15:restartNumberingAfterBreak="0">
    <w:nsid w:val="7A8A52A6"/>
    <w:multiLevelType w:val="hybridMultilevel"/>
    <w:tmpl w:val="7696C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60169A"/>
    <w:multiLevelType w:val="hybridMultilevel"/>
    <w:tmpl w:val="9AAC2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B02CC1"/>
    <w:multiLevelType w:val="hybridMultilevel"/>
    <w:tmpl w:val="B02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10CB1"/>
    <w:multiLevelType w:val="hybridMultilevel"/>
    <w:tmpl w:val="0E681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EA0C2D"/>
    <w:multiLevelType w:val="hybridMultilevel"/>
    <w:tmpl w:val="7EA63F1E"/>
    <w:lvl w:ilvl="0" w:tplc="BF64E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7"/>
  </w:num>
  <w:num w:numId="3">
    <w:abstractNumId w:val="51"/>
  </w:num>
  <w:num w:numId="4">
    <w:abstractNumId w:val="28"/>
  </w:num>
  <w:num w:numId="5">
    <w:abstractNumId w:val="21"/>
  </w:num>
  <w:num w:numId="6">
    <w:abstractNumId w:val="46"/>
  </w:num>
  <w:num w:numId="7">
    <w:abstractNumId w:val="16"/>
  </w:num>
  <w:num w:numId="8">
    <w:abstractNumId w:val="37"/>
  </w:num>
  <w:num w:numId="9">
    <w:abstractNumId w:val="24"/>
  </w:num>
  <w:num w:numId="10">
    <w:abstractNumId w:val="10"/>
  </w:num>
  <w:num w:numId="11">
    <w:abstractNumId w:val="4"/>
  </w:num>
  <w:num w:numId="12">
    <w:abstractNumId w:val="1"/>
  </w:num>
  <w:num w:numId="13">
    <w:abstractNumId w:val="26"/>
  </w:num>
  <w:num w:numId="14">
    <w:abstractNumId w:val="7"/>
  </w:num>
  <w:num w:numId="15">
    <w:abstractNumId w:val="36"/>
  </w:num>
  <w:num w:numId="16">
    <w:abstractNumId w:val="48"/>
  </w:num>
  <w:num w:numId="17">
    <w:abstractNumId w:val="34"/>
  </w:num>
  <w:num w:numId="18">
    <w:abstractNumId w:val="41"/>
  </w:num>
  <w:num w:numId="19">
    <w:abstractNumId w:val="0"/>
  </w:num>
  <w:num w:numId="20">
    <w:abstractNumId w:val="13"/>
  </w:num>
  <w:num w:numId="21">
    <w:abstractNumId w:val="22"/>
  </w:num>
  <w:num w:numId="22">
    <w:abstractNumId w:val="29"/>
  </w:num>
  <w:num w:numId="23">
    <w:abstractNumId w:val="15"/>
  </w:num>
  <w:num w:numId="24">
    <w:abstractNumId w:val="33"/>
  </w:num>
  <w:num w:numId="25">
    <w:abstractNumId w:val="42"/>
  </w:num>
  <w:num w:numId="26">
    <w:abstractNumId w:val="9"/>
  </w:num>
  <w:num w:numId="27">
    <w:abstractNumId w:val="17"/>
  </w:num>
  <w:num w:numId="28">
    <w:abstractNumId w:val="47"/>
  </w:num>
  <w:num w:numId="29">
    <w:abstractNumId w:val="12"/>
  </w:num>
  <w:num w:numId="30">
    <w:abstractNumId w:val="2"/>
  </w:num>
  <w:num w:numId="31">
    <w:abstractNumId w:val="45"/>
  </w:num>
  <w:num w:numId="32">
    <w:abstractNumId w:val="3"/>
  </w:num>
  <w:num w:numId="33">
    <w:abstractNumId w:val="25"/>
  </w:num>
  <w:num w:numId="34">
    <w:abstractNumId w:val="11"/>
  </w:num>
  <w:num w:numId="35">
    <w:abstractNumId w:val="20"/>
  </w:num>
  <w:num w:numId="36">
    <w:abstractNumId w:val="23"/>
  </w:num>
  <w:num w:numId="37">
    <w:abstractNumId w:val="43"/>
  </w:num>
  <w:num w:numId="38">
    <w:abstractNumId w:val="38"/>
  </w:num>
  <w:num w:numId="39">
    <w:abstractNumId w:val="18"/>
  </w:num>
  <w:num w:numId="40">
    <w:abstractNumId w:val="44"/>
  </w:num>
  <w:num w:numId="41">
    <w:abstractNumId w:val="50"/>
  </w:num>
  <w:num w:numId="42">
    <w:abstractNumId w:val="31"/>
  </w:num>
  <w:num w:numId="43">
    <w:abstractNumId w:val="39"/>
  </w:num>
  <w:num w:numId="44">
    <w:abstractNumId w:val="49"/>
  </w:num>
  <w:num w:numId="45">
    <w:abstractNumId w:val="32"/>
  </w:num>
  <w:num w:numId="46">
    <w:abstractNumId w:val="6"/>
  </w:num>
  <w:num w:numId="47">
    <w:abstractNumId w:val="8"/>
  </w:num>
  <w:num w:numId="48">
    <w:abstractNumId w:val="5"/>
  </w:num>
  <w:num w:numId="49">
    <w:abstractNumId w:val="30"/>
  </w:num>
  <w:num w:numId="50">
    <w:abstractNumId w:val="35"/>
  </w:num>
  <w:num w:numId="51">
    <w:abstractNumId w:val="14"/>
  </w:num>
  <w:num w:numId="52">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4B"/>
    <w:rsid w:val="00004576"/>
    <w:rsid w:val="00004C97"/>
    <w:rsid w:val="00013DEB"/>
    <w:rsid w:val="00014B76"/>
    <w:rsid w:val="00015337"/>
    <w:rsid w:val="00015F76"/>
    <w:rsid w:val="00027A32"/>
    <w:rsid w:val="0003436C"/>
    <w:rsid w:val="0004460B"/>
    <w:rsid w:val="0004702B"/>
    <w:rsid w:val="00050C10"/>
    <w:rsid w:val="00051D95"/>
    <w:rsid w:val="0007391B"/>
    <w:rsid w:val="000779B5"/>
    <w:rsid w:val="000840B4"/>
    <w:rsid w:val="000858F7"/>
    <w:rsid w:val="0009616E"/>
    <w:rsid w:val="00097265"/>
    <w:rsid w:val="000A01E3"/>
    <w:rsid w:val="000D2C1E"/>
    <w:rsid w:val="000D6008"/>
    <w:rsid w:val="000D70E9"/>
    <w:rsid w:val="000D70FE"/>
    <w:rsid w:val="000F0EAD"/>
    <w:rsid w:val="00101AA9"/>
    <w:rsid w:val="00102841"/>
    <w:rsid w:val="00103A9C"/>
    <w:rsid w:val="00105EAB"/>
    <w:rsid w:val="00106C36"/>
    <w:rsid w:val="00114147"/>
    <w:rsid w:val="001255E7"/>
    <w:rsid w:val="00136C74"/>
    <w:rsid w:val="00145D32"/>
    <w:rsid w:val="00162C75"/>
    <w:rsid w:val="001656CF"/>
    <w:rsid w:val="00166351"/>
    <w:rsid w:val="00171521"/>
    <w:rsid w:val="00175950"/>
    <w:rsid w:val="0017764D"/>
    <w:rsid w:val="00181290"/>
    <w:rsid w:val="0019062C"/>
    <w:rsid w:val="001B0546"/>
    <w:rsid w:val="001C605B"/>
    <w:rsid w:val="001D62C5"/>
    <w:rsid w:val="001F0CF5"/>
    <w:rsid w:val="002061C1"/>
    <w:rsid w:val="00211E5F"/>
    <w:rsid w:val="002161F4"/>
    <w:rsid w:val="00234AF2"/>
    <w:rsid w:val="00242305"/>
    <w:rsid w:val="00244899"/>
    <w:rsid w:val="00252033"/>
    <w:rsid w:val="0025378F"/>
    <w:rsid w:val="00261079"/>
    <w:rsid w:val="00266A1B"/>
    <w:rsid w:val="002742CE"/>
    <w:rsid w:val="002857E5"/>
    <w:rsid w:val="002A3161"/>
    <w:rsid w:val="002A4FD3"/>
    <w:rsid w:val="002A6A25"/>
    <w:rsid w:val="002D37B5"/>
    <w:rsid w:val="002D5DF3"/>
    <w:rsid w:val="002D6728"/>
    <w:rsid w:val="002F0308"/>
    <w:rsid w:val="002F0FBD"/>
    <w:rsid w:val="003009B5"/>
    <w:rsid w:val="003136E2"/>
    <w:rsid w:val="00333FEF"/>
    <w:rsid w:val="0034542E"/>
    <w:rsid w:val="0036543A"/>
    <w:rsid w:val="00365E21"/>
    <w:rsid w:val="00373F62"/>
    <w:rsid w:val="00374DD0"/>
    <w:rsid w:val="003830E0"/>
    <w:rsid w:val="003A18D4"/>
    <w:rsid w:val="003C0DD6"/>
    <w:rsid w:val="003F0BBD"/>
    <w:rsid w:val="003F1169"/>
    <w:rsid w:val="003F5D09"/>
    <w:rsid w:val="00405D88"/>
    <w:rsid w:val="00411023"/>
    <w:rsid w:val="004178AD"/>
    <w:rsid w:val="00430BA7"/>
    <w:rsid w:val="00447124"/>
    <w:rsid w:val="004534F4"/>
    <w:rsid w:val="004577FF"/>
    <w:rsid w:val="00461F2C"/>
    <w:rsid w:val="0046455B"/>
    <w:rsid w:val="00472DBC"/>
    <w:rsid w:val="004903AD"/>
    <w:rsid w:val="00492BFF"/>
    <w:rsid w:val="004949CD"/>
    <w:rsid w:val="004B66D5"/>
    <w:rsid w:val="004C00D5"/>
    <w:rsid w:val="004C2D71"/>
    <w:rsid w:val="004C7B46"/>
    <w:rsid w:val="00500B6E"/>
    <w:rsid w:val="00503E0E"/>
    <w:rsid w:val="005048A4"/>
    <w:rsid w:val="005117C0"/>
    <w:rsid w:val="0052116B"/>
    <w:rsid w:val="005358C0"/>
    <w:rsid w:val="00535C77"/>
    <w:rsid w:val="00540C96"/>
    <w:rsid w:val="005575F7"/>
    <w:rsid w:val="00561BA6"/>
    <w:rsid w:val="0057340E"/>
    <w:rsid w:val="00587190"/>
    <w:rsid w:val="005927D1"/>
    <w:rsid w:val="005973CB"/>
    <w:rsid w:val="005A240C"/>
    <w:rsid w:val="005D1EB6"/>
    <w:rsid w:val="005E23E3"/>
    <w:rsid w:val="005E3A54"/>
    <w:rsid w:val="005E4FEA"/>
    <w:rsid w:val="005E5FCF"/>
    <w:rsid w:val="005F08C0"/>
    <w:rsid w:val="005F0D77"/>
    <w:rsid w:val="005F52C8"/>
    <w:rsid w:val="005F6F8F"/>
    <w:rsid w:val="0060758D"/>
    <w:rsid w:val="006176D1"/>
    <w:rsid w:val="0063577C"/>
    <w:rsid w:val="006844D0"/>
    <w:rsid w:val="0069102F"/>
    <w:rsid w:val="006B6411"/>
    <w:rsid w:val="006B6F65"/>
    <w:rsid w:val="006C2969"/>
    <w:rsid w:val="006E0E8D"/>
    <w:rsid w:val="006E0F80"/>
    <w:rsid w:val="006E5EF5"/>
    <w:rsid w:val="006F2944"/>
    <w:rsid w:val="007014F2"/>
    <w:rsid w:val="00706951"/>
    <w:rsid w:val="007079D6"/>
    <w:rsid w:val="00716A2A"/>
    <w:rsid w:val="00734589"/>
    <w:rsid w:val="00736963"/>
    <w:rsid w:val="00754B64"/>
    <w:rsid w:val="0075579C"/>
    <w:rsid w:val="00757C70"/>
    <w:rsid w:val="00770ABA"/>
    <w:rsid w:val="00773A50"/>
    <w:rsid w:val="0078564A"/>
    <w:rsid w:val="007A7696"/>
    <w:rsid w:val="007C21D5"/>
    <w:rsid w:val="007C7DC0"/>
    <w:rsid w:val="007E1775"/>
    <w:rsid w:val="007F2ADD"/>
    <w:rsid w:val="007F7CA7"/>
    <w:rsid w:val="00800009"/>
    <w:rsid w:val="00814804"/>
    <w:rsid w:val="00815A44"/>
    <w:rsid w:val="00840BB7"/>
    <w:rsid w:val="00843BAF"/>
    <w:rsid w:val="008537D0"/>
    <w:rsid w:val="008540E8"/>
    <w:rsid w:val="008739C5"/>
    <w:rsid w:val="0087549E"/>
    <w:rsid w:val="00876C63"/>
    <w:rsid w:val="00881A33"/>
    <w:rsid w:val="00886BB6"/>
    <w:rsid w:val="008A050D"/>
    <w:rsid w:val="008A2E86"/>
    <w:rsid w:val="008A3D86"/>
    <w:rsid w:val="008B4F4E"/>
    <w:rsid w:val="008C2B34"/>
    <w:rsid w:val="008D364D"/>
    <w:rsid w:val="008D493D"/>
    <w:rsid w:val="008E3F63"/>
    <w:rsid w:val="008E64CF"/>
    <w:rsid w:val="008E676B"/>
    <w:rsid w:val="008E73EC"/>
    <w:rsid w:val="008F0E87"/>
    <w:rsid w:val="009139B7"/>
    <w:rsid w:val="00926AE0"/>
    <w:rsid w:val="00940525"/>
    <w:rsid w:val="0094506E"/>
    <w:rsid w:val="00947AA4"/>
    <w:rsid w:val="00950CAF"/>
    <w:rsid w:val="009577ED"/>
    <w:rsid w:val="00962F60"/>
    <w:rsid w:val="00966379"/>
    <w:rsid w:val="0098190C"/>
    <w:rsid w:val="0099442D"/>
    <w:rsid w:val="009A3ADB"/>
    <w:rsid w:val="009C6CF0"/>
    <w:rsid w:val="009E1172"/>
    <w:rsid w:val="009E2B50"/>
    <w:rsid w:val="009E6C18"/>
    <w:rsid w:val="00A0384B"/>
    <w:rsid w:val="00A33EC5"/>
    <w:rsid w:val="00A43A18"/>
    <w:rsid w:val="00A57B9F"/>
    <w:rsid w:val="00A700AC"/>
    <w:rsid w:val="00A80BE4"/>
    <w:rsid w:val="00A87632"/>
    <w:rsid w:val="00A90D64"/>
    <w:rsid w:val="00A975EE"/>
    <w:rsid w:val="00AC7F24"/>
    <w:rsid w:val="00AE0E4D"/>
    <w:rsid w:val="00B15249"/>
    <w:rsid w:val="00B17718"/>
    <w:rsid w:val="00B24568"/>
    <w:rsid w:val="00B36251"/>
    <w:rsid w:val="00B41C3E"/>
    <w:rsid w:val="00B45B4D"/>
    <w:rsid w:val="00B6284B"/>
    <w:rsid w:val="00B63EEC"/>
    <w:rsid w:val="00B9279D"/>
    <w:rsid w:val="00B9638E"/>
    <w:rsid w:val="00B973BB"/>
    <w:rsid w:val="00BA2E61"/>
    <w:rsid w:val="00BA6252"/>
    <w:rsid w:val="00BB2CBB"/>
    <w:rsid w:val="00BB7F79"/>
    <w:rsid w:val="00BC6270"/>
    <w:rsid w:val="00BC6DB7"/>
    <w:rsid w:val="00BD5DF6"/>
    <w:rsid w:val="00BE0A26"/>
    <w:rsid w:val="00BE2B36"/>
    <w:rsid w:val="00BF06C4"/>
    <w:rsid w:val="00C12BC8"/>
    <w:rsid w:val="00C16DE6"/>
    <w:rsid w:val="00C21621"/>
    <w:rsid w:val="00C4480D"/>
    <w:rsid w:val="00C51F45"/>
    <w:rsid w:val="00C91863"/>
    <w:rsid w:val="00C976EE"/>
    <w:rsid w:val="00CA313B"/>
    <w:rsid w:val="00CA325A"/>
    <w:rsid w:val="00CB503D"/>
    <w:rsid w:val="00CB5F9A"/>
    <w:rsid w:val="00CC4443"/>
    <w:rsid w:val="00CC4BDC"/>
    <w:rsid w:val="00CC7271"/>
    <w:rsid w:val="00CD16ED"/>
    <w:rsid w:val="00CD593C"/>
    <w:rsid w:val="00CE199E"/>
    <w:rsid w:val="00D532D4"/>
    <w:rsid w:val="00D54A2E"/>
    <w:rsid w:val="00D5521A"/>
    <w:rsid w:val="00D71110"/>
    <w:rsid w:val="00D82194"/>
    <w:rsid w:val="00D832B5"/>
    <w:rsid w:val="00D87E9D"/>
    <w:rsid w:val="00D90DDD"/>
    <w:rsid w:val="00D93668"/>
    <w:rsid w:val="00D94C40"/>
    <w:rsid w:val="00DA0F14"/>
    <w:rsid w:val="00DB12F0"/>
    <w:rsid w:val="00DB522D"/>
    <w:rsid w:val="00DC1BCD"/>
    <w:rsid w:val="00DD0B24"/>
    <w:rsid w:val="00DD27AB"/>
    <w:rsid w:val="00DD6A92"/>
    <w:rsid w:val="00DE3819"/>
    <w:rsid w:val="00DE3F9C"/>
    <w:rsid w:val="00DF25A1"/>
    <w:rsid w:val="00DF5230"/>
    <w:rsid w:val="00E05469"/>
    <w:rsid w:val="00E05C1F"/>
    <w:rsid w:val="00E11201"/>
    <w:rsid w:val="00E2003A"/>
    <w:rsid w:val="00E23C84"/>
    <w:rsid w:val="00E40F44"/>
    <w:rsid w:val="00E44BEA"/>
    <w:rsid w:val="00E60018"/>
    <w:rsid w:val="00E87C25"/>
    <w:rsid w:val="00EB6750"/>
    <w:rsid w:val="00EC2866"/>
    <w:rsid w:val="00ED7567"/>
    <w:rsid w:val="00EE6519"/>
    <w:rsid w:val="00EE7EFE"/>
    <w:rsid w:val="00EF02AE"/>
    <w:rsid w:val="00F153FD"/>
    <w:rsid w:val="00F159A1"/>
    <w:rsid w:val="00F339F8"/>
    <w:rsid w:val="00F532F3"/>
    <w:rsid w:val="00F57F97"/>
    <w:rsid w:val="00F75D64"/>
    <w:rsid w:val="00F8648E"/>
    <w:rsid w:val="00F90AFA"/>
    <w:rsid w:val="00F96703"/>
    <w:rsid w:val="00F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1744DD"/>
  <w15:chartTrackingRefBased/>
  <w15:docId w15:val="{BA0B36A3-DD22-4188-884D-64BB02E1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4B"/>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84B"/>
    <w:rPr>
      <w:color w:val="0563C1" w:themeColor="hyperlink"/>
      <w:u w:val="single"/>
    </w:rPr>
  </w:style>
  <w:style w:type="paragraph" w:styleId="Header">
    <w:name w:val="header"/>
    <w:basedOn w:val="Normal"/>
    <w:link w:val="HeaderChar"/>
    <w:uiPriority w:val="99"/>
    <w:unhideWhenUsed/>
    <w:rsid w:val="00B6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4B"/>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B6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4B"/>
    <w:rPr>
      <w:rFonts w:asciiTheme="minorHAnsi" w:eastAsiaTheme="minorEastAsia" w:hAnsiTheme="minorHAnsi" w:cstheme="minorBidi"/>
      <w:sz w:val="22"/>
      <w:szCs w:val="22"/>
    </w:rPr>
  </w:style>
  <w:style w:type="table" w:styleId="TableGrid">
    <w:name w:val="Table Grid"/>
    <w:basedOn w:val="TableNormal"/>
    <w:uiPriority w:val="59"/>
    <w:rsid w:val="00B6284B"/>
    <w:pPr>
      <w:spacing w:after="0" w:line="240"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0E8D"/>
    <w:pPr>
      <w:ind w:left="720"/>
      <w:contextualSpacing/>
    </w:pPr>
  </w:style>
  <w:style w:type="character" w:styleId="CommentReference">
    <w:name w:val="annotation reference"/>
    <w:basedOn w:val="DefaultParagraphFont"/>
    <w:uiPriority w:val="99"/>
    <w:semiHidden/>
    <w:unhideWhenUsed/>
    <w:rsid w:val="000779B5"/>
    <w:rPr>
      <w:sz w:val="16"/>
      <w:szCs w:val="16"/>
    </w:rPr>
  </w:style>
  <w:style w:type="paragraph" w:styleId="CommentText">
    <w:name w:val="annotation text"/>
    <w:basedOn w:val="Normal"/>
    <w:link w:val="CommentTextChar"/>
    <w:uiPriority w:val="99"/>
    <w:semiHidden/>
    <w:unhideWhenUsed/>
    <w:rsid w:val="000779B5"/>
    <w:pPr>
      <w:spacing w:line="240" w:lineRule="auto"/>
    </w:pPr>
    <w:rPr>
      <w:sz w:val="20"/>
      <w:szCs w:val="20"/>
    </w:rPr>
  </w:style>
  <w:style w:type="character" w:customStyle="1" w:styleId="CommentTextChar">
    <w:name w:val="Comment Text Char"/>
    <w:basedOn w:val="DefaultParagraphFont"/>
    <w:link w:val="CommentText"/>
    <w:uiPriority w:val="99"/>
    <w:semiHidden/>
    <w:rsid w:val="000779B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779B5"/>
    <w:rPr>
      <w:b/>
      <w:bCs/>
    </w:rPr>
  </w:style>
  <w:style w:type="character" w:customStyle="1" w:styleId="CommentSubjectChar">
    <w:name w:val="Comment Subject Char"/>
    <w:basedOn w:val="CommentTextChar"/>
    <w:link w:val="CommentSubject"/>
    <w:uiPriority w:val="99"/>
    <w:semiHidden/>
    <w:rsid w:val="000779B5"/>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07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9B5"/>
    <w:rPr>
      <w:rFonts w:ascii="Segoe UI" w:eastAsiaTheme="minorEastAsia" w:hAnsi="Segoe UI" w:cs="Segoe UI"/>
      <w:sz w:val="18"/>
      <w:szCs w:val="18"/>
    </w:rPr>
  </w:style>
  <w:style w:type="paragraph" w:styleId="Revision">
    <w:name w:val="Revision"/>
    <w:hidden/>
    <w:uiPriority w:val="99"/>
    <w:semiHidden/>
    <w:rsid w:val="00F339F8"/>
    <w:pPr>
      <w:spacing w:after="0" w:line="240" w:lineRule="auto"/>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0D7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programadmin/" TargetMode="External"/><Relationship Id="rId13" Type="http://schemas.openxmlformats.org/officeDocument/2006/relationships/hyperlink" Target="https://www.uww.edu/acadaff/facstaff/curricular-and-advising-calendar" TargetMode="External"/><Relationship Id="rId18" Type="http://schemas.openxmlformats.org/officeDocument/2006/relationships/hyperlink" Target="https://uww-next.courseleaf.com/programadmin/" TargetMode="External"/><Relationship Id="rId26" Type="http://schemas.openxmlformats.org/officeDocument/2006/relationships/hyperlink" Target="https://www.uww.edu/acadaff/facstaff/curricular-and-advising-calendar" TargetMode="External"/><Relationship Id="rId39" Type="http://schemas.openxmlformats.org/officeDocument/2006/relationships/hyperlink" Target="http://www.uww.edu/acadaff/facstaff/courseleaf" TargetMode="External"/><Relationship Id="rId3" Type="http://schemas.openxmlformats.org/officeDocument/2006/relationships/settings" Target="settings.xml"/><Relationship Id="rId21" Type="http://schemas.openxmlformats.org/officeDocument/2006/relationships/hyperlink" Target="http://www.uww.edu/acadaff/facstaff/ucc" TargetMode="External"/><Relationship Id="rId34" Type="http://schemas.openxmlformats.org/officeDocument/2006/relationships/hyperlink" Target="http://www.uww.edu/acadaff/facstaff/courseleaf" TargetMode="External"/><Relationship Id="rId42" Type="http://schemas.openxmlformats.org/officeDocument/2006/relationships/hyperlink" Target="https://www.uww.edu/registrar/policies" TargetMode="External"/><Relationship Id="rId47" Type="http://schemas.openxmlformats.org/officeDocument/2006/relationships/theme" Target="theme/theme1.xml"/><Relationship Id="rId7" Type="http://schemas.openxmlformats.org/officeDocument/2006/relationships/hyperlink" Target="https://www.uww.edu/acadaff/facstaff/curricular-and-advising-calendar" TargetMode="External"/><Relationship Id="rId12" Type="http://schemas.openxmlformats.org/officeDocument/2006/relationships/hyperlink" Target="https://uww-next.courseleaf.com/courseadmin/" TargetMode="External"/><Relationship Id="rId17" Type="http://schemas.openxmlformats.org/officeDocument/2006/relationships/hyperlink" Target="https://uww-next.courseleaf.com/courseadmin/" TargetMode="External"/><Relationship Id="rId25" Type="http://schemas.openxmlformats.org/officeDocument/2006/relationships/hyperlink" Target="https://www.uww.edu/acadaff/facstaff/curricular-and-advising-calendar" TargetMode="External"/><Relationship Id="rId33" Type="http://schemas.openxmlformats.org/officeDocument/2006/relationships/hyperlink" Target="https://uww-next.courseleaf.com/courseadmin/" TargetMode="External"/><Relationship Id="rId38" Type="http://schemas.openxmlformats.org/officeDocument/2006/relationships/hyperlink" Target="https://uww-next.courseleaf.com/miscadmi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ww.edu/acadaff/facstaff/courseleaf" TargetMode="External"/><Relationship Id="rId20" Type="http://schemas.openxmlformats.org/officeDocument/2006/relationships/hyperlink" Target="http://www.uww.edu/acadaff/facstaff/courseleaf" TargetMode="External"/><Relationship Id="rId29" Type="http://schemas.openxmlformats.org/officeDocument/2006/relationships/hyperlink" Target="https://uww-next.courseleaf.com/courseadmin/" TargetMode="External"/><Relationship Id="rId41" Type="http://schemas.openxmlformats.org/officeDocument/2006/relationships/hyperlink" Target="http://www.uww.edu/registrar/catalog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w-next.courseleaf.com/courseadmin/" TargetMode="External"/><Relationship Id="rId24" Type="http://schemas.openxmlformats.org/officeDocument/2006/relationships/hyperlink" Target="https://www.uww.edu/registrar/sample-aars" TargetMode="External"/><Relationship Id="rId32" Type="http://schemas.openxmlformats.org/officeDocument/2006/relationships/hyperlink" Target="https://www.uww.edu/acadaff/facstaff/curricular-and-advising-calendar" TargetMode="External"/><Relationship Id="rId37" Type="http://schemas.openxmlformats.org/officeDocument/2006/relationships/hyperlink" Target="https://uww-next.courseleaf.com/programadmin/" TargetMode="External"/><Relationship Id="rId40" Type="http://schemas.openxmlformats.org/officeDocument/2006/relationships/hyperlink" Target="http://www.uww.edu/acadaff/facstaff/ucc"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ww.edu/acadaff/facstaff/courseleaf" TargetMode="External"/><Relationship Id="rId23" Type="http://schemas.openxmlformats.org/officeDocument/2006/relationships/hyperlink" Target="https://www.uww.edu/registrar/policies" TargetMode="External"/><Relationship Id="rId28" Type="http://schemas.openxmlformats.org/officeDocument/2006/relationships/hyperlink" Target="http://www.uww.edu/acadaff/facstaff/courseleaf" TargetMode="External"/><Relationship Id="rId36" Type="http://schemas.openxmlformats.org/officeDocument/2006/relationships/hyperlink" Target="https://uww-next.courseleaf.com/courseadmin/" TargetMode="External"/><Relationship Id="rId10" Type="http://schemas.openxmlformats.org/officeDocument/2006/relationships/hyperlink" Target="https://uww-next.courseleaf.com/courseadmin/" TargetMode="External"/><Relationship Id="rId19" Type="http://schemas.openxmlformats.org/officeDocument/2006/relationships/hyperlink" Target="https://uww-next.courseleaf.com/miscadmin/" TargetMode="External"/><Relationship Id="rId31" Type="http://schemas.openxmlformats.org/officeDocument/2006/relationships/hyperlink" Target="https://uww-next.courseleaf.com/courseadmin/" TargetMode="External"/><Relationship Id="rId44" Type="http://schemas.openxmlformats.org/officeDocument/2006/relationships/hyperlink" Target="https://www.uww.edu/acadaff/facstaff/curricular-and-advising-calendar" TargetMode="External"/><Relationship Id="rId4" Type="http://schemas.openxmlformats.org/officeDocument/2006/relationships/webSettings" Target="webSettings.xml"/><Relationship Id="rId9" Type="http://schemas.openxmlformats.org/officeDocument/2006/relationships/hyperlink" Target="http://www.uww.edu/acadaff/facstaff/courseleaf" TargetMode="External"/><Relationship Id="rId14" Type="http://schemas.openxmlformats.org/officeDocument/2006/relationships/hyperlink" Target="https://uww-next.courseleaf.com/courseadmin/" TargetMode="External"/><Relationship Id="rId22" Type="http://schemas.openxmlformats.org/officeDocument/2006/relationships/hyperlink" Target="http://www.uww.edu/registrar/catalogs/index.html" TargetMode="External"/><Relationship Id="rId27" Type="http://schemas.openxmlformats.org/officeDocument/2006/relationships/hyperlink" Target="https://uww-next.courseleaf.com/programadmin/" TargetMode="External"/><Relationship Id="rId30" Type="http://schemas.openxmlformats.org/officeDocument/2006/relationships/hyperlink" Target="https://uww-next.courseleaf.com/courseadmin/" TargetMode="External"/><Relationship Id="rId35" Type="http://schemas.openxmlformats.org/officeDocument/2006/relationships/hyperlink" Target="https://www.uww.edu/acadaff/facstaff/courseleaf" TargetMode="External"/><Relationship Id="rId43" Type="http://schemas.openxmlformats.org/officeDocument/2006/relationships/hyperlink" Target="https://www.uww.edu/registrar/sample-a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13781</Words>
  <Characters>78553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92150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Angela Kopf</dc:creator>
  <cp:keywords/>
  <dc:description/>
  <cp:lastModifiedBy>Becky Pfeifer</cp:lastModifiedBy>
  <cp:revision>2</cp:revision>
  <cp:lastPrinted>2019-07-08T17:05:00Z</cp:lastPrinted>
  <dcterms:created xsi:type="dcterms:W3CDTF">2020-10-15T15:05:00Z</dcterms:created>
  <dcterms:modified xsi:type="dcterms:W3CDTF">2020-10-15T15:05:00Z</dcterms:modified>
</cp:coreProperties>
</file>