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3D" w:rsidRDefault="00473260">
      <w:pPr>
        <w:pStyle w:val="H2"/>
      </w:pPr>
      <w:bookmarkStart w:id="0" w:name="_GoBack"/>
      <w:bookmarkEnd w:id="0"/>
      <w:r>
        <w:t>Accreditation Self-Study Rubric</w:t>
      </w:r>
    </w:p>
    <w:p w:rsidR="00C4064A" w:rsidRDefault="00C4064A" w:rsidP="00C4064A">
      <w:pPr>
        <w:keepNext/>
      </w:pPr>
      <w:r>
        <w:t xml:space="preserve">I. </w:t>
      </w:r>
      <w:r w:rsidR="00473260">
        <w:t>General Program Information</w:t>
      </w:r>
    </w:p>
    <w:p w:rsidR="008E033D" w:rsidRDefault="00473260" w:rsidP="00C4064A">
      <w:pPr>
        <w:keepNext/>
      </w:pPr>
      <w:r>
        <w:br/>
        <w:t>1.  The program's description includes purpose and reflects the nature and scope of the program.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>S</w:t>
      </w:r>
      <w:r>
        <w:t xml:space="preserve">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>So</w:t>
      </w:r>
      <w:r>
        <w:t xml:space="preserve">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2.  The program is aware and reflective of changes affecting improvement since the last review.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>Some/Partial Evidenc</w:t>
      </w:r>
      <w:r w:rsidR="00C4064A">
        <w:t>e</w:t>
      </w:r>
      <w:r>
        <w:t xml:space="preserve">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First self-study for the program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3. The program has maintained program-level accreditation in good standing. 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General Comments related to Section I</w:t>
      </w:r>
    </w:p>
    <w:p w:rsidR="008E033D" w:rsidRDefault="00473260">
      <w:pPr>
        <w:pStyle w:val="TextEntryLine"/>
        <w:ind w:firstLine="400"/>
      </w:pPr>
      <w:r>
        <w:t>_________</w:t>
      </w:r>
      <w:r>
        <w:t>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C4064A" w:rsidRDefault="00473260">
      <w:pPr>
        <w:keepNext/>
      </w:pPr>
      <w:r>
        <w:lastRenderedPageBreak/>
        <w:t>II. Alignment within the University</w:t>
      </w:r>
      <w:r>
        <w:br/>
      </w:r>
    </w:p>
    <w:p w:rsidR="008E033D" w:rsidRDefault="00473260">
      <w:pPr>
        <w:keepNext/>
      </w:pPr>
      <w:r>
        <w:t>1.  The program contributes to the fulfillment of UW-Whitewater's Mission.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2. The program contributes to goals related to the UWW strategic priorities.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>Sufficient Eviden</w:t>
      </w:r>
      <w:r>
        <w:t xml:space="preserve">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3. [Undergraduate Programs] The program supports general education and/or proficiency programs at the University. 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General Comments related to Section II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</w:t>
      </w:r>
      <w:r>
        <w:t>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C4064A" w:rsidRDefault="00473260">
      <w:pPr>
        <w:keepNext/>
      </w:pPr>
      <w:r>
        <w:lastRenderedPageBreak/>
        <w:t>III. Program Goals &amp; Accomplishments</w:t>
      </w:r>
      <w:r>
        <w:br/>
      </w:r>
    </w:p>
    <w:p w:rsidR="008E033D" w:rsidRDefault="00473260">
      <w:pPr>
        <w:keepNext/>
      </w:pPr>
      <w:r>
        <w:t>1. Goals and objectives were identified and undertaken to improve/advance the program.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  <w:r>
        <w:t xml:space="preserve">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General Comments related to Section III</w:t>
      </w:r>
    </w:p>
    <w:p w:rsidR="008E033D" w:rsidRDefault="00473260">
      <w:pPr>
        <w:pStyle w:val="TextEntryLine"/>
        <w:ind w:firstLine="400"/>
      </w:pPr>
      <w:r>
        <w:t>_____</w:t>
      </w:r>
      <w:r>
        <w:t>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</w:t>
      </w:r>
      <w:r>
        <w:t>_______________________________________________________________</w:t>
      </w:r>
    </w:p>
    <w:p w:rsidR="008E033D" w:rsidRDefault="008E033D"/>
    <w:p w:rsidR="00C4064A" w:rsidRDefault="00473260">
      <w:pPr>
        <w:keepNext/>
      </w:pPr>
      <w:r>
        <w:t>IV. Curriculum</w:t>
      </w:r>
      <w:r>
        <w:br/>
      </w:r>
    </w:p>
    <w:p w:rsidR="008E033D" w:rsidRDefault="00473260">
      <w:pPr>
        <w:keepNext/>
      </w:pPr>
      <w:r>
        <w:t>1. The program has a clearly articulated, efficient, and purposeful curriculum.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>Suffici</w:t>
      </w:r>
      <w:r>
        <w:t xml:space="preserve">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lastRenderedPageBreak/>
        <w:t>2. [Undergraduate] The program promotes, and/or embeds, High Impact Practices in the program. 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General Comments related to Section IV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</w:t>
      </w:r>
      <w:r>
        <w:t>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C4064A" w:rsidRDefault="00473260">
      <w:pPr>
        <w:keepNext/>
      </w:pPr>
      <w:r>
        <w:t xml:space="preserve"> </w:t>
      </w:r>
      <w:r>
        <w:br/>
        <w:t>V. Assessment of Student Learning</w:t>
      </w:r>
      <w:r>
        <w:br/>
      </w:r>
    </w:p>
    <w:p w:rsidR="008E033D" w:rsidRDefault="00473260">
      <w:pPr>
        <w:keepNext/>
      </w:pPr>
      <w:r>
        <w:t>1. The program submit</w:t>
      </w:r>
      <w:r>
        <w:t>ted a completed assessment plan.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2. [Undergraduate] Student learning outcomes are aligned with the Essential Learning Outcomes in a way that is reasonable and meaningful. 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 w:rsidP="00C4064A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473260">
      <w:pPr>
        <w:keepNext/>
      </w:pPr>
      <w:r>
        <w:lastRenderedPageBreak/>
        <w:t>3. [Graduate] Student Learning Outcomes are aligned with the Master's Level Essential Learning Outcomes from the Graduate School.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4. The program's assessment plan in</w:t>
      </w:r>
      <w:r>
        <w:t>cludes data collection methods and results.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</w:t>
      </w:r>
      <w:r>
        <w:t xml:space="preserve">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t>5. The program's assessment plan includes a description of how the data are used to improve student learning.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>Sufficient Evid</w:t>
      </w:r>
      <w:r>
        <w:t xml:space="preserve">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General Comments related to Section V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C4064A" w:rsidRDefault="00473260">
      <w:pPr>
        <w:keepNext/>
      </w:pPr>
      <w:r>
        <w:lastRenderedPageBreak/>
        <w:t xml:space="preserve">VI. Student Enrollment, Retention, and Graduation </w:t>
      </w:r>
    </w:p>
    <w:p w:rsidR="00C4064A" w:rsidRDefault="00C4064A">
      <w:pPr>
        <w:keepNext/>
      </w:pPr>
    </w:p>
    <w:p w:rsidR="008E033D" w:rsidRDefault="00473260">
      <w:pPr>
        <w:keepNext/>
      </w:pPr>
      <w:r>
        <w:t xml:space="preserve">1. The program's enrollment is consistent/stable and at a level appropriate to meeting student learning needs. 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>Some/Pa</w:t>
      </w:r>
      <w:r>
        <w:t xml:space="preserve">rtial Evidence </w:t>
      </w:r>
      <w:r>
        <w:t xml:space="preserve">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t>2. The program regularly evaluates student progress toward successfully completing the program, including a review of student retention.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</w:t>
      </w:r>
      <w:r>
        <w:t xml:space="preserve">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General Comments related to Section VI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C4064A" w:rsidRDefault="00473260">
      <w:pPr>
        <w:keepNext/>
      </w:pPr>
      <w:r>
        <w:lastRenderedPageBreak/>
        <w:t>VII. Demand f</w:t>
      </w:r>
      <w:r>
        <w:t xml:space="preserve">or Graduates </w:t>
      </w:r>
    </w:p>
    <w:p w:rsidR="00C4064A" w:rsidRDefault="00C4064A">
      <w:pPr>
        <w:keepNext/>
      </w:pPr>
    </w:p>
    <w:p w:rsidR="008E033D" w:rsidRDefault="00473260">
      <w:pPr>
        <w:keepNext/>
      </w:pPr>
      <w:r>
        <w:t xml:space="preserve">1. Placement information indicates that program graduates find employment after graduation. 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t>2. Data suggests that employment opportunities for graduates o</w:t>
      </w:r>
      <w:r>
        <w:t>f this program will remain strong. 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t>3. The program described unique features that set it apart from competing programs in the UW System or other comparable colleges and universities.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t>General Comments f</w:t>
      </w:r>
      <w:r>
        <w:t>or VII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C4064A" w:rsidRDefault="00473260">
      <w:pPr>
        <w:keepNext/>
      </w:pPr>
      <w:r>
        <w:lastRenderedPageBreak/>
        <w:t>VIII. Faculty and Staff</w:t>
      </w:r>
      <w:r>
        <w:t xml:space="preserve"> Characteristics </w:t>
      </w:r>
    </w:p>
    <w:p w:rsidR="00C4064A" w:rsidRDefault="00C4064A">
      <w:pPr>
        <w:keepNext/>
      </w:pPr>
    </w:p>
    <w:p w:rsidR="008E033D" w:rsidRDefault="00473260">
      <w:pPr>
        <w:keepNext/>
      </w:pPr>
      <w:r>
        <w:t>1. Information is provided about anticipated staffing changes and areas of need (since last Program Review). 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2. The program identified factors impacting their ability to recruit and retain outstanding faculty.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Not Applicable </w:t>
      </w:r>
      <w:r>
        <w:t xml:space="preserve"> 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t>Q35 General Comments related to section VIII</w:t>
      </w:r>
    </w:p>
    <w:p w:rsidR="008E033D" w:rsidRDefault="00473260">
      <w:pPr>
        <w:pStyle w:val="TextEntryLine"/>
        <w:ind w:firstLine="400"/>
      </w:pPr>
      <w:r>
        <w:t>__</w:t>
      </w:r>
      <w:r>
        <w:t>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</w:t>
      </w:r>
      <w:r>
        <w:t>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C4064A" w:rsidRDefault="00473260">
      <w:pPr>
        <w:keepNext/>
      </w:pPr>
      <w:r>
        <w:lastRenderedPageBreak/>
        <w:t xml:space="preserve">IX. Student Resources </w:t>
      </w:r>
    </w:p>
    <w:p w:rsidR="00C4064A" w:rsidRDefault="00C4064A">
      <w:pPr>
        <w:keepNext/>
      </w:pPr>
    </w:p>
    <w:p w:rsidR="008E033D" w:rsidRDefault="00473260">
      <w:pPr>
        <w:keepNext/>
      </w:pPr>
      <w:r>
        <w:t>1. The program has adequate facilities, equipment, technological, an</w:t>
      </w:r>
      <w:r>
        <w:t>d library resources to effectively serve its students and provide high-quality programming. 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  <w:r>
        <w:t xml:space="preserve">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General Comments for IX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C4064A" w:rsidRDefault="00473260">
      <w:pPr>
        <w:keepNext/>
      </w:pPr>
      <w:r>
        <w:t xml:space="preserve">X. Conclusions and Recommendations </w:t>
      </w:r>
    </w:p>
    <w:p w:rsidR="00C4064A" w:rsidRDefault="00C4064A">
      <w:pPr>
        <w:keepNext/>
      </w:pPr>
    </w:p>
    <w:p w:rsidR="008E033D" w:rsidRDefault="00473260">
      <w:pPr>
        <w:keepNext/>
      </w:pPr>
      <w:r>
        <w:t xml:space="preserve">1. Areas of strength are discussed.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Evidence 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lastRenderedPageBreak/>
        <w:t>2. Areas of improvement and continued progress are discussed. 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</w:t>
      </w:r>
      <w:proofErr w:type="gramStart"/>
      <w:r>
        <w:t>Evidence  (</w:t>
      </w:r>
      <w:proofErr w:type="gramEnd"/>
      <w:r>
        <w:t xml:space="preserve">1)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</w:t>
      </w:r>
      <w:proofErr w:type="gramStart"/>
      <w:r>
        <w:t>Evidence  (</w:t>
      </w:r>
      <w:proofErr w:type="gramEnd"/>
      <w:r>
        <w:t xml:space="preserve">2)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</w:t>
      </w:r>
      <w:proofErr w:type="gramStart"/>
      <w:r>
        <w:t>Evidence  (</w:t>
      </w:r>
      <w:proofErr w:type="gramEnd"/>
      <w:r>
        <w:t xml:space="preserve">3)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3. Recommendations and resources are discussed.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Sufficient </w:t>
      </w:r>
      <w:proofErr w:type="gramStart"/>
      <w:r>
        <w:t>Evidence  (</w:t>
      </w:r>
      <w:proofErr w:type="gramEnd"/>
      <w:r>
        <w:t xml:space="preserve">1)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Some/Partial </w:t>
      </w:r>
      <w:proofErr w:type="gramStart"/>
      <w:r>
        <w:t>Evidence  (</w:t>
      </w:r>
      <w:proofErr w:type="gramEnd"/>
      <w:r>
        <w:t xml:space="preserve">2) </w:t>
      </w:r>
    </w:p>
    <w:p w:rsidR="008E033D" w:rsidRDefault="00473260">
      <w:pPr>
        <w:pStyle w:val="ListParagraph"/>
        <w:keepNext/>
        <w:numPr>
          <w:ilvl w:val="0"/>
          <w:numId w:val="4"/>
        </w:numPr>
      </w:pPr>
      <w:r>
        <w:t xml:space="preserve">No/Limited </w:t>
      </w:r>
      <w:proofErr w:type="gramStart"/>
      <w:r>
        <w:t>Evidence  (</w:t>
      </w:r>
      <w:proofErr w:type="gramEnd"/>
      <w:r>
        <w:t xml:space="preserve">3) </w:t>
      </w:r>
    </w:p>
    <w:p w:rsidR="008E033D" w:rsidRDefault="008E033D"/>
    <w:p w:rsidR="008E033D" w:rsidRDefault="008E033D">
      <w:pPr>
        <w:pStyle w:val="QuestionSeparator"/>
      </w:pPr>
    </w:p>
    <w:p w:rsidR="008E033D" w:rsidRDefault="00473260">
      <w:pPr>
        <w:keepNext/>
      </w:pPr>
      <w:r>
        <w:t>General Comments for X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</w:t>
      </w:r>
      <w:r>
        <w:t>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C4064A" w:rsidRDefault="00C4064A">
      <w:pPr>
        <w:keepNext/>
      </w:pPr>
    </w:p>
    <w:p w:rsidR="00C4064A" w:rsidRDefault="00473260">
      <w:pPr>
        <w:keepNext/>
      </w:pPr>
      <w:r>
        <w:t>XI. Reviewer Conclusions</w:t>
      </w:r>
    </w:p>
    <w:p w:rsidR="008E033D" w:rsidRDefault="00473260">
      <w:pPr>
        <w:keepNext/>
      </w:pPr>
      <w:r>
        <w:br/>
        <w:t>1. Strengths of the Program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</w:t>
      </w:r>
      <w:r>
        <w:t>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lastRenderedPageBreak/>
        <w:t>Q43 2. Areas for Work or Improvement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t>Q44 3. Other comments/questions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</w:t>
      </w:r>
      <w:r>
        <w:t>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t>Q45 4. Recommended Actions (please specify):</w:t>
      </w:r>
    </w:p>
    <w:p w:rsidR="008E033D" w:rsidRDefault="00473260">
      <w:pPr>
        <w:pStyle w:val="TextEntryLine"/>
        <w:ind w:firstLine="400"/>
      </w:pPr>
      <w:r>
        <w:t>___________________________________</w:t>
      </w:r>
      <w:r>
        <w:t>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________________________________________________________________</w:t>
      </w:r>
    </w:p>
    <w:p w:rsidR="008E033D" w:rsidRDefault="00473260">
      <w:pPr>
        <w:pStyle w:val="TextEntryLine"/>
        <w:ind w:firstLine="400"/>
      </w:pPr>
      <w:r>
        <w:t>_______________________________</w:t>
      </w:r>
      <w:r>
        <w:t>_________________________________</w:t>
      </w:r>
    </w:p>
    <w:p w:rsidR="008E033D" w:rsidRDefault="008E033D"/>
    <w:p w:rsidR="008E033D" w:rsidRDefault="008E033D">
      <w:pPr>
        <w:pStyle w:val="QuestionSeparator"/>
      </w:pPr>
    </w:p>
    <w:p w:rsidR="008E033D" w:rsidRDefault="008E033D"/>
    <w:p w:rsidR="008E033D" w:rsidRDefault="00473260">
      <w:pPr>
        <w:keepNext/>
      </w:pPr>
      <w:r>
        <w:lastRenderedPageBreak/>
        <w:t>Q46 5. Recommended Result</w:t>
      </w:r>
    </w:p>
    <w:p w:rsidR="008E033D" w:rsidRDefault="00473260">
      <w:pPr>
        <w:pStyle w:val="ListParagraph"/>
        <w:keepNext/>
        <w:numPr>
          <w:ilvl w:val="0"/>
          <w:numId w:val="2"/>
        </w:numPr>
      </w:pPr>
      <w:r>
        <w:t xml:space="preserve">Continuation without qualification. Next self-study will be a shortened one focusing on the Recommended Actions from the current report.  </w:t>
      </w:r>
    </w:p>
    <w:p w:rsidR="008E033D" w:rsidRDefault="00473260">
      <w:pPr>
        <w:pStyle w:val="ListParagraph"/>
        <w:keepNext/>
        <w:numPr>
          <w:ilvl w:val="0"/>
          <w:numId w:val="2"/>
        </w:numPr>
      </w:pPr>
      <w:r>
        <w:t xml:space="preserve">Continuation with minor concerns. Progress report may be required, at the discretion of the review team.  </w:t>
      </w:r>
    </w:p>
    <w:p w:rsidR="008E033D" w:rsidRDefault="00473260">
      <w:pPr>
        <w:pStyle w:val="ListParagraph"/>
        <w:keepNext/>
        <w:numPr>
          <w:ilvl w:val="0"/>
          <w:numId w:val="2"/>
        </w:numPr>
      </w:pPr>
      <w:r>
        <w:t xml:space="preserve">Continuation with major concerns in one or more of the four areas; submit annual progress report to the College Dean &amp; Associate Vice Chancellor </w:t>
      </w:r>
      <w:r>
        <w:t xml:space="preserve">for Academic Affairs on progress addressing the major concerns  </w:t>
      </w:r>
    </w:p>
    <w:p w:rsidR="008E033D" w:rsidRDefault="00473260">
      <w:pPr>
        <w:pStyle w:val="ListParagraph"/>
        <w:keepNext/>
        <w:numPr>
          <w:ilvl w:val="0"/>
          <w:numId w:val="2"/>
        </w:numPr>
      </w:pPr>
      <w:r>
        <w:t xml:space="preserve">Insufficient Information in the self-study to </w:t>
      </w:r>
      <w:proofErr w:type="gramStart"/>
      <w:r>
        <w:t>make a determination</w:t>
      </w:r>
      <w:proofErr w:type="gramEnd"/>
      <w:r>
        <w:t xml:space="preserve">; revise self-study &amp; resubmit. Select if report is not submitted in time for the review team meeting.  </w:t>
      </w:r>
    </w:p>
    <w:p w:rsidR="008E033D" w:rsidRDefault="00473260">
      <w:pPr>
        <w:pStyle w:val="ListParagraph"/>
        <w:keepNext/>
        <w:numPr>
          <w:ilvl w:val="0"/>
          <w:numId w:val="2"/>
        </w:numPr>
      </w:pPr>
      <w:r>
        <w:t>Report not s</w:t>
      </w:r>
      <w:r>
        <w:t xml:space="preserve">ubmitted; refer to Provost for action.  </w:t>
      </w:r>
    </w:p>
    <w:p w:rsidR="008E033D" w:rsidRDefault="008E033D"/>
    <w:p w:rsidR="008E033D" w:rsidRDefault="008E033D"/>
    <w:sectPr w:rsidR="008E033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3260">
      <w:pPr>
        <w:spacing w:line="240" w:lineRule="auto"/>
      </w:pPr>
      <w:r>
        <w:separator/>
      </w:r>
    </w:p>
  </w:endnote>
  <w:endnote w:type="continuationSeparator" w:id="0">
    <w:p w:rsidR="00000000" w:rsidRDefault="00473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47326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47326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47326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:rsidRPr="00473260" w:rsidRDefault="00473260">
    <w:pPr>
      <w:pStyle w:val="Footer"/>
      <w:rPr>
        <w:color w:val="FF0000"/>
        <w:sz w:val="20"/>
      </w:rPr>
    </w:pPr>
    <w:r w:rsidRPr="00473260">
      <w:rPr>
        <w:color w:val="FF0000"/>
        <w:sz w:val="20"/>
      </w:rPr>
      <w:t>Last Updated 12/5/2024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3260">
      <w:pPr>
        <w:spacing w:line="240" w:lineRule="auto"/>
      </w:pPr>
      <w:r>
        <w:separator/>
      </w:r>
    </w:p>
  </w:footnote>
  <w:footnote w:type="continuationSeparator" w:id="0">
    <w:p w:rsidR="00000000" w:rsidRDefault="004732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4924D5F"/>
    <w:multiLevelType w:val="hybridMultilevel"/>
    <w:tmpl w:val="89E227D6"/>
    <w:lvl w:ilvl="0" w:tplc="23A4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473260"/>
    <w:rsid w:val="008E033D"/>
    <w:rsid w:val="00B70267"/>
    <w:rsid w:val="00C4064A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A57C"/>
  <w15:docId w15:val="{055A76DD-EE1D-4C96-BD5A-55E1A99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Accreditation Self-Study Rubric</vt:lpstr>
    </vt:vector>
  </TitlesOfParts>
  <Company>Qualtrics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Accreditation Self-Study Rubric</dc:title>
  <dc:subject/>
  <dc:creator>Qualtrics</dc:creator>
  <cp:keywords/>
  <dc:description/>
  <cp:lastModifiedBy>Casey, Katy J</cp:lastModifiedBy>
  <cp:revision>3</cp:revision>
  <dcterms:created xsi:type="dcterms:W3CDTF">2024-12-05T18:51:00Z</dcterms:created>
  <dcterms:modified xsi:type="dcterms:W3CDTF">2024-12-05T18:53:00Z</dcterms:modified>
</cp:coreProperties>
</file>