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AC" w:rsidRDefault="001D70AC" w:rsidP="001D70A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Budget</w:t>
      </w:r>
      <w:r w:rsidR="00885405">
        <w:rPr>
          <w:b/>
          <w:sz w:val="40"/>
          <w:szCs w:val="40"/>
          <w:u w:val="single"/>
        </w:rPr>
        <w:t xml:space="preserve"> Book</w:t>
      </w:r>
      <w:r>
        <w:rPr>
          <w:b/>
          <w:sz w:val="40"/>
          <w:szCs w:val="40"/>
          <w:u w:val="single"/>
        </w:rPr>
        <w:t xml:space="preserve"> Script</w:t>
      </w:r>
    </w:p>
    <w:p w:rsidR="00A903B5" w:rsidRDefault="001D70AC" w:rsidP="001D70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:rsidR="00286112" w:rsidRDefault="00885405" w:rsidP="002861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*Music*</w:t>
      </w:r>
    </w:p>
    <w:p w:rsidR="00885405" w:rsidRDefault="00885405" w:rsidP="002861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“Hello, today we are here to learn about UW Whitewater’s 2018/2019 Budget Book.”</w:t>
      </w:r>
    </w:p>
    <w:p w:rsidR="00885405" w:rsidRDefault="00885405" w:rsidP="002861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 Budget Book can be found on the UW-Whitewater website. I suggest you download the budget book and then watch this video to help you better understand.”</w:t>
      </w:r>
    </w:p>
    <w:p w:rsidR="00885405" w:rsidRDefault="00885405" w:rsidP="008854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Process</w:t>
      </w:r>
    </w:p>
    <w:p w:rsidR="00885405" w:rsidRDefault="00885405" w:rsidP="008854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“Did you know the budget process begins in August? Almost 10 months in advance to the beginning of the fiscal year.”</w:t>
      </w:r>
    </w:p>
    <w:p w:rsidR="00885405" w:rsidRDefault="00885405" w:rsidP="008854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UWW Budget</w:t>
      </w:r>
    </w:p>
    <w:p w:rsidR="00885405" w:rsidRDefault="00885405" w:rsidP="008854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 total 2018/2019 budget for UW-Whitewater is $267,068,996</w:t>
      </w:r>
    </w:p>
    <w:p w:rsidR="00885405" w:rsidRDefault="00885405" w:rsidP="008854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 budget book for the divisions do not include approximately $30 million of the budget. This amount consists primarily of the following:  “</w:t>
      </w:r>
    </w:p>
    <w:p w:rsidR="00885405" w:rsidRDefault="00B5486A" w:rsidP="008854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UW-Whitewater Redbook Budget Summary</w:t>
      </w:r>
    </w:p>
    <w:p w:rsidR="00B5486A" w:rsidRDefault="00B5486A" w:rsidP="00B548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“As you can see here, the total budget is displayed in seven high level account types.”</w:t>
      </w:r>
    </w:p>
    <w:p w:rsidR="00B5486A" w:rsidRDefault="00B5486A" w:rsidP="00B548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“Ideally there are actually hundreds of account codes, but they are reduced to seven broader account codes for reporting purposes.”</w:t>
      </w:r>
    </w:p>
    <w:p w:rsidR="00B5486A" w:rsidRDefault="00B5486A" w:rsidP="00B548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Division Budgets</w:t>
      </w:r>
    </w:p>
    <w:p w:rsidR="00B5486A" w:rsidRDefault="00B5486A" w:rsidP="00B548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 seven account codes are then separated into different divisions based on departments. Then we separate what each division needs for salary and operating expenses.”</w:t>
      </w:r>
    </w:p>
    <w:p w:rsidR="00B5486A" w:rsidRDefault="00B5486A" w:rsidP="00B548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“Here is a color-coded percentage breakdown of the total budget based on the divisions.”</w:t>
      </w:r>
    </w:p>
    <w:p w:rsidR="00B5486A" w:rsidRDefault="00B5486A" w:rsidP="00B548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Operating Budget by Fund</w:t>
      </w:r>
    </w:p>
    <w:p w:rsidR="00B5486A" w:rsidRDefault="00B5486A" w:rsidP="00B548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“Not only is the budget housed in different account types, within different divisions, but different fund types make up the budget as well. Twenty three funds to be exact.”</w:t>
      </w:r>
    </w:p>
    <w:p w:rsidR="00B5486A" w:rsidRDefault="00B5486A" w:rsidP="00B548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“Of those twenty three fund types, they are grouped into nine different categories.”</w:t>
      </w:r>
    </w:p>
    <w:p w:rsidR="00B5486A" w:rsidRDefault="00B5486A" w:rsidP="00B548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“This chart is similar to one we saw a few slides before, where we separate the budget amount by divisions. However, this chart goes one step farther and shows the information by fund type instead.”</w:t>
      </w:r>
    </w:p>
    <w:p w:rsidR="00B5486A" w:rsidRDefault="00B5486A" w:rsidP="00B548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“Here are more examples of the budget separated by different divisions and broken out by fund type, instead </w:t>
      </w:r>
      <w:r w:rsidR="004E5B59">
        <w:rPr>
          <w:sz w:val="24"/>
          <w:szCs w:val="24"/>
        </w:rPr>
        <w:t>of an aggregate fund total.”</w:t>
      </w:r>
    </w:p>
    <w:p w:rsidR="004E5B59" w:rsidRDefault="003575F5" w:rsidP="004E5B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Year Financial Analysis</w:t>
      </w:r>
    </w:p>
    <w:p w:rsidR="003575F5" w:rsidRDefault="003575F5" w:rsidP="003575F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“A three year financial analysis was prepared for each department at UW-Whitewater for Fiscals years 2017-2019.”</w:t>
      </w:r>
    </w:p>
    <w:p w:rsidR="003575F5" w:rsidRDefault="003575F5" w:rsidP="003575F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“These reports show many trends, including where large balances or deficits may exist, and where departments are not meeting their budgets.”</w:t>
      </w:r>
    </w:p>
    <w:p w:rsidR="003575F5" w:rsidRDefault="003575F5" w:rsidP="003575F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“Here is an example of two departments and there divisions three year budget.”</w:t>
      </w:r>
    </w:p>
    <w:p w:rsidR="003575F5" w:rsidRDefault="003575F5" w:rsidP="003575F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“By looking at three consecutive years, a unit will be able to notice trends and see if there are areas where budget should be reallocated.”</w:t>
      </w:r>
    </w:p>
    <w:p w:rsidR="003575F5" w:rsidRDefault="001439A4" w:rsidP="003575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</w:t>
      </w:r>
    </w:p>
    <w:p w:rsidR="001439A4" w:rsidRDefault="001439A4" w:rsidP="001439A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“You have just learned about the financial breakdown of all divisions, as well as general and non-general fund revenues.”</w:t>
      </w:r>
    </w:p>
    <w:p w:rsidR="001439A4" w:rsidRDefault="001439A4" w:rsidP="001439A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“Along with the importance of the three year all funds budget analysis, that includes all budgeted resources for fiscal years 2017-2019.”</w:t>
      </w:r>
    </w:p>
    <w:p w:rsidR="001439A4" w:rsidRDefault="001439A4" w:rsidP="001439A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“The UW-Whitewater </w:t>
      </w:r>
      <w:r w:rsidR="003B70AE">
        <w:rPr>
          <w:sz w:val="24"/>
          <w:szCs w:val="24"/>
        </w:rPr>
        <w:t>Budget Book is primary intended to serve as an internal document, produced annually for use by members of the campus community.”</w:t>
      </w:r>
    </w:p>
    <w:p w:rsidR="003B70AE" w:rsidRDefault="003B70AE" w:rsidP="001439A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“Remember that you can download the Budget Book on the </w:t>
      </w:r>
      <w:r w:rsidRPr="003B70AE">
        <w:rPr>
          <w:sz w:val="24"/>
          <w:szCs w:val="24"/>
        </w:rPr>
        <w:t>UW-Whitewater</w:t>
      </w:r>
      <w:r>
        <w:rPr>
          <w:sz w:val="24"/>
          <w:szCs w:val="24"/>
        </w:rPr>
        <w:t xml:space="preserve"> website.”</w:t>
      </w:r>
    </w:p>
    <w:p w:rsidR="003B70AE" w:rsidRDefault="003B70AE" w:rsidP="001439A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“Thanks for watching. Have a great day!”</w:t>
      </w:r>
    </w:p>
    <w:p w:rsidR="003B70AE" w:rsidRPr="003B70AE" w:rsidRDefault="003B70AE" w:rsidP="003B70AE">
      <w:pPr>
        <w:rPr>
          <w:sz w:val="24"/>
          <w:szCs w:val="24"/>
        </w:rPr>
      </w:pPr>
      <w:bookmarkStart w:id="0" w:name="_GoBack"/>
      <w:bookmarkEnd w:id="0"/>
    </w:p>
    <w:sectPr w:rsidR="003B70AE" w:rsidRPr="003B7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307AA"/>
    <w:multiLevelType w:val="hybridMultilevel"/>
    <w:tmpl w:val="74D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AC"/>
    <w:rsid w:val="001439A4"/>
    <w:rsid w:val="001D70AC"/>
    <w:rsid w:val="00286112"/>
    <w:rsid w:val="003575F5"/>
    <w:rsid w:val="003B70AE"/>
    <w:rsid w:val="004E5B59"/>
    <w:rsid w:val="00885405"/>
    <w:rsid w:val="00A903B5"/>
    <w:rsid w:val="00B5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34BC5-524C-44B7-BCAA-B5440A72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Sprain, Mariah R</dc:creator>
  <cp:keywords/>
  <dc:description/>
  <cp:lastModifiedBy>Sprain, Mariah R</cp:lastModifiedBy>
  <cp:revision>5</cp:revision>
  <dcterms:created xsi:type="dcterms:W3CDTF">2019-06-06T15:25:00Z</dcterms:created>
  <dcterms:modified xsi:type="dcterms:W3CDTF">2019-08-14T17:19:00Z</dcterms:modified>
</cp:coreProperties>
</file>