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F092" w14:textId="5353397A" w:rsidR="00037AA6" w:rsidRDefault="004B1D06" w:rsidP="00E865EA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Click the following link to Navigate to SFS, </w:t>
      </w:r>
      <w:hyperlink r:id="rId11" w:history="1">
        <w:r w:rsidRPr="00B72E46">
          <w:rPr>
            <w:rStyle w:val="Hyperlink"/>
          </w:rPr>
          <w:t>https://portal.sfs.wisconsin.edu/</w:t>
        </w:r>
      </w:hyperlink>
    </w:p>
    <w:p w14:paraId="0772BFD2" w14:textId="3D084F00" w:rsidR="004B1D06" w:rsidRDefault="004B1D06" w:rsidP="00E865EA">
      <w:pPr>
        <w:pStyle w:val="ListParagraph"/>
        <w:numPr>
          <w:ilvl w:val="0"/>
          <w:numId w:val="1"/>
        </w:numPr>
      </w:pPr>
      <w:r>
        <w:t xml:space="preserve">On the SFS homepage, click the </w:t>
      </w:r>
      <w:r w:rsidRPr="004B1D06">
        <w:rPr>
          <w:b/>
          <w:bCs/>
        </w:rPr>
        <w:t>Security Role Request</w:t>
      </w:r>
      <w:r>
        <w:t xml:space="preserve"> tile.</w:t>
      </w:r>
    </w:p>
    <w:p w14:paraId="02CB960F" w14:textId="7460F294" w:rsidR="004B1D06" w:rsidRDefault="004B1D06" w:rsidP="004B1D06">
      <w:pPr>
        <w:pStyle w:val="ListParagraph"/>
      </w:pPr>
    </w:p>
    <w:p w14:paraId="46471C50" w14:textId="5539B6B6" w:rsidR="004B1D06" w:rsidRDefault="004B1D06" w:rsidP="004B1D06">
      <w:pPr>
        <w:pStyle w:val="ListParagraph"/>
      </w:pPr>
      <w:r>
        <w:rPr>
          <w:noProof/>
        </w:rPr>
        <w:drawing>
          <wp:inline distT="0" distB="0" distL="0" distR="0" wp14:anchorId="0A6236A4" wp14:editId="6FF630A1">
            <wp:extent cx="5943600" cy="2152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53B0" w14:textId="605B6FB9" w:rsidR="004B1D06" w:rsidRDefault="004B1D06" w:rsidP="004B1D06">
      <w:pPr>
        <w:pStyle w:val="ListParagraph"/>
      </w:pPr>
    </w:p>
    <w:p w14:paraId="2EDA07B1" w14:textId="75685AF6" w:rsidR="004B1D06" w:rsidRDefault="004B1D06" w:rsidP="004B1D06">
      <w:pPr>
        <w:pStyle w:val="ListParagraph"/>
        <w:numPr>
          <w:ilvl w:val="0"/>
          <w:numId w:val="1"/>
        </w:numPr>
      </w:pPr>
      <w:r>
        <w:t xml:space="preserve">On the Security Role Request landing page, click on </w:t>
      </w:r>
      <w:r w:rsidRPr="004B1D06">
        <w:t>the</w:t>
      </w:r>
      <w:r w:rsidRPr="004B1D06">
        <w:rPr>
          <w:b/>
          <w:bCs/>
        </w:rPr>
        <w:t xml:space="preserve"> Add Security Role Request</w:t>
      </w:r>
      <w:r>
        <w:t xml:space="preserve"> link to the left of the page.</w:t>
      </w:r>
    </w:p>
    <w:p w14:paraId="3F768B13" w14:textId="77777777" w:rsidR="004B1D06" w:rsidRDefault="004B1D06" w:rsidP="004B1D06">
      <w:pPr>
        <w:pStyle w:val="ListParagraph"/>
      </w:pPr>
    </w:p>
    <w:p w14:paraId="3BEE5BAE" w14:textId="314FB80D" w:rsidR="004B1D06" w:rsidRDefault="004B1D06" w:rsidP="004B1D06">
      <w:pPr>
        <w:pStyle w:val="ListParagraph"/>
      </w:pPr>
      <w:r>
        <w:rPr>
          <w:noProof/>
        </w:rPr>
        <w:drawing>
          <wp:inline distT="0" distB="0" distL="0" distR="0" wp14:anchorId="61A7A100" wp14:editId="20EE3953">
            <wp:extent cx="5943600" cy="123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9BCB" w14:textId="40222A2A" w:rsidR="004B1D06" w:rsidRDefault="004B1D06" w:rsidP="004B1D06">
      <w:pPr>
        <w:pStyle w:val="ListParagraph"/>
      </w:pPr>
    </w:p>
    <w:p w14:paraId="79B85A22" w14:textId="02DC2B3D" w:rsidR="004B1D06" w:rsidRDefault="004B1D06" w:rsidP="004B1D06">
      <w:pPr>
        <w:pStyle w:val="ListParagraph"/>
        <w:numPr>
          <w:ilvl w:val="0"/>
          <w:numId w:val="1"/>
        </w:numPr>
      </w:pPr>
      <w:r>
        <w:t xml:space="preserve">Enter </w:t>
      </w:r>
      <w:r w:rsidR="008E15B5">
        <w:t>search criteria for the individual for whom you will be requesting access. This could be for yourself or someone else. Click the Search button and select the user.</w:t>
      </w:r>
    </w:p>
    <w:p w14:paraId="0C6B60D1" w14:textId="77777777" w:rsidR="008E15B5" w:rsidRDefault="008E15B5" w:rsidP="008E15B5">
      <w:pPr>
        <w:pStyle w:val="ListParagraph"/>
      </w:pPr>
    </w:p>
    <w:p w14:paraId="09838F39" w14:textId="6E646109" w:rsidR="008E15B5" w:rsidRDefault="008E15B5" w:rsidP="008E15B5">
      <w:pPr>
        <w:pStyle w:val="ListParagraph"/>
      </w:pPr>
      <w:r>
        <w:rPr>
          <w:noProof/>
        </w:rPr>
        <w:drawing>
          <wp:inline distT="0" distB="0" distL="0" distR="0" wp14:anchorId="11F6F742" wp14:editId="360B569E">
            <wp:extent cx="5943600" cy="20364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7F9F" w14:textId="38619322" w:rsidR="008E15B5" w:rsidRDefault="008E15B5" w:rsidP="008E15B5">
      <w:pPr>
        <w:pStyle w:val="ListParagraph"/>
      </w:pPr>
    </w:p>
    <w:p w14:paraId="1F620412" w14:textId="77777777" w:rsidR="00151A7D" w:rsidRDefault="00151A7D" w:rsidP="00151A7D">
      <w:pPr>
        <w:pStyle w:val="ListParagraph"/>
      </w:pPr>
    </w:p>
    <w:p w14:paraId="125660C3" w14:textId="0E42FBF6" w:rsidR="008E15B5" w:rsidRDefault="00E76A53" w:rsidP="008E15B5">
      <w:pPr>
        <w:pStyle w:val="ListParagraph"/>
        <w:numPr>
          <w:ilvl w:val="0"/>
          <w:numId w:val="1"/>
        </w:numPr>
      </w:pPr>
      <w:r>
        <w:t xml:space="preserve">The Security Request Form will populate with the requestor, the user receiving access, and the user’s supervisor if available. If the supervisor </w:t>
      </w:r>
      <w:r w:rsidR="00151A7D">
        <w:t>is not shown</w:t>
      </w:r>
      <w:r>
        <w:t xml:space="preserve">, click the </w:t>
      </w:r>
      <w:r w:rsidR="00151A7D">
        <w:t>magnifying</w:t>
      </w:r>
      <w:r>
        <w:t xml:space="preserve"> </w:t>
      </w:r>
      <w:r w:rsidR="00151A7D">
        <w:t>glass to search.</w:t>
      </w:r>
    </w:p>
    <w:p w14:paraId="3AC8C28A" w14:textId="42DC0E7C" w:rsidR="00151A7D" w:rsidRDefault="00151A7D" w:rsidP="00151A7D">
      <w:pPr>
        <w:pStyle w:val="ListParagraph"/>
      </w:pPr>
    </w:p>
    <w:p w14:paraId="0F248989" w14:textId="3D86790B" w:rsidR="00151A7D" w:rsidRDefault="00151A7D" w:rsidP="00151A7D">
      <w:pPr>
        <w:pStyle w:val="ListParagraph"/>
      </w:pPr>
      <w:r>
        <w:rPr>
          <w:noProof/>
        </w:rPr>
        <w:drawing>
          <wp:inline distT="0" distB="0" distL="0" distR="0" wp14:anchorId="08EF3CC1" wp14:editId="0E9321DB">
            <wp:extent cx="5943600" cy="2715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7475" w14:textId="43D8E053" w:rsidR="00151A7D" w:rsidRDefault="00151A7D" w:rsidP="00151A7D">
      <w:pPr>
        <w:pStyle w:val="ListParagraph"/>
      </w:pPr>
    </w:p>
    <w:p w14:paraId="6A07009B" w14:textId="5CA6D393" w:rsidR="00DE4B91" w:rsidRDefault="00151A7D" w:rsidP="00DE4B91">
      <w:pPr>
        <w:pStyle w:val="ListParagraph"/>
        <w:numPr>
          <w:ilvl w:val="0"/>
          <w:numId w:val="1"/>
        </w:numPr>
      </w:pPr>
      <w:r>
        <w:t xml:space="preserve">Click </w:t>
      </w:r>
      <w:r w:rsidRPr="00151A7D">
        <w:rPr>
          <w:b/>
          <w:bCs/>
        </w:rPr>
        <w:t>Search Criteria</w:t>
      </w:r>
      <w:r>
        <w:rPr>
          <w:b/>
          <w:bCs/>
        </w:rPr>
        <w:t xml:space="preserve"> </w:t>
      </w:r>
      <w:r>
        <w:t>to expand the search section. Enter information for the supervisor and click Search.</w:t>
      </w:r>
      <w:r w:rsidR="00DE4B91">
        <w:t xml:space="preserve"> Select the user’s supervisor.</w:t>
      </w:r>
    </w:p>
    <w:p w14:paraId="070F8566" w14:textId="77777777" w:rsidR="00DE4B91" w:rsidRDefault="00DE4B91" w:rsidP="00DE4B91">
      <w:pPr>
        <w:pStyle w:val="ListParagraph"/>
      </w:pPr>
    </w:p>
    <w:p w14:paraId="19867DD5" w14:textId="797D491B" w:rsidR="00DE4B91" w:rsidRDefault="00DE4B91" w:rsidP="00DE4B91">
      <w:pPr>
        <w:pStyle w:val="ListParagraph"/>
      </w:pPr>
      <w:r>
        <w:rPr>
          <w:noProof/>
        </w:rPr>
        <w:drawing>
          <wp:inline distT="0" distB="0" distL="0" distR="0" wp14:anchorId="7065D619" wp14:editId="67D11F33">
            <wp:extent cx="5943600" cy="32505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93B5" w14:textId="697780A2" w:rsidR="00DE4B91" w:rsidRDefault="00DE4B91" w:rsidP="00DE4B91">
      <w:pPr>
        <w:pStyle w:val="ListParagraph"/>
      </w:pPr>
    </w:p>
    <w:p w14:paraId="288EA8C9" w14:textId="5B9BDCF1" w:rsidR="00DE4B91" w:rsidRDefault="00DE4B91" w:rsidP="00DE4B91">
      <w:pPr>
        <w:pStyle w:val="ListParagraph"/>
        <w:numPr>
          <w:ilvl w:val="0"/>
          <w:numId w:val="1"/>
        </w:numPr>
      </w:pPr>
      <w:r>
        <w:t>Select whether the access will be for SFS Production, Test environments, or both.</w:t>
      </w:r>
      <w:r w:rsidR="001C721F">
        <w:t xml:space="preserve"> For a list of security roles by module, click the </w:t>
      </w:r>
      <w:r w:rsidR="001C721F" w:rsidRPr="001C721F">
        <w:rPr>
          <w:b/>
          <w:bCs/>
        </w:rPr>
        <w:t>Role Catalog</w:t>
      </w:r>
      <w:r w:rsidR="001C721F">
        <w:t xml:space="preserve"> hyperlink. To view roles currently assigned to the user, click the </w:t>
      </w:r>
      <w:r w:rsidR="001C721F" w:rsidRPr="001C721F">
        <w:rPr>
          <w:b/>
          <w:bCs/>
        </w:rPr>
        <w:t>Look-up User Roles</w:t>
      </w:r>
      <w:r w:rsidR="001C721F">
        <w:t xml:space="preserve"> hyperlink. </w:t>
      </w:r>
      <w:r>
        <w:t xml:space="preserve"> </w:t>
      </w:r>
      <w:r w:rsidR="00E421D2">
        <w:t>If needed, enter comments</w:t>
      </w:r>
      <w:r>
        <w:t xml:space="preserve"> regarding why the access is being requested.</w:t>
      </w:r>
    </w:p>
    <w:p w14:paraId="2F0A1E46" w14:textId="3238267E" w:rsidR="00DE4B91" w:rsidRDefault="00DE4B91" w:rsidP="00DE4B91">
      <w:pPr>
        <w:pStyle w:val="ListParagraph"/>
      </w:pPr>
    </w:p>
    <w:p w14:paraId="2F29790E" w14:textId="69B53158" w:rsidR="00DE4B91" w:rsidRDefault="00E421D2" w:rsidP="00DE4B91">
      <w:pPr>
        <w:pStyle w:val="ListParagraph"/>
      </w:pPr>
      <w:r>
        <w:rPr>
          <w:noProof/>
        </w:rPr>
        <w:lastRenderedPageBreak/>
        <w:drawing>
          <wp:inline distT="0" distB="0" distL="0" distR="0" wp14:anchorId="6732E7E4" wp14:editId="4A104CED">
            <wp:extent cx="5943600" cy="2251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4791" w14:textId="469B41B3" w:rsidR="00DE4B91" w:rsidRDefault="00DE4B91" w:rsidP="00DE4B91">
      <w:pPr>
        <w:pStyle w:val="ListParagraph"/>
      </w:pPr>
    </w:p>
    <w:p w14:paraId="6F923D9F" w14:textId="4540C43A" w:rsidR="00DE4B91" w:rsidRDefault="00DE4B91" w:rsidP="00DE4B91">
      <w:pPr>
        <w:pStyle w:val="ListParagraph"/>
        <w:numPr>
          <w:ilvl w:val="0"/>
          <w:numId w:val="1"/>
        </w:numPr>
      </w:pPr>
      <w:r>
        <w:t xml:space="preserve">In the </w:t>
      </w:r>
      <w:r w:rsidRPr="0036177A">
        <w:rPr>
          <w:b/>
          <w:bCs/>
        </w:rPr>
        <w:t xml:space="preserve">Roles to be Added/Removed </w:t>
      </w:r>
      <w:r>
        <w:t xml:space="preserve">section, enter the roles, and the action that should be taken (Add or Remove). </w:t>
      </w:r>
      <w:r w:rsidR="00FA7EE2">
        <w:t>To search for a role, c</w:t>
      </w:r>
      <w:r>
        <w:t>lick the Magnifying glass under Role Name</w:t>
      </w:r>
      <w:r w:rsidR="00FA7EE2">
        <w:t>.</w:t>
      </w:r>
    </w:p>
    <w:p w14:paraId="675AB0C4" w14:textId="77777777" w:rsidR="00DE4B91" w:rsidRDefault="00DE4B91" w:rsidP="00DE4B91">
      <w:pPr>
        <w:pStyle w:val="ListParagraph"/>
      </w:pPr>
    </w:p>
    <w:p w14:paraId="761B1A5B" w14:textId="38D304BA" w:rsidR="00DE4B91" w:rsidRDefault="00DE4B91" w:rsidP="00DE4B91">
      <w:pPr>
        <w:pStyle w:val="ListParagraph"/>
      </w:pPr>
      <w:r>
        <w:rPr>
          <w:noProof/>
        </w:rPr>
        <w:drawing>
          <wp:inline distT="0" distB="0" distL="0" distR="0" wp14:anchorId="79014B0A" wp14:editId="50159AC1">
            <wp:extent cx="5943600" cy="1343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0CC4" w14:textId="77777777" w:rsidR="0036177A" w:rsidRDefault="0036177A" w:rsidP="0036177A">
      <w:pPr>
        <w:pStyle w:val="ListParagraph"/>
      </w:pPr>
    </w:p>
    <w:p w14:paraId="156DC4D6" w14:textId="140590A7" w:rsidR="00DE4B91" w:rsidRDefault="0036177A" w:rsidP="0036177A">
      <w:pPr>
        <w:pStyle w:val="ListParagraph"/>
        <w:numPr>
          <w:ilvl w:val="0"/>
          <w:numId w:val="1"/>
        </w:numPr>
      </w:pPr>
      <w:r>
        <w:t xml:space="preserve">Click </w:t>
      </w:r>
      <w:r w:rsidRPr="00151A7D">
        <w:rPr>
          <w:b/>
          <w:bCs/>
        </w:rPr>
        <w:t>Search Criteria</w:t>
      </w:r>
      <w:r>
        <w:rPr>
          <w:b/>
          <w:bCs/>
        </w:rPr>
        <w:t xml:space="preserve"> </w:t>
      </w:r>
      <w:r>
        <w:t>to expand the search section. Click the magnifying glass next to Category and select General User.</w:t>
      </w:r>
    </w:p>
    <w:p w14:paraId="6DF9CF80" w14:textId="77777777" w:rsidR="0036177A" w:rsidRDefault="0036177A" w:rsidP="0036177A">
      <w:pPr>
        <w:pStyle w:val="ListParagraph"/>
      </w:pPr>
    </w:p>
    <w:p w14:paraId="3EEA9081" w14:textId="19D32BD7" w:rsidR="0036177A" w:rsidRDefault="0036177A" w:rsidP="0036177A">
      <w:pPr>
        <w:pStyle w:val="ListParagraph"/>
      </w:pPr>
      <w:r>
        <w:rPr>
          <w:noProof/>
        </w:rPr>
        <w:drawing>
          <wp:inline distT="0" distB="0" distL="0" distR="0" wp14:anchorId="6401C13E" wp14:editId="31572775">
            <wp:extent cx="5343525" cy="153169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53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8D94" w14:textId="571E0C1A" w:rsidR="0036177A" w:rsidRDefault="0036177A" w:rsidP="0036177A">
      <w:pPr>
        <w:pStyle w:val="ListParagraph"/>
      </w:pPr>
    </w:p>
    <w:p w14:paraId="36C32134" w14:textId="30EAD9BB" w:rsidR="0036177A" w:rsidRDefault="0036177A" w:rsidP="0036177A">
      <w:pPr>
        <w:pStyle w:val="ListParagraph"/>
      </w:pPr>
      <w:r>
        <w:rPr>
          <w:noProof/>
        </w:rPr>
        <w:lastRenderedPageBreak/>
        <w:drawing>
          <wp:inline distT="0" distB="0" distL="0" distR="0" wp14:anchorId="00C03E44" wp14:editId="383055C5">
            <wp:extent cx="5343525" cy="2168238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16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FB29A" w14:textId="290A28B9" w:rsidR="0036177A" w:rsidRDefault="0036177A" w:rsidP="0036177A">
      <w:pPr>
        <w:pStyle w:val="ListParagraph"/>
      </w:pPr>
    </w:p>
    <w:p w14:paraId="0BA734FF" w14:textId="62FC0D9A" w:rsidR="0036177A" w:rsidRDefault="0036177A" w:rsidP="0036177A">
      <w:pPr>
        <w:pStyle w:val="ListParagraph"/>
        <w:numPr>
          <w:ilvl w:val="0"/>
          <w:numId w:val="1"/>
        </w:numPr>
      </w:pPr>
      <w:r>
        <w:t>Click the magnifying glass next to SubCategory. Select the SubCategory for the role that will be add</w:t>
      </w:r>
      <w:r w:rsidR="00FA7EE2">
        <w:t>ed</w:t>
      </w:r>
      <w:r>
        <w:t>/removed.</w:t>
      </w:r>
    </w:p>
    <w:p w14:paraId="29858D26" w14:textId="0384A674" w:rsidR="0036177A" w:rsidRDefault="0036177A" w:rsidP="0036177A">
      <w:pPr>
        <w:pStyle w:val="ListParagraph"/>
      </w:pPr>
    </w:p>
    <w:p w14:paraId="12F253BC" w14:textId="4EF83431" w:rsidR="0036177A" w:rsidRDefault="0036177A" w:rsidP="0036177A">
      <w:pPr>
        <w:pStyle w:val="ListParagraph"/>
      </w:pPr>
      <w:r>
        <w:rPr>
          <w:noProof/>
        </w:rPr>
        <w:drawing>
          <wp:inline distT="0" distB="0" distL="0" distR="0" wp14:anchorId="22F71844" wp14:editId="1993AAAB">
            <wp:extent cx="5943600" cy="1724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349C" w14:textId="7E3516AF" w:rsidR="0036177A" w:rsidRDefault="0036177A" w:rsidP="0036177A">
      <w:pPr>
        <w:pStyle w:val="ListParagraph"/>
      </w:pPr>
      <w:r>
        <w:rPr>
          <w:noProof/>
        </w:rPr>
        <w:drawing>
          <wp:inline distT="0" distB="0" distL="0" distR="0" wp14:anchorId="6D6E1EC4" wp14:editId="6908887B">
            <wp:extent cx="4829175" cy="34640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46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39CC" w14:textId="7E1A3B9F" w:rsidR="00FA7EE2" w:rsidRDefault="00FA7EE2" w:rsidP="0036177A">
      <w:pPr>
        <w:pStyle w:val="ListParagraph"/>
      </w:pPr>
    </w:p>
    <w:p w14:paraId="4F6E2DE9" w14:textId="72C1F989" w:rsidR="00FA7EE2" w:rsidRDefault="00FA7EE2" w:rsidP="00FA7EE2">
      <w:pPr>
        <w:pStyle w:val="ListParagraph"/>
        <w:numPr>
          <w:ilvl w:val="0"/>
          <w:numId w:val="1"/>
        </w:numPr>
      </w:pPr>
      <w:r>
        <w:t>Click Search and the roles under that Category/SubCategory will be shown. Select the role to be added/removed.</w:t>
      </w:r>
    </w:p>
    <w:p w14:paraId="168EF81B" w14:textId="77777777" w:rsidR="00FA7EE2" w:rsidRDefault="00FA7EE2" w:rsidP="00FA7EE2">
      <w:pPr>
        <w:pStyle w:val="ListParagraph"/>
      </w:pPr>
    </w:p>
    <w:p w14:paraId="1096E79F" w14:textId="4B5D68B9" w:rsidR="00FA7EE2" w:rsidRDefault="007F7486" w:rsidP="00FA7EE2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4DC8" wp14:editId="69AC772E">
                <wp:simplePos x="0" y="0"/>
                <wp:positionH relativeFrom="column">
                  <wp:posOffset>473825</wp:posOffset>
                </wp:positionH>
                <wp:positionV relativeFrom="paragraph">
                  <wp:posOffset>2314806</wp:posOffset>
                </wp:positionV>
                <wp:extent cx="1271848" cy="257694"/>
                <wp:effectExtent l="0" t="0" r="2413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848" cy="257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B23A9" id="Rectangle 15" o:spid="_x0000_s1026" style="position:absolute;margin-left:37.3pt;margin-top:182.25pt;width:100.15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87F5376" wp14:editId="22D7CD68">
            <wp:extent cx="5843270" cy="2741024"/>
            <wp:effectExtent l="19050" t="19050" r="24130" b="215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679"/>
                    <a:stretch/>
                  </pic:blipFill>
                  <pic:spPr bwMode="auto">
                    <a:xfrm>
                      <a:off x="0" y="0"/>
                      <a:ext cx="5843847" cy="274129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1E681" w14:textId="77777777" w:rsidR="00594305" w:rsidRDefault="00594305" w:rsidP="00FA7EE2">
      <w:pPr>
        <w:pStyle w:val="ListParagraph"/>
      </w:pPr>
    </w:p>
    <w:p w14:paraId="186A5D24" w14:textId="4C72C50D" w:rsidR="00FA7EE2" w:rsidRDefault="00AA2189" w:rsidP="00FA7EE2">
      <w:pPr>
        <w:pStyle w:val="ListParagraph"/>
        <w:numPr>
          <w:ilvl w:val="0"/>
          <w:numId w:val="1"/>
        </w:numPr>
      </w:pPr>
      <w:r>
        <w:t xml:space="preserve">Select the action to be taken, either Add or Remove. </w:t>
      </w:r>
      <w:r w:rsidR="00CA4F60">
        <w:t xml:space="preserve">Review the role description to confirm that the correct role was selected. Note that certain roles have been deemed high privilege and </w:t>
      </w:r>
      <w:r w:rsidR="001E4473">
        <w:t xml:space="preserve">will </w:t>
      </w:r>
      <w:r w:rsidR="00CA4F60">
        <w:t>require additional</w:t>
      </w:r>
      <w:r w:rsidR="00736757">
        <w:t xml:space="preserve"> approval from</w:t>
      </w:r>
      <w:r w:rsidR="001E4473">
        <w:t xml:space="preserve"> either</w:t>
      </w:r>
      <w:r w:rsidR="00736757">
        <w:t xml:space="preserve"> </w:t>
      </w:r>
      <w:r w:rsidR="001E4473">
        <w:t>the financial director or technical manager.</w:t>
      </w:r>
      <w:r w:rsidR="00CA4F60">
        <w:t xml:space="preserve"> </w:t>
      </w:r>
      <w:r>
        <w:t>If additional roles are needed, click the “+” button and repeat steps 8-11.</w:t>
      </w:r>
    </w:p>
    <w:p w14:paraId="48A28A62" w14:textId="77777777" w:rsidR="00AA2189" w:rsidRDefault="00AA2189" w:rsidP="00AA2189">
      <w:pPr>
        <w:pStyle w:val="ListParagraph"/>
      </w:pPr>
    </w:p>
    <w:p w14:paraId="67548B6A" w14:textId="2C8B6288" w:rsidR="00AA2189" w:rsidRDefault="00CA4F60" w:rsidP="00AA2189">
      <w:pPr>
        <w:pStyle w:val="ListParagraph"/>
      </w:pPr>
      <w:r>
        <w:rPr>
          <w:noProof/>
        </w:rPr>
        <w:drawing>
          <wp:inline distT="0" distB="0" distL="0" distR="0" wp14:anchorId="7A4FC67B" wp14:editId="48460457">
            <wp:extent cx="5943600" cy="1094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E3C08" w14:textId="32D6CADF" w:rsidR="00AA2189" w:rsidRDefault="00AA2189" w:rsidP="00AA2189">
      <w:pPr>
        <w:pStyle w:val="ListParagraph"/>
      </w:pPr>
    </w:p>
    <w:p w14:paraId="59DA7565" w14:textId="2D0C45C2" w:rsidR="00927BA6" w:rsidRDefault="00927BA6" w:rsidP="00927BA6">
      <w:pPr>
        <w:pStyle w:val="ListParagraph"/>
        <w:numPr>
          <w:ilvl w:val="0"/>
          <w:numId w:val="1"/>
        </w:numPr>
      </w:pPr>
      <w:r>
        <w:t xml:space="preserve">If you are requesting access for yourself, </w:t>
      </w:r>
      <w:r w:rsidRPr="00927BA6">
        <w:t>change the acknowledgement button to Yes, agreeing to the terms of the form</w:t>
      </w:r>
      <w:r>
        <w:t>.</w:t>
      </w:r>
      <w:r w:rsidRPr="00927BA6">
        <w:t xml:space="preserve"> If you are requesting access for someone else</w:t>
      </w:r>
      <w:r>
        <w:t xml:space="preserve">, they will acknowledge the terms when the form is routed to them for approval. </w:t>
      </w:r>
    </w:p>
    <w:p w14:paraId="3E5DBC44" w14:textId="77777777" w:rsidR="00927BA6" w:rsidRDefault="00927BA6" w:rsidP="00927BA6">
      <w:pPr>
        <w:pStyle w:val="ListParagraph"/>
      </w:pPr>
    </w:p>
    <w:p w14:paraId="565702A3" w14:textId="2CD68FF7" w:rsidR="00E77881" w:rsidRDefault="00927BA6" w:rsidP="00927BA6">
      <w:pPr>
        <w:pStyle w:val="ListParagraph"/>
      </w:pPr>
      <w:r>
        <w:t>If needed, e</w:t>
      </w:r>
      <w:r w:rsidR="001F2547">
        <w:t xml:space="preserve">xpand the Comments section to add any additional notes regarding this request. Click the Submit button to begin the approval workflow process. </w:t>
      </w:r>
    </w:p>
    <w:p w14:paraId="0772386E" w14:textId="77777777" w:rsidR="00E77881" w:rsidRDefault="00E77881" w:rsidP="00E77881">
      <w:pPr>
        <w:pStyle w:val="ListParagraph"/>
      </w:pPr>
    </w:p>
    <w:p w14:paraId="7531A0C7" w14:textId="6B4B8F39" w:rsidR="00AA2189" w:rsidRDefault="001F2547" w:rsidP="00E77881">
      <w:pPr>
        <w:pStyle w:val="ListParagraph"/>
      </w:pPr>
      <w:r>
        <w:t xml:space="preserve">If you are requesting access for </w:t>
      </w:r>
      <w:r w:rsidR="00534C36">
        <w:t>y</w:t>
      </w:r>
      <w:r>
        <w:t xml:space="preserve">ourself, </w:t>
      </w:r>
      <w:r w:rsidR="00E77881">
        <w:t>an email will be sent to y</w:t>
      </w:r>
      <w:r>
        <w:t>our supervisor</w:t>
      </w:r>
      <w:r w:rsidR="00E77881">
        <w:t>, asking for their approval</w:t>
      </w:r>
      <w:r>
        <w:t xml:space="preserve">.  If you are requesting access for someone else, </w:t>
      </w:r>
      <w:r w:rsidR="00534C36">
        <w:t>the approval request will first</w:t>
      </w:r>
      <w:r w:rsidR="00BE2A64">
        <w:t xml:space="preserve"> go</w:t>
      </w:r>
      <w:r w:rsidR="00534C36">
        <w:t xml:space="preserve"> to that individual and then to their supervisor.</w:t>
      </w:r>
    </w:p>
    <w:p w14:paraId="27E95AEC" w14:textId="77777777" w:rsidR="001F2547" w:rsidRDefault="001F2547" w:rsidP="001F2547">
      <w:pPr>
        <w:pStyle w:val="ListParagraph"/>
      </w:pPr>
    </w:p>
    <w:p w14:paraId="73B4DD62" w14:textId="7F72D978" w:rsidR="001F2547" w:rsidRDefault="00927BA6" w:rsidP="001F2547">
      <w:pPr>
        <w:pStyle w:val="ListParagraph"/>
      </w:pPr>
      <w:r>
        <w:rPr>
          <w:noProof/>
        </w:rPr>
        <w:lastRenderedPageBreak/>
        <w:drawing>
          <wp:inline distT="0" distB="0" distL="0" distR="0" wp14:anchorId="740DCF5F" wp14:editId="5C3D43E1">
            <wp:extent cx="5943600" cy="13258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36577" w14:textId="14D5A5F6" w:rsidR="001F2547" w:rsidRDefault="001F2547" w:rsidP="001F2547"/>
    <w:p w14:paraId="05C903E6" w14:textId="77777777" w:rsidR="0036177A" w:rsidRDefault="0036177A" w:rsidP="0036177A">
      <w:pPr>
        <w:pStyle w:val="ListParagraph"/>
      </w:pPr>
    </w:p>
    <w:p w14:paraId="2B43D709" w14:textId="77777777" w:rsidR="00DE4B91" w:rsidRDefault="00DE4B91" w:rsidP="00DE4B91"/>
    <w:p w14:paraId="36D792DB" w14:textId="77777777" w:rsidR="00DE4B91" w:rsidRDefault="00DE4B91" w:rsidP="00DE4B91">
      <w:pPr>
        <w:pStyle w:val="ListParagraph"/>
      </w:pPr>
    </w:p>
    <w:p w14:paraId="5A192C60" w14:textId="1B0B7459" w:rsidR="008E15B5" w:rsidRDefault="008E15B5" w:rsidP="008E15B5">
      <w:pPr>
        <w:ind w:left="360"/>
      </w:pPr>
    </w:p>
    <w:p w14:paraId="242444CD" w14:textId="77777777" w:rsidR="008E15B5" w:rsidRDefault="008E15B5" w:rsidP="008E15B5">
      <w:pPr>
        <w:pStyle w:val="ListParagraph"/>
      </w:pPr>
    </w:p>
    <w:sectPr w:rsidR="008E15B5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E4D0" w14:textId="77777777" w:rsidR="00523260" w:rsidRDefault="00523260" w:rsidP="004B1D06">
      <w:pPr>
        <w:spacing w:after="0" w:line="240" w:lineRule="auto"/>
      </w:pPr>
      <w:r>
        <w:separator/>
      </w:r>
    </w:p>
  </w:endnote>
  <w:endnote w:type="continuationSeparator" w:id="0">
    <w:p w14:paraId="65907DB8" w14:textId="77777777" w:rsidR="00523260" w:rsidRDefault="00523260" w:rsidP="004B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B988" w14:textId="77777777" w:rsidR="00523260" w:rsidRDefault="00523260" w:rsidP="004B1D06">
      <w:pPr>
        <w:spacing w:after="0" w:line="240" w:lineRule="auto"/>
      </w:pPr>
      <w:r>
        <w:separator/>
      </w:r>
    </w:p>
  </w:footnote>
  <w:footnote w:type="continuationSeparator" w:id="0">
    <w:p w14:paraId="0E26DCC7" w14:textId="77777777" w:rsidR="00523260" w:rsidRDefault="00523260" w:rsidP="004B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512A" w14:textId="19721A88" w:rsidR="004B1D06" w:rsidRPr="004B1D06" w:rsidRDefault="004B1D06" w:rsidP="004B1D06">
    <w:pPr>
      <w:pStyle w:val="Header"/>
      <w:jc w:val="center"/>
      <w:rPr>
        <w:b/>
        <w:bCs/>
        <w:sz w:val="28"/>
        <w:szCs w:val="28"/>
      </w:rPr>
    </w:pPr>
    <w:r w:rsidRPr="004B1D06">
      <w:rPr>
        <w:b/>
        <w:bCs/>
        <w:sz w:val="28"/>
        <w:szCs w:val="28"/>
      </w:rPr>
      <w:t>SFS Security Role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CF7"/>
    <w:multiLevelType w:val="hybridMultilevel"/>
    <w:tmpl w:val="C200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EA"/>
    <w:rsid w:val="00037AA6"/>
    <w:rsid w:val="00151A7D"/>
    <w:rsid w:val="001C721F"/>
    <w:rsid w:val="001E4473"/>
    <w:rsid w:val="001F2547"/>
    <w:rsid w:val="0036177A"/>
    <w:rsid w:val="004B1D06"/>
    <w:rsid w:val="004D3DA4"/>
    <w:rsid w:val="00523260"/>
    <w:rsid w:val="00534C36"/>
    <w:rsid w:val="00594305"/>
    <w:rsid w:val="00597B56"/>
    <w:rsid w:val="00612A9E"/>
    <w:rsid w:val="00736757"/>
    <w:rsid w:val="007F7486"/>
    <w:rsid w:val="008E15B5"/>
    <w:rsid w:val="008F64A5"/>
    <w:rsid w:val="00927BA6"/>
    <w:rsid w:val="00AA2189"/>
    <w:rsid w:val="00AA6F2F"/>
    <w:rsid w:val="00B23E81"/>
    <w:rsid w:val="00B82D40"/>
    <w:rsid w:val="00BE2A64"/>
    <w:rsid w:val="00C05BAB"/>
    <w:rsid w:val="00CA4F60"/>
    <w:rsid w:val="00DE0544"/>
    <w:rsid w:val="00DE4B91"/>
    <w:rsid w:val="00E421D2"/>
    <w:rsid w:val="00E76A53"/>
    <w:rsid w:val="00E77881"/>
    <w:rsid w:val="00E865EA"/>
    <w:rsid w:val="00E9122C"/>
    <w:rsid w:val="00FA7EE2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B4A2"/>
  <w15:chartTrackingRefBased/>
  <w15:docId w15:val="{109947D3-D18B-4F5B-ACD0-0F3AAFB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D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D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D06"/>
  </w:style>
  <w:style w:type="paragraph" w:styleId="Footer">
    <w:name w:val="footer"/>
    <w:basedOn w:val="Normal"/>
    <w:link w:val="FooterChar"/>
    <w:uiPriority w:val="99"/>
    <w:unhideWhenUsed/>
    <w:rsid w:val="004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sfs.wisconsin.edu/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8BF810107CC4F937F8046411BA887" ma:contentTypeVersion="13" ma:contentTypeDescription="Create a new document." ma:contentTypeScope="" ma:versionID="d504ae1cfc1358b52a54771d6613d4eb">
  <xsd:schema xmlns:xsd="http://www.w3.org/2001/XMLSchema" xmlns:xs="http://www.w3.org/2001/XMLSchema" xmlns:p="http://schemas.microsoft.com/office/2006/metadata/properties" xmlns:ns3="75d4cd65-78d7-4dc9-8f37-00bb96abb915" xmlns:ns4="65ff22d6-0ceb-42f1-89cf-6021b26365ff" targetNamespace="http://schemas.microsoft.com/office/2006/metadata/properties" ma:root="true" ma:fieldsID="70fb3ff2534b17ad43f3a0b1349abc5e" ns3:_="" ns4:_="">
    <xsd:import namespace="75d4cd65-78d7-4dc9-8f37-00bb96abb915"/>
    <xsd:import namespace="65ff22d6-0ceb-42f1-89cf-6021b2636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cd65-78d7-4dc9-8f37-00bb96abb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22d6-0ceb-42f1-89cf-6021b2636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1850-D63F-4149-82D2-8C8703C9B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1FC69-E278-46CF-BD9D-9C571F999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4cd65-78d7-4dc9-8f37-00bb96abb915"/>
    <ds:schemaRef ds:uri="65ff22d6-0ceb-42f1-89cf-6021b2636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CCCEB-46B2-43CF-B306-F8C6A17FF9D0}">
  <ds:schemaRefs>
    <ds:schemaRef ds:uri="http://schemas.microsoft.com/office/2006/documentManagement/types"/>
    <ds:schemaRef ds:uri="http://purl.org/dc/elements/1.1/"/>
    <ds:schemaRef ds:uri="65ff22d6-0ceb-42f1-89cf-6021b26365f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75d4cd65-78d7-4dc9-8f37-00bb96abb915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EAAA65-2685-4783-8752-F261BC8A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Anderson</dc:creator>
  <cp:keywords/>
  <dc:description/>
  <cp:lastModifiedBy>Marsh, Dawn E</cp:lastModifiedBy>
  <cp:revision>2</cp:revision>
  <dcterms:created xsi:type="dcterms:W3CDTF">2021-04-19T17:33:00Z</dcterms:created>
  <dcterms:modified xsi:type="dcterms:W3CDTF">2021-04-19T17:33:00Z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0x010100C048BF810107CC4F937F8046411BA887</vt:lpwstr>
  </property>
</Properties>
</file>