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DF" w:rsidRPr="00562461" w:rsidRDefault="00E93DDF">
      <w:pPr>
        <w:pStyle w:val="Header"/>
        <w:tabs>
          <w:tab w:val="clear" w:pos="4320"/>
          <w:tab w:val="clear" w:pos="8640"/>
        </w:tabs>
        <w:jc w:val="center"/>
        <w:rPr>
          <w:b/>
        </w:rPr>
      </w:pPr>
      <w:bookmarkStart w:id="0" w:name="_GoBack"/>
      <w:bookmarkEnd w:id="0"/>
      <w:r w:rsidRPr="00562461">
        <w:rPr>
          <w:b/>
        </w:rPr>
        <w:t>Interview Candidate Travel</w:t>
      </w:r>
      <w:r w:rsidR="00436645">
        <w:rPr>
          <w:b/>
        </w:rPr>
        <w:t xml:space="preserve"> – Info for Search &amp; Screen Committees</w:t>
      </w:r>
    </w:p>
    <w:p w:rsidR="00E93DDF" w:rsidRDefault="00E93DDF">
      <w:pPr>
        <w:pStyle w:val="Header"/>
        <w:tabs>
          <w:tab w:val="clear" w:pos="4320"/>
          <w:tab w:val="clear" w:pos="8640"/>
        </w:tabs>
      </w:pPr>
    </w:p>
    <w:p w:rsidR="00542798" w:rsidRDefault="00542798">
      <w:pPr>
        <w:pStyle w:val="Header"/>
        <w:tabs>
          <w:tab w:val="clear" w:pos="4320"/>
          <w:tab w:val="clear" w:pos="8640"/>
        </w:tabs>
      </w:pPr>
      <w:r>
        <w:t xml:space="preserve">The Dean </w:t>
      </w:r>
      <w:r w:rsidR="00016017">
        <w:t xml:space="preserve">or non-college Department head </w:t>
      </w:r>
      <w:r>
        <w:t xml:space="preserve">must approve in advance the reimbursement of </w:t>
      </w:r>
      <w:r w:rsidR="00EF13DE">
        <w:t xml:space="preserve">travel </w:t>
      </w:r>
      <w:r>
        <w:t xml:space="preserve">expenses related to </w:t>
      </w:r>
      <w:r w:rsidR="00DB4A68">
        <w:t>candidate</w:t>
      </w:r>
      <w:r>
        <w:t xml:space="preserve"> interviews</w:t>
      </w:r>
      <w:r w:rsidR="0093193E">
        <w:t xml:space="preserve"> for staff </w:t>
      </w:r>
      <w:r w:rsidR="007D45CE">
        <w:t xml:space="preserve">or faculty </w:t>
      </w:r>
      <w:r w:rsidR="0093193E">
        <w:t>positions</w:t>
      </w:r>
      <w:r>
        <w:t xml:space="preserve">.  Consideration for partial reimbursement is permitted, but the same consideration must be given to all candidates. </w:t>
      </w:r>
    </w:p>
    <w:p w:rsidR="00542798" w:rsidRDefault="00542798">
      <w:pPr>
        <w:pStyle w:val="Header"/>
        <w:tabs>
          <w:tab w:val="clear" w:pos="4320"/>
          <w:tab w:val="clear" w:pos="8640"/>
        </w:tabs>
      </w:pPr>
    </w:p>
    <w:p w:rsidR="004712B0" w:rsidRDefault="00542798">
      <w:pPr>
        <w:pStyle w:val="Header"/>
        <w:tabs>
          <w:tab w:val="clear" w:pos="4320"/>
          <w:tab w:val="clear" w:pos="8640"/>
        </w:tabs>
      </w:pPr>
      <w:r>
        <w:t xml:space="preserve">It is preferable for the University to </w:t>
      </w:r>
      <w:r w:rsidR="00016017">
        <w:t xml:space="preserve">arrange and </w:t>
      </w:r>
      <w:r>
        <w:t xml:space="preserve">direct pay </w:t>
      </w:r>
      <w:r w:rsidR="00016017">
        <w:t>most</w:t>
      </w:r>
      <w:r>
        <w:t xml:space="preserve"> expenses </w:t>
      </w:r>
      <w:r w:rsidR="00436645">
        <w:t xml:space="preserve">for travel </w:t>
      </w:r>
      <w:r>
        <w:t xml:space="preserve">of an interview candidate.  Where that is not possible, the </w:t>
      </w:r>
      <w:r w:rsidR="00DB4A68">
        <w:t>candidate</w:t>
      </w:r>
      <w:r>
        <w:t xml:space="preserve"> should be informed</w:t>
      </w:r>
      <w:r w:rsidR="00562461">
        <w:t xml:space="preserve"> of the travel policies</w:t>
      </w:r>
      <w:r>
        <w:t xml:space="preserve"> in advance to avoid incurring </w:t>
      </w:r>
      <w:r w:rsidR="00562461">
        <w:t xml:space="preserve">expenses </w:t>
      </w:r>
      <w:r>
        <w:t>that cannot be reimbursed.</w:t>
      </w:r>
      <w:r w:rsidR="00562461">
        <w:t xml:space="preserve"> </w:t>
      </w:r>
      <w:r w:rsidR="004712B0">
        <w:t xml:space="preserve">A </w:t>
      </w:r>
      <w:r w:rsidR="007F1A63">
        <w:t>d</w:t>
      </w:r>
      <w:r w:rsidR="00946481">
        <w:t xml:space="preserve">ocument, the </w:t>
      </w:r>
      <w:r w:rsidR="004712B0" w:rsidRPr="00946481">
        <w:rPr>
          <w:b/>
        </w:rPr>
        <w:t xml:space="preserve">Visitor’s </w:t>
      </w:r>
      <w:r w:rsidR="00946481" w:rsidRPr="00946481">
        <w:rPr>
          <w:b/>
        </w:rPr>
        <w:t>Travel Guide</w:t>
      </w:r>
      <w:r w:rsidR="00946481">
        <w:rPr>
          <w:b/>
        </w:rPr>
        <w:t>,</w:t>
      </w:r>
      <w:r w:rsidR="004712B0">
        <w:t xml:space="preserve"> </w:t>
      </w:r>
      <w:r w:rsidR="00946481">
        <w:t xml:space="preserve">is available on the </w:t>
      </w:r>
      <w:r w:rsidR="00EE1EE5">
        <w:t>UW TravelWIse</w:t>
      </w:r>
      <w:r w:rsidR="00946481">
        <w:t xml:space="preserve"> </w:t>
      </w:r>
      <w:r w:rsidR="00EE1EE5">
        <w:t>website</w:t>
      </w:r>
      <w:r w:rsidR="00946481">
        <w:t xml:space="preserve"> and should be sent to the candidate in advance of their trip to UWW</w:t>
      </w:r>
      <w:r w:rsidR="004712B0">
        <w:t>.</w:t>
      </w:r>
    </w:p>
    <w:p w:rsidR="004712B0" w:rsidRDefault="004712B0">
      <w:pPr>
        <w:pStyle w:val="Header"/>
        <w:tabs>
          <w:tab w:val="clear" w:pos="4320"/>
          <w:tab w:val="clear" w:pos="8640"/>
        </w:tabs>
      </w:pPr>
    </w:p>
    <w:p w:rsidR="00F3752F" w:rsidRDefault="00436645">
      <w:pPr>
        <w:pStyle w:val="Header"/>
        <w:tabs>
          <w:tab w:val="clear" w:pos="4320"/>
          <w:tab w:val="clear" w:pos="8640"/>
        </w:tabs>
      </w:pPr>
      <w:r>
        <w:t>Some guidance for typical travel items:</w:t>
      </w:r>
    </w:p>
    <w:p w:rsidR="00562461" w:rsidRDefault="00562461">
      <w:pPr>
        <w:pStyle w:val="Header"/>
        <w:tabs>
          <w:tab w:val="clear" w:pos="4320"/>
          <w:tab w:val="clear" w:pos="8640"/>
        </w:tabs>
      </w:pPr>
    </w:p>
    <w:p w:rsidR="007A5294" w:rsidRDefault="00016017" w:rsidP="007A5294">
      <w:pPr>
        <w:pStyle w:val="Header"/>
        <w:tabs>
          <w:tab w:val="clear" w:pos="4320"/>
          <w:tab w:val="clear" w:pos="8640"/>
        </w:tabs>
      </w:pPr>
      <w:r>
        <w:rPr>
          <w:b/>
          <w:bCs/>
        </w:rPr>
        <w:t>Airfare, Car Rental</w:t>
      </w:r>
      <w:r w:rsidR="00D7671C">
        <w:rPr>
          <w:b/>
          <w:bCs/>
        </w:rPr>
        <w:t xml:space="preserve"> and Hotel</w:t>
      </w:r>
      <w:r w:rsidR="00E93DDF">
        <w:t xml:space="preserve"> - The department </w:t>
      </w:r>
      <w:r w:rsidR="00CA3620">
        <w:t xml:space="preserve">or search and screen committee </w:t>
      </w:r>
      <w:r w:rsidR="00E93DDF">
        <w:t xml:space="preserve">should </w:t>
      </w:r>
      <w:r w:rsidR="007A5294">
        <w:t>request reservation services from</w:t>
      </w:r>
      <w:r>
        <w:t xml:space="preserve"> the UW System internal travel agent to book these items for the candidate.  </w:t>
      </w:r>
      <w:r w:rsidR="00DB4A68">
        <w:t xml:space="preserve">The request is made on the </w:t>
      </w:r>
      <w:r w:rsidR="00E83283">
        <w:t xml:space="preserve">electronic </w:t>
      </w:r>
      <w:r w:rsidR="007A5294">
        <w:t>UW Travel Reservation Request form</w:t>
      </w:r>
      <w:r w:rsidR="00E53AAB">
        <w:t xml:space="preserve"> available on the </w:t>
      </w:r>
      <w:hyperlink r:id="rId8" w:history="1">
        <w:r w:rsidR="00E53AAB" w:rsidRPr="00D7671C">
          <w:rPr>
            <w:rStyle w:val="Hyperlink"/>
          </w:rPr>
          <w:t>UW TravelWISe website</w:t>
        </w:r>
      </w:hyperlink>
      <w:r w:rsidR="00E53AAB">
        <w:t>.</w:t>
      </w:r>
    </w:p>
    <w:p w:rsidR="00E53AAB" w:rsidRDefault="00E53AAB" w:rsidP="007A5294">
      <w:pPr>
        <w:pStyle w:val="Header"/>
        <w:tabs>
          <w:tab w:val="clear" w:pos="4320"/>
          <w:tab w:val="clear" w:pos="8640"/>
        </w:tabs>
      </w:pPr>
    </w:p>
    <w:p w:rsidR="007A5294" w:rsidRDefault="00016017" w:rsidP="00946481">
      <w:pPr>
        <w:pStyle w:val="Header"/>
        <w:tabs>
          <w:tab w:val="clear" w:pos="4320"/>
          <w:tab w:val="clear" w:pos="8640"/>
        </w:tabs>
        <w:ind w:right="-540"/>
      </w:pPr>
      <w:r>
        <w:t xml:space="preserve">The agent </w:t>
      </w:r>
      <w:r w:rsidR="007D45CE">
        <w:t xml:space="preserve">is familiar with the required </w:t>
      </w:r>
      <w:r>
        <w:t>travel policies and will make reservations that satisfy the</w:t>
      </w:r>
      <w:r w:rsidR="003D682E">
        <w:t>m</w:t>
      </w:r>
      <w:r>
        <w:t xml:space="preserve">.  </w:t>
      </w:r>
      <w:r w:rsidR="00E83283">
        <w:t xml:space="preserve">If the candidate has unique requirements, the department </w:t>
      </w:r>
      <w:r w:rsidR="003D682E">
        <w:t xml:space="preserve">or search and screen chair </w:t>
      </w:r>
      <w:r w:rsidR="00E83283">
        <w:t>should speak with the candidate first to verify what will be allowed.  The requirements should then be communicated to the travel agent</w:t>
      </w:r>
      <w:r w:rsidR="003A2336">
        <w:t xml:space="preserve"> on the request form</w:t>
      </w:r>
      <w:r w:rsidR="00E83283">
        <w:t xml:space="preserve">.  </w:t>
      </w:r>
      <w:r w:rsidR="007A5294">
        <w:t xml:space="preserve">The agent will contact the </w:t>
      </w:r>
      <w:r w:rsidR="00DB4A68">
        <w:t>candidate</w:t>
      </w:r>
      <w:r w:rsidR="007A5294">
        <w:t xml:space="preserve"> to </w:t>
      </w:r>
      <w:r w:rsidR="00DB4A68">
        <w:t>obtain</w:t>
      </w:r>
      <w:r w:rsidR="007A5294">
        <w:t xml:space="preserve"> information t</w:t>
      </w:r>
      <w:r w:rsidR="00CD2BB9">
        <w:t xml:space="preserve">o assist in making arrangements.  </w:t>
      </w:r>
      <w:r w:rsidR="007A5294">
        <w:t>The department and the candidate will receive receipts and documentation for arrangements</w:t>
      </w:r>
      <w:r w:rsidR="003D682E">
        <w:t xml:space="preserve"> made</w:t>
      </w:r>
      <w:r w:rsidR="007A5294">
        <w:t>.</w:t>
      </w:r>
    </w:p>
    <w:p w:rsidR="007A5294" w:rsidRDefault="007A5294" w:rsidP="007A5294">
      <w:pPr>
        <w:pStyle w:val="Header"/>
        <w:tabs>
          <w:tab w:val="clear" w:pos="4320"/>
          <w:tab w:val="clear" w:pos="8640"/>
        </w:tabs>
      </w:pPr>
    </w:p>
    <w:p w:rsidR="007A5294" w:rsidRDefault="007A5294">
      <w:pPr>
        <w:pStyle w:val="Header"/>
        <w:tabs>
          <w:tab w:val="clear" w:pos="4320"/>
          <w:tab w:val="clear" w:pos="8640"/>
        </w:tabs>
      </w:pPr>
      <w:r>
        <w:t xml:space="preserve">If </w:t>
      </w:r>
      <w:r w:rsidR="00DB4A68">
        <w:t xml:space="preserve">the department or committee has </w:t>
      </w:r>
      <w:r>
        <w:t xml:space="preserve">preferences for location of arrival due to arranging for staff to pick up and drop off the candidate, this should be specified in the </w:t>
      </w:r>
      <w:r w:rsidR="00DB4A68">
        <w:t>r</w:t>
      </w:r>
      <w:r>
        <w:t>eservation request form.</w:t>
      </w:r>
      <w:r w:rsidR="00DB4A68">
        <w:t xml:space="preserve">  </w:t>
      </w:r>
      <w:r w:rsidR="007D45CE">
        <w:rPr>
          <w:bCs/>
        </w:rPr>
        <w:t xml:space="preserve">Depending on </w:t>
      </w:r>
      <w:r w:rsidR="00DB4A68">
        <w:rPr>
          <w:bCs/>
        </w:rPr>
        <w:t>the</w:t>
      </w:r>
      <w:r w:rsidR="007D45CE">
        <w:rPr>
          <w:bCs/>
        </w:rPr>
        <w:t xml:space="preserve"> intended assistance to the candidate, a </w:t>
      </w:r>
      <w:r w:rsidR="00016017" w:rsidRPr="005B350A">
        <w:rPr>
          <w:bCs/>
        </w:rPr>
        <w:t>car renta</w:t>
      </w:r>
      <w:r w:rsidR="00016017">
        <w:rPr>
          <w:bCs/>
        </w:rPr>
        <w:t xml:space="preserve">l </w:t>
      </w:r>
      <w:r w:rsidR="007D45CE">
        <w:rPr>
          <w:bCs/>
        </w:rPr>
        <w:t xml:space="preserve">may not be </w:t>
      </w:r>
      <w:r w:rsidR="00016017" w:rsidRPr="005B350A">
        <w:rPr>
          <w:bCs/>
        </w:rPr>
        <w:t>needed</w:t>
      </w:r>
      <w:r w:rsidR="00016017">
        <w:rPr>
          <w:bCs/>
        </w:rPr>
        <w:t xml:space="preserve">.  </w:t>
      </w:r>
      <w:r w:rsidR="00016017">
        <w:t xml:space="preserve">The department </w:t>
      </w:r>
      <w:r w:rsidR="00DB4A68">
        <w:t xml:space="preserve">or committee </w:t>
      </w:r>
      <w:r w:rsidR="00016017">
        <w:t xml:space="preserve">may want to consider having the interview candidate picked up at the airport or hotel </w:t>
      </w:r>
      <w:r w:rsidR="007D45CE">
        <w:t xml:space="preserve">by a staff member and using this time as </w:t>
      </w:r>
      <w:r w:rsidR="00016017">
        <w:t>an opportunity for discussion</w:t>
      </w:r>
      <w:r w:rsidR="007D45CE">
        <w:t>.  This may be a less</w:t>
      </w:r>
      <w:r w:rsidR="00016017">
        <w:t xml:space="preserve"> costly </w:t>
      </w:r>
      <w:r w:rsidR="007D45CE">
        <w:t xml:space="preserve">option </w:t>
      </w:r>
      <w:r w:rsidR="00016017">
        <w:t>than a rental car</w:t>
      </w:r>
      <w:r w:rsidR="007D45CE">
        <w:t>, and provide a more personalized touch to the candidate.</w:t>
      </w:r>
    </w:p>
    <w:p w:rsidR="00016017" w:rsidRDefault="00016017">
      <w:pPr>
        <w:pStyle w:val="Header"/>
        <w:tabs>
          <w:tab w:val="clear" w:pos="4320"/>
          <w:tab w:val="clear" w:pos="8640"/>
        </w:tabs>
        <w:rPr>
          <w:b/>
          <w:bCs/>
        </w:rPr>
      </w:pPr>
    </w:p>
    <w:p w:rsidR="002B5E11" w:rsidRDefault="002B5E11" w:rsidP="002B5E11">
      <w:pPr>
        <w:pStyle w:val="Header"/>
        <w:tabs>
          <w:tab w:val="clear" w:pos="4320"/>
          <w:tab w:val="clear" w:pos="8640"/>
        </w:tabs>
      </w:pPr>
      <w:r>
        <w:t xml:space="preserve">An original itemized receipt is required to support procurement card payment or travel expense report reimbursement.  We do not pay for movies, meals, etc as part of the hotel cost, so the </w:t>
      </w:r>
      <w:r w:rsidR="00E53AAB">
        <w:t>candidate</w:t>
      </w:r>
      <w:r>
        <w:t xml:space="preserve"> should be made aware of this and pay for these costs separately.  Sales tax will be charged to the candidate if they pay the hotel directly, so booking by the department will save money.    </w:t>
      </w:r>
    </w:p>
    <w:p w:rsidR="002B5E11" w:rsidRDefault="002B5E11">
      <w:pPr>
        <w:pStyle w:val="Header"/>
        <w:tabs>
          <w:tab w:val="clear" w:pos="4320"/>
          <w:tab w:val="clear" w:pos="8640"/>
        </w:tabs>
        <w:rPr>
          <w:b/>
          <w:bCs/>
        </w:rPr>
      </w:pPr>
    </w:p>
    <w:p w:rsidR="00E93DDF" w:rsidRDefault="00E93DDF">
      <w:pPr>
        <w:pStyle w:val="Header"/>
        <w:tabs>
          <w:tab w:val="clear" w:pos="4320"/>
          <w:tab w:val="clear" w:pos="8640"/>
        </w:tabs>
        <w:rPr>
          <w:b/>
          <w:bCs/>
        </w:rPr>
      </w:pPr>
      <w:r>
        <w:rPr>
          <w:b/>
          <w:bCs/>
        </w:rPr>
        <w:t xml:space="preserve">Mileage </w:t>
      </w:r>
      <w:r>
        <w:t xml:space="preserve">– If the </w:t>
      </w:r>
      <w:r w:rsidR="00DB4A68">
        <w:t>candidate</w:t>
      </w:r>
      <w:r>
        <w:t xml:space="preserve"> prefers to drive </w:t>
      </w:r>
      <w:r w:rsidR="000A0FDB">
        <w:t>his/her</w:t>
      </w:r>
      <w:r w:rsidR="00AD363F">
        <w:t xml:space="preserve"> personal vehicle </w:t>
      </w:r>
      <w:r>
        <w:t xml:space="preserve">rather </w:t>
      </w:r>
      <w:r w:rsidR="003A2336">
        <w:t xml:space="preserve">than </w:t>
      </w:r>
      <w:r w:rsidR="00AD363F">
        <w:t>travel by air</w:t>
      </w:r>
      <w:r>
        <w:t xml:space="preserve">, and the cost of mileage round trip is less than </w:t>
      </w:r>
      <w:r w:rsidR="00AD363F">
        <w:t>a</w:t>
      </w:r>
      <w:r>
        <w:t xml:space="preserve"> coach fare </w:t>
      </w:r>
      <w:r w:rsidR="00AD363F">
        <w:t xml:space="preserve">airline ticket </w:t>
      </w:r>
      <w:r>
        <w:t xml:space="preserve">from the </w:t>
      </w:r>
      <w:r w:rsidR="00DB4A68">
        <w:t>candidate</w:t>
      </w:r>
      <w:r>
        <w:t xml:space="preserve">’s home, mileage is allowable from </w:t>
      </w:r>
      <w:r w:rsidR="00DB4A68">
        <w:t>candidate</w:t>
      </w:r>
      <w:r>
        <w:t xml:space="preserve">’s home to Whitewater and return.  </w:t>
      </w:r>
      <w:r w:rsidR="005C10A5">
        <w:t>M</w:t>
      </w:r>
      <w:r>
        <w:t xml:space="preserve">ileage </w:t>
      </w:r>
      <w:r w:rsidR="005B350A">
        <w:t xml:space="preserve">claimed </w:t>
      </w:r>
      <w:r w:rsidR="005C10A5">
        <w:t xml:space="preserve">should be </w:t>
      </w:r>
      <w:r>
        <w:t>address to address</w:t>
      </w:r>
      <w:r w:rsidR="005B350A">
        <w:t xml:space="preserve">, </w:t>
      </w:r>
      <w:r w:rsidR="005C10A5">
        <w:t xml:space="preserve">so </w:t>
      </w:r>
      <w:r w:rsidR="005B350A">
        <w:t>personal miles should not be claimed</w:t>
      </w:r>
      <w:r>
        <w:t xml:space="preserve">.  The </w:t>
      </w:r>
      <w:r w:rsidR="00DB4A68">
        <w:t>candidate</w:t>
      </w:r>
      <w:r>
        <w:t xml:space="preserve"> will not be paid for gas or other car related expenses, as this is included in the mileage rate.</w:t>
      </w:r>
    </w:p>
    <w:p w:rsidR="00E93DDF" w:rsidRDefault="00E93DDF">
      <w:pPr>
        <w:pStyle w:val="Header"/>
        <w:tabs>
          <w:tab w:val="clear" w:pos="4320"/>
          <w:tab w:val="clear" w:pos="8640"/>
        </w:tabs>
      </w:pPr>
    </w:p>
    <w:p w:rsidR="007F1A63" w:rsidRDefault="0044597E">
      <w:pPr>
        <w:pStyle w:val="Header"/>
        <w:tabs>
          <w:tab w:val="clear" w:pos="4320"/>
          <w:tab w:val="clear" w:pos="8640"/>
        </w:tabs>
      </w:pPr>
      <w:r w:rsidRPr="0044597E">
        <w:rPr>
          <w:b/>
        </w:rPr>
        <w:lastRenderedPageBreak/>
        <w:t>Meals</w:t>
      </w:r>
      <w:r>
        <w:t xml:space="preserve"> – The same </w:t>
      </w:r>
      <w:r w:rsidR="007F1A63">
        <w:t xml:space="preserve">per diems </w:t>
      </w:r>
      <w:r>
        <w:t xml:space="preserve">for </w:t>
      </w:r>
      <w:r w:rsidR="00285085">
        <w:t>meal</w:t>
      </w:r>
      <w:r w:rsidR="007F1A63">
        <w:t>s</w:t>
      </w:r>
      <w:r>
        <w:t xml:space="preserve"> apply for </w:t>
      </w:r>
      <w:r w:rsidR="00DB4A68">
        <w:t>candidate</w:t>
      </w:r>
      <w:r>
        <w:t xml:space="preserve">s as those for </w:t>
      </w:r>
      <w:r w:rsidR="007F1A63">
        <w:t>traveling UW</w:t>
      </w:r>
      <w:r>
        <w:t xml:space="preserve"> employees.  </w:t>
      </w:r>
      <w:r w:rsidR="00EE1EE5">
        <w:t>Meals hosted by others are “provided meals” and will reduce the per diem to be paid to the candidate.</w:t>
      </w:r>
    </w:p>
    <w:p w:rsidR="007F1A63" w:rsidRDefault="007F1A63">
      <w:pPr>
        <w:pStyle w:val="Header"/>
        <w:tabs>
          <w:tab w:val="clear" w:pos="4320"/>
          <w:tab w:val="clear" w:pos="8640"/>
        </w:tabs>
      </w:pPr>
    </w:p>
    <w:p w:rsidR="00E83283" w:rsidRDefault="007F1A63" w:rsidP="00EE1EE5">
      <w:pPr>
        <w:pStyle w:val="Header"/>
        <w:tabs>
          <w:tab w:val="clear" w:pos="4320"/>
          <w:tab w:val="clear" w:pos="8640"/>
        </w:tabs>
        <w:ind w:right="-180"/>
      </w:pPr>
      <w:r w:rsidRPr="00D7671C">
        <w:rPr>
          <w:b/>
        </w:rPr>
        <w:t>Hosting</w:t>
      </w:r>
      <w:r>
        <w:t xml:space="preserve"> - If the candidate’s meal is being sponsored by a department, in that a host is taking the candidate </w:t>
      </w:r>
      <w:r w:rsidR="00EE1EE5">
        <w:t>for the meal</w:t>
      </w:r>
      <w:r>
        <w:t xml:space="preserve">, the meal must follow the requirements of the sponsored event policy.  </w:t>
      </w:r>
      <w:r w:rsidR="00E83283">
        <w:t xml:space="preserve">The </w:t>
      </w:r>
      <w:r w:rsidR="003A2336">
        <w:t xml:space="preserve">employee hosting the meal </w:t>
      </w:r>
      <w:r w:rsidR="00E83283">
        <w:t xml:space="preserve">should be familiar with area restaurants or university dining options so as to keep the meal within the </w:t>
      </w:r>
      <w:r>
        <w:t>rates</w:t>
      </w:r>
      <w:r w:rsidR="00E83283">
        <w:t xml:space="preserve"> permitted, as excess costs cannot be reimbursed.  </w:t>
      </w:r>
      <w:r w:rsidR="0044597E">
        <w:t xml:space="preserve">The </w:t>
      </w:r>
      <w:r w:rsidR="003A2336">
        <w:t>host</w:t>
      </w:r>
      <w:r w:rsidR="0044597E">
        <w:t xml:space="preserve"> </w:t>
      </w:r>
      <w:r w:rsidR="003D682E">
        <w:t>will</w:t>
      </w:r>
      <w:r w:rsidR="0044597E">
        <w:t xml:space="preserve"> submit a</w:t>
      </w:r>
      <w:r w:rsidR="00D7671C">
        <w:t>n</w:t>
      </w:r>
      <w:r w:rsidR="0044597E">
        <w:t xml:space="preserve"> ER for reimbursement</w:t>
      </w:r>
      <w:r w:rsidR="00E83283">
        <w:t xml:space="preserve"> for </w:t>
      </w:r>
      <w:r w:rsidR="003A2336">
        <w:t>the</w:t>
      </w:r>
      <w:r w:rsidR="00E83283">
        <w:t xml:space="preserve"> hosting activity, and indicate that they are </w:t>
      </w:r>
      <w:r w:rsidR="00E83283" w:rsidRPr="00E83283">
        <w:rPr>
          <w:b/>
        </w:rPr>
        <w:t>hosting</w:t>
      </w:r>
      <w:r w:rsidR="00E83283">
        <w:t xml:space="preserve"> this meal</w:t>
      </w:r>
      <w:r w:rsidR="003A2336">
        <w:t xml:space="preserve"> for the candidate on the TER</w:t>
      </w:r>
      <w:r w:rsidR="00E83283">
        <w:t>.  N</w:t>
      </w:r>
      <w:r w:rsidR="00C317A7">
        <w:t xml:space="preserve">o more than </w:t>
      </w:r>
      <w:r w:rsidR="00A142E2">
        <w:t xml:space="preserve">two staff </w:t>
      </w:r>
      <w:r w:rsidR="003D682E">
        <w:t xml:space="preserve">will be permitted </w:t>
      </w:r>
      <w:r w:rsidR="00E83283">
        <w:t xml:space="preserve">to host a meal with </w:t>
      </w:r>
      <w:r w:rsidR="00A142E2">
        <w:t>the candidate</w:t>
      </w:r>
      <w:r w:rsidR="00411339">
        <w:t>.  Other opportunities</w:t>
      </w:r>
      <w:r w:rsidR="00EE1EE5">
        <w:t xml:space="preserve"> for staff</w:t>
      </w:r>
      <w:r w:rsidR="00411339">
        <w:t xml:space="preserve"> to meet the candidate </w:t>
      </w:r>
      <w:r w:rsidR="00EE1EE5">
        <w:t xml:space="preserve">should be made </w:t>
      </w:r>
      <w:r w:rsidR="00411339">
        <w:t xml:space="preserve">available during the day, so it is not necessary to meet over a meal period.  </w:t>
      </w:r>
      <w:r w:rsidR="00EE1EE5">
        <w:t>D</w:t>
      </w:r>
      <w:r w:rsidR="003A2336">
        <w:t xml:space="preserve">ocumentation for the cost of the meal must include </w:t>
      </w:r>
      <w:r w:rsidR="001310BA">
        <w:t xml:space="preserve">names of </w:t>
      </w:r>
      <w:r w:rsidR="003A2336">
        <w:t xml:space="preserve">those in attendance for the meal, the position being applied for by the candidate, </w:t>
      </w:r>
      <w:r w:rsidR="001310BA">
        <w:t xml:space="preserve">an interview schedule showing the employees serving as hosts for the meal, </w:t>
      </w:r>
      <w:r w:rsidR="003A2336">
        <w:t xml:space="preserve">and </w:t>
      </w:r>
      <w:r w:rsidR="001310BA">
        <w:t>an</w:t>
      </w:r>
      <w:r w:rsidR="003A2336">
        <w:t xml:space="preserve"> </w:t>
      </w:r>
      <w:r w:rsidR="003A2336" w:rsidRPr="00E83283">
        <w:rPr>
          <w:b/>
        </w:rPr>
        <w:t>itemized</w:t>
      </w:r>
      <w:r w:rsidR="003A2336">
        <w:t xml:space="preserve"> receipt for the meal.</w:t>
      </w:r>
      <w:r w:rsidR="003A2336" w:rsidRPr="00A142E2">
        <w:t xml:space="preserve"> </w:t>
      </w:r>
      <w:r w:rsidR="00D7671C">
        <w:t xml:space="preserve"> Sales tax will </w:t>
      </w:r>
      <w:r w:rsidR="00D7671C" w:rsidRPr="00D7671C">
        <w:rPr>
          <w:b/>
        </w:rPr>
        <w:t>not</w:t>
      </w:r>
      <w:r w:rsidR="00D7671C">
        <w:t xml:space="preserve"> be reimbursed, so be sure to provide your tax-exempt card at the time of purchase. </w:t>
      </w:r>
      <w:r w:rsidR="003A2336">
        <w:t xml:space="preserve"> </w:t>
      </w:r>
      <w:r w:rsidR="001310BA">
        <w:t>Should other employees accompany the host and candidate to a meal, but pay for their own meal and not request reimbursement, no additional documentation is needed by the host other than that indicated above.</w:t>
      </w:r>
    </w:p>
    <w:p w:rsidR="00E83283" w:rsidRDefault="00E83283" w:rsidP="0044597E">
      <w:pPr>
        <w:pStyle w:val="Header"/>
        <w:tabs>
          <w:tab w:val="clear" w:pos="4320"/>
          <w:tab w:val="clear" w:pos="8640"/>
        </w:tabs>
        <w:rPr>
          <w:b/>
        </w:rPr>
      </w:pPr>
    </w:p>
    <w:p w:rsidR="00A96CAA" w:rsidRDefault="00A96CAA">
      <w:pPr>
        <w:pStyle w:val="Header"/>
        <w:tabs>
          <w:tab w:val="clear" w:pos="4320"/>
          <w:tab w:val="clear" w:pos="8640"/>
        </w:tabs>
      </w:pPr>
      <w:r w:rsidRPr="00A96CAA">
        <w:t>A daily agenda</w:t>
      </w:r>
      <w:r w:rsidR="002F332F">
        <w:t>/schedule</w:t>
      </w:r>
      <w:r w:rsidRPr="00A96CAA">
        <w:t xml:space="preserve"> for the </w:t>
      </w:r>
      <w:r w:rsidR="00DB4A68">
        <w:t>candidate</w:t>
      </w:r>
      <w:r>
        <w:t xml:space="preserve">’s interview </w:t>
      </w:r>
      <w:r w:rsidR="003D682E">
        <w:t>should be prepared as</w:t>
      </w:r>
      <w:r>
        <w:t xml:space="preserve"> </w:t>
      </w:r>
      <w:r w:rsidR="003D682E">
        <w:t xml:space="preserve">a </w:t>
      </w:r>
      <w:r>
        <w:t xml:space="preserve">source of information </w:t>
      </w:r>
      <w:r w:rsidR="003D682E">
        <w:t>for</w:t>
      </w:r>
      <w:r>
        <w:t xml:space="preserve"> the </w:t>
      </w:r>
      <w:r w:rsidR="00DB4A68">
        <w:t xml:space="preserve">travel </w:t>
      </w:r>
      <w:r w:rsidR="00016017">
        <w:t>reservation request</w:t>
      </w:r>
      <w:r w:rsidR="00EE1EE5">
        <w:t xml:space="preserve">, </w:t>
      </w:r>
      <w:r w:rsidR="003D682E">
        <w:t xml:space="preserve">for </w:t>
      </w:r>
      <w:r w:rsidR="00016017">
        <w:t xml:space="preserve">the </w:t>
      </w:r>
      <w:r>
        <w:t>ER</w:t>
      </w:r>
      <w:r w:rsidR="003D682E">
        <w:t>s for those serving as hosts</w:t>
      </w:r>
      <w:r w:rsidR="00EE1EE5">
        <w:t xml:space="preserve">, </w:t>
      </w:r>
      <w:r w:rsidR="003D682E">
        <w:t xml:space="preserve">and </w:t>
      </w:r>
      <w:r w:rsidR="00EE1EE5">
        <w:t xml:space="preserve">for </w:t>
      </w:r>
      <w:r w:rsidR="003D682E">
        <w:t>the candidate for any costs incurred</w:t>
      </w:r>
      <w:r w:rsidR="00EF13DE">
        <w:t xml:space="preserve">.  </w:t>
      </w:r>
      <w:r w:rsidR="00EE1EE5">
        <w:t>A</w:t>
      </w:r>
      <w:r w:rsidR="00EF13DE">
        <w:t>ddition</w:t>
      </w:r>
      <w:r w:rsidR="00EE1EE5">
        <w:t>ally</w:t>
      </w:r>
      <w:r w:rsidR="00EF13DE">
        <w:t xml:space="preserve">, </w:t>
      </w:r>
      <w:r w:rsidR="000A0FDB">
        <w:t>this</w:t>
      </w:r>
      <w:r>
        <w:t xml:space="preserve"> provides the </w:t>
      </w:r>
      <w:r w:rsidR="00DB4A68">
        <w:t>candidate</w:t>
      </w:r>
      <w:r>
        <w:t xml:space="preserve"> with an easy to follow timeline</w:t>
      </w:r>
      <w:r w:rsidR="00EE1EE5">
        <w:t xml:space="preserve"> and</w:t>
      </w:r>
      <w:r w:rsidR="00CA5E08">
        <w:t xml:space="preserve"> the </w:t>
      </w:r>
      <w:r>
        <w:t xml:space="preserve">names of people </w:t>
      </w:r>
      <w:r w:rsidR="001310BA">
        <w:t xml:space="preserve">meeting with the candidate </w:t>
      </w:r>
      <w:r>
        <w:t>for easy reference</w:t>
      </w:r>
      <w:r w:rsidR="002F332F">
        <w:t>.</w:t>
      </w:r>
      <w:r>
        <w:t xml:space="preserve">  Typically</w:t>
      </w:r>
      <w:r w:rsidR="00EF13DE">
        <w:t xml:space="preserve"> </w:t>
      </w:r>
      <w:r w:rsidR="003D682E">
        <w:t xml:space="preserve">the </w:t>
      </w:r>
      <w:r w:rsidR="00EF13DE">
        <w:t>agenda</w:t>
      </w:r>
      <w:r>
        <w:t xml:space="preserve"> </w:t>
      </w:r>
      <w:r w:rsidR="003D682E">
        <w:t>sh</w:t>
      </w:r>
      <w:r>
        <w:t>ould include:</w:t>
      </w:r>
    </w:p>
    <w:p w:rsidR="00A96CAA" w:rsidRDefault="00A96CAA">
      <w:pPr>
        <w:pStyle w:val="Header"/>
        <w:tabs>
          <w:tab w:val="clear" w:pos="4320"/>
          <w:tab w:val="clear" w:pos="8640"/>
        </w:tabs>
      </w:pPr>
    </w:p>
    <w:p w:rsidR="00A96CAA" w:rsidRDefault="00DB4A68" w:rsidP="00A96CAA">
      <w:pPr>
        <w:pStyle w:val="Header"/>
        <w:numPr>
          <w:ilvl w:val="0"/>
          <w:numId w:val="1"/>
        </w:numPr>
        <w:tabs>
          <w:tab w:val="clear" w:pos="4320"/>
          <w:tab w:val="clear" w:pos="8640"/>
        </w:tabs>
      </w:pPr>
      <w:r>
        <w:t>Candidate</w:t>
      </w:r>
      <w:r w:rsidR="00A96CAA">
        <w:t xml:space="preserve"> name</w:t>
      </w:r>
    </w:p>
    <w:p w:rsidR="00A96CAA" w:rsidRDefault="00A96CAA" w:rsidP="00A96CAA">
      <w:pPr>
        <w:pStyle w:val="Header"/>
        <w:numPr>
          <w:ilvl w:val="0"/>
          <w:numId w:val="1"/>
        </w:numPr>
        <w:tabs>
          <w:tab w:val="clear" w:pos="4320"/>
          <w:tab w:val="clear" w:pos="8640"/>
        </w:tabs>
      </w:pPr>
      <w:r>
        <w:t>Interview date</w:t>
      </w:r>
    </w:p>
    <w:p w:rsidR="00A96CAA" w:rsidRDefault="00A96CAA" w:rsidP="00A96CAA">
      <w:pPr>
        <w:pStyle w:val="Header"/>
        <w:numPr>
          <w:ilvl w:val="0"/>
          <w:numId w:val="1"/>
        </w:numPr>
        <w:tabs>
          <w:tab w:val="clear" w:pos="4320"/>
          <w:tab w:val="clear" w:pos="8640"/>
        </w:tabs>
      </w:pPr>
      <w:r>
        <w:t>Department</w:t>
      </w:r>
    </w:p>
    <w:p w:rsidR="00A50267" w:rsidRDefault="00A50267" w:rsidP="00A96CAA">
      <w:pPr>
        <w:pStyle w:val="Header"/>
        <w:numPr>
          <w:ilvl w:val="0"/>
          <w:numId w:val="1"/>
        </w:numPr>
        <w:tabs>
          <w:tab w:val="clear" w:pos="4320"/>
          <w:tab w:val="clear" w:pos="8640"/>
        </w:tabs>
      </w:pPr>
      <w:r>
        <w:t>Position being interviewed for</w:t>
      </w:r>
    </w:p>
    <w:p w:rsidR="00A96CAA" w:rsidRDefault="00A96CAA" w:rsidP="00A96CAA">
      <w:pPr>
        <w:pStyle w:val="Header"/>
        <w:numPr>
          <w:ilvl w:val="0"/>
          <w:numId w:val="1"/>
        </w:numPr>
        <w:tabs>
          <w:tab w:val="clear" w:pos="4320"/>
          <w:tab w:val="clear" w:pos="8640"/>
        </w:tabs>
      </w:pPr>
      <w:r>
        <w:t>Hotel name and confirmation #</w:t>
      </w:r>
    </w:p>
    <w:p w:rsidR="00A96CAA" w:rsidRDefault="00A96CAA" w:rsidP="00A96CAA">
      <w:pPr>
        <w:pStyle w:val="Header"/>
        <w:numPr>
          <w:ilvl w:val="0"/>
          <w:numId w:val="1"/>
        </w:numPr>
        <w:tabs>
          <w:tab w:val="clear" w:pos="4320"/>
          <w:tab w:val="clear" w:pos="8640"/>
        </w:tabs>
      </w:pPr>
      <w:r>
        <w:t>Rental car company reservation (if applicable)</w:t>
      </w:r>
    </w:p>
    <w:p w:rsidR="00A96CAA" w:rsidRDefault="00A96CAA" w:rsidP="00A96CAA">
      <w:pPr>
        <w:pStyle w:val="Header"/>
        <w:numPr>
          <w:ilvl w:val="0"/>
          <w:numId w:val="1"/>
        </w:numPr>
        <w:tabs>
          <w:tab w:val="clear" w:pos="4320"/>
          <w:tab w:val="clear" w:pos="8640"/>
        </w:tabs>
      </w:pPr>
      <w:r>
        <w:t>If being picked up at airport, name of employee picking up</w:t>
      </w:r>
    </w:p>
    <w:p w:rsidR="00A96CAA" w:rsidRDefault="00A96CAA" w:rsidP="00A96CAA">
      <w:pPr>
        <w:pStyle w:val="Header"/>
        <w:numPr>
          <w:ilvl w:val="0"/>
          <w:numId w:val="1"/>
        </w:numPr>
        <w:tabs>
          <w:tab w:val="clear" w:pos="4320"/>
          <w:tab w:val="clear" w:pos="8640"/>
        </w:tabs>
      </w:pPr>
      <w:r>
        <w:t xml:space="preserve">Agenda of meetings throughout the day </w:t>
      </w:r>
    </w:p>
    <w:p w:rsidR="00A96CAA" w:rsidRDefault="00E83283" w:rsidP="00A96CAA">
      <w:pPr>
        <w:pStyle w:val="Header"/>
        <w:numPr>
          <w:ilvl w:val="0"/>
          <w:numId w:val="1"/>
        </w:numPr>
        <w:tabs>
          <w:tab w:val="clear" w:pos="4320"/>
          <w:tab w:val="clear" w:pos="8640"/>
        </w:tabs>
      </w:pPr>
      <w:r>
        <w:t xml:space="preserve">Host for </w:t>
      </w:r>
      <w:r w:rsidR="00411339">
        <w:t xml:space="preserve">specific </w:t>
      </w:r>
      <w:r w:rsidR="001310BA">
        <w:t>meals</w:t>
      </w:r>
      <w:r w:rsidR="00411339">
        <w:t xml:space="preserve"> – include the employee name and the word “Host” </w:t>
      </w:r>
    </w:p>
    <w:p w:rsidR="001B10C9" w:rsidRPr="003D682E" w:rsidRDefault="00A96CAA" w:rsidP="001B10C9">
      <w:pPr>
        <w:pStyle w:val="Header"/>
        <w:numPr>
          <w:ilvl w:val="0"/>
          <w:numId w:val="1"/>
        </w:numPr>
        <w:tabs>
          <w:tab w:val="clear" w:pos="4320"/>
          <w:tab w:val="clear" w:pos="8640"/>
        </w:tabs>
      </w:pPr>
      <w:r>
        <w:t>If being returned to airport – name of employee returning</w:t>
      </w:r>
      <w:r w:rsidRPr="001B10C9">
        <w:rPr>
          <w:b/>
        </w:rPr>
        <w:t xml:space="preserve"> </w:t>
      </w:r>
    </w:p>
    <w:p w:rsidR="003D682E" w:rsidRDefault="003D682E" w:rsidP="003D682E">
      <w:pPr>
        <w:pStyle w:val="Header"/>
        <w:tabs>
          <w:tab w:val="clear" w:pos="4320"/>
          <w:tab w:val="clear" w:pos="8640"/>
        </w:tabs>
      </w:pPr>
    </w:p>
    <w:p w:rsidR="00D7671C" w:rsidRDefault="003D682E" w:rsidP="003D682E">
      <w:pPr>
        <w:pStyle w:val="Header"/>
        <w:tabs>
          <w:tab w:val="clear" w:pos="4320"/>
          <w:tab w:val="clear" w:pos="8640"/>
        </w:tabs>
      </w:pPr>
      <w:r w:rsidRPr="003D682E">
        <w:t>Any questions about interview candidate travel should be directed to</w:t>
      </w:r>
      <w:r w:rsidR="00D7671C">
        <w:t>:</w:t>
      </w:r>
    </w:p>
    <w:p w:rsidR="00D7671C" w:rsidRDefault="00D7671C" w:rsidP="00D7671C">
      <w:pPr>
        <w:pStyle w:val="Header"/>
        <w:tabs>
          <w:tab w:val="clear" w:pos="4320"/>
          <w:tab w:val="clear" w:pos="8640"/>
        </w:tabs>
      </w:pPr>
      <w:r>
        <w:tab/>
        <w:t xml:space="preserve">Policy Questions:  </w:t>
      </w:r>
      <w:r>
        <w:tab/>
      </w:r>
    </w:p>
    <w:p w:rsidR="00D7671C" w:rsidRDefault="00D7671C" w:rsidP="00D7671C">
      <w:pPr>
        <w:pStyle w:val="Header"/>
        <w:tabs>
          <w:tab w:val="clear" w:pos="4320"/>
          <w:tab w:val="clear" w:pos="8640"/>
        </w:tabs>
        <w:ind w:left="720" w:firstLine="720"/>
      </w:pPr>
      <w:r>
        <w:t>Alma Ramirez, Regional Travel Manager</w:t>
      </w:r>
      <w:r>
        <w:tab/>
      </w:r>
    </w:p>
    <w:p w:rsidR="00D7671C" w:rsidRDefault="00D7671C" w:rsidP="003D682E">
      <w:pPr>
        <w:pStyle w:val="Header"/>
        <w:tabs>
          <w:tab w:val="clear" w:pos="4320"/>
          <w:tab w:val="clear" w:pos="8640"/>
        </w:tabs>
      </w:pPr>
      <w:r>
        <w:tab/>
      </w:r>
      <w:r>
        <w:tab/>
      </w:r>
      <w:hyperlink r:id="rId9" w:history="1">
        <w:r w:rsidRPr="004536BC">
          <w:rPr>
            <w:rStyle w:val="Hyperlink"/>
          </w:rPr>
          <w:t>aramirez@uwsa.edu</w:t>
        </w:r>
      </w:hyperlink>
    </w:p>
    <w:p w:rsidR="00D7671C" w:rsidRDefault="00D7671C" w:rsidP="003D682E">
      <w:pPr>
        <w:pStyle w:val="Header"/>
        <w:tabs>
          <w:tab w:val="clear" w:pos="4320"/>
          <w:tab w:val="clear" w:pos="8640"/>
        </w:tabs>
      </w:pPr>
      <w:r>
        <w:tab/>
      </w:r>
      <w:r>
        <w:tab/>
        <w:t>414-345-7553</w:t>
      </w:r>
    </w:p>
    <w:p w:rsidR="00D7671C" w:rsidRDefault="00D7671C" w:rsidP="003D682E">
      <w:pPr>
        <w:pStyle w:val="Header"/>
        <w:tabs>
          <w:tab w:val="clear" w:pos="4320"/>
          <w:tab w:val="clear" w:pos="8640"/>
        </w:tabs>
      </w:pPr>
      <w:r>
        <w:tab/>
      </w:r>
    </w:p>
    <w:p w:rsidR="00D7671C" w:rsidRDefault="00D7671C" w:rsidP="003D682E">
      <w:pPr>
        <w:pStyle w:val="Header"/>
        <w:tabs>
          <w:tab w:val="clear" w:pos="4320"/>
          <w:tab w:val="clear" w:pos="8640"/>
        </w:tabs>
      </w:pPr>
      <w:r>
        <w:tab/>
        <w:t>E-Reimbursement Questions:</w:t>
      </w:r>
    </w:p>
    <w:p w:rsidR="00D7671C" w:rsidRDefault="00D7671C" w:rsidP="003D682E">
      <w:pPr>
        <w:pStyle w:val="Header"/>
        <w:tabs>
          <w:tab w:val="clear" w:pos="4320"/>
          <w:tab w:val="clear" w:pos="8640"/>
        </w:tabs>
      </w:pPr>
      <w:r>
        <w:tab/>
      </w:r>
      <w:r>
        <w:tab/>
        <w:t>UW-W Travel Office</w:t>
      </w:r>
    </w:p>
    <w:p w:rsidR="00D7671C" w:rsidRDefault="00D7671C" w:rsidP="003D682E">
      <w:pPr>
        <w:pStyle w:val="Header"/>
        <w:tabs>
          <w:tab w:val="clear" w:pos="4320"/>
          <w:tab w:val="clear" w:pos="8640"/>
        </w:tabs>
      </w:pPr>
      <w:r>
        <w:tab/>
      </w:r>
      <w:r>
        <w:tab/>
      </w:r>
      <w:hyperlink r:id="rId10" w:history="1">
        <w:r w:rsidRPr="004536BC">
          <w:rPr>
            <w:rStyle w:val="Hyperlink"/>
          </w:rPr>
          <w:t>travel@uww.edu</w:t>
        </w:r>
      </w:hyperlink>
      <w:r>
        <w:t xml:space="preserve"> </w:t>
      </w:r>
    </w:p>
    <w:p w:rsidR="00D7671C" w:rsidRDefault="00D7671C" w:rsidP="003D682E">
      <w:pPr>
        <w:pStyle w:val="Header"/>
        <w:tabs>
          <w:tab w:val="clear" w:pos="4320"/>
          <w:tab w:val="clear" w:pos="8640"/>
        </w:tabs>
      </w:pPr>
      <w:r>
        <w:tab/>
      </w:r>
      <w:r>
        <w:tab/>
        <w:t>262-472-1331</w:t>
      </w:r>
      <w:r>
        <w:tab/>
      </w:r>
      <w:r>
        <w:tab/>
      </w:r>
    </w:p>
    <w:p w:rsidR="00946481" w:rsidRDefault="00D7671C" w:rsidP="003D682E">
      <w:pPr>
        <w:pStyle w:val="Header"/>
        <w:tabs>
          <w:tab w:val="clear" w:pos="4320"/>
          <w:tab w:val="clear" w:pos="8640"/>
        </w:tabs>
      </w:pPr>
      <w:r>
        <w:t xml:space="preserve"> </w:t>
      </w:r>
    </w:p>
    <w:sectPr w:rsidR="00946481" w:rsidSect="00AD363F">
      <w:footerReference w:type="default" r:id="rId11"/>
      <w:pgSz w:w="12240" w:h="15840"/>
      <w:pgMar w:top="1080" w:right="1800" w:bottom="99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C1" w:rsidRDefault="003641C1">
      <w:r>
        <w:separator/>
      </w:r>
    </w:p>
  </w:endnote>
  <w:endnote w:type="continuationSeparator" w:id="0">
    <w:p w:rsidR="003641C1" w:rsidRDefault="0036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63" w:rsidRPr="00D92FD2" w:rsidRDefault="00D7671C" w:rsidP="00D92FD2">
    <w:pPr>
      <w:pStyle w:val="Footer"/>
      <w:pBdr>
        <w:top w:val="thinThickSmallGap" w:sz="24" w:space="1" w:color="622423"/>
      </w:pBdr>
      <w:tabs>
        <w:tab w:val="clear" w:pos="4320"/>
      </w:tabs>
      <w:rPr>
        <w:rFonts w:ascii="Cambria" w:hAnsi="Cambria"/>
        <w:sz w:val="20"/>
      </w:rPr>
    </w:pPr>
    <w:r>
      <w:rPr>
        <w:rFonts w:ascii="Cambria" w:hAnsi="Cambria"/>
        <w:sz w:val="20"/>
      </w:rPr>
      <w:t>1/2/2019</w:t>
    </w:r>
    <w:r w:rsidR="00927863" w:rsidRPr="00D92FD2">
      <w:rPr>
        <w:rFonts w:ascii="Cambria" w:hAnsi="Cambria"/>
        <w:sz w:val="20"/>
      </w:rPr>
      <w:t xml:space="preserve">                      Financial Services Travel Office 472-</w:t>
    </w:r>
    <w:r>
      <w:rPr>
        <w:rFonts w:ascii="Cambria" w:hAnsi="Cambria"/>
        <w:sz w:val="20"/>
      </w:rPr>
      <w:t>1331</w:t>
    </w:r>
    <w:r w:rsidR="00927863" w:rsidRPr="00D92FD2">
      <w:rPr>
        <w:rFonts w:ascii="Cambria" w:hAnsi="Cambria"/>
        <w:sz w:val="20"/>
      </w:rPr>
      <w:t xml:space="preserve"> or </w:t>
    </w:r>
    <w:hyperlink r:id="rId1" w:history="1">
      <w:r w:rsidR="00927863" w:rsidRPr="00D92FD2">
        <w:rPr>
          <w:rStyle w:val="Hyperlink"/>
          <w:rFonts w:ascii="Cambria" w:hAnsi="Cambria"/>
          <w:sz w:val="20"/>
        </w:rPr>
        <w:t>travel@uww.edu</w:t>
      </w:r>
    </w:hyperlink>
    <w:r w:rsidR="00927863" w:rsidRPr="00D92FD2">
      <w:rPr>
        <w:rFonts w:ascii="Cambria" w:hAnsi="Cambria"/>
        <w:sz w:val="20"/>
      </w:rPr>
      <w:tab/>
      <w:t xml:space="preserve">Page </w:t>
    </w:r>
    <w:r w:rsidR="00927863" w:rsidRPr="001B10C9">
      <w:rPr>
        <w:sz w:val="20"/>
      </w:rPr>
      <w:fldChar w:fldCharType="begin"/>
    </w:r>
    <w:r w:rsidR="00927863" w:rsidRPr="001B10C9">
      <w:rPr>
        <w:sz w:val="20"/>
      </w:rPr>
      <w:instrText xml:space="preserve"> PAGE   \* MERGEFORMAT </w:instrText>
    </w:r>
    <w:r w:rsidR="00927863" w:rsidRPr="001B10C9">
      <w:rPr>
        <w:sz w:val="20"/>
      </w:rPr>
      <w:fldChar w:fldCharType="separate"/>
    </w:r>
    <w:r w:rsidR="00D10AF2" w:rsidRPr="00D10AF2">
      <w:rPr>
        <w:rFonts w:ascii="Cambria" w:hAnsi="Cambria"/>
        <w:noProof/>
        <w:sz w:val="20"/>
      </w:rPr>
      <w:t>1</w:t>
    </w:r>
    <w:r w:rsidR="00927863" w:rsidRPr="001B10C9">
      <w:rPr>
        <w:sz w:val="20"/>
      </w:rPr>
      <w:fldChar w:fldCharType="end"/>
    </w:r>
  </w:p>
  <w:p w:rsidR="00927863" w:rsidRDefault="00927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C1" w:rsidRDefault="003641C1">
      <w:r>
        <w:separator/>
      </w:r>
    </w:p>
  </w:footnote>
  <w:footnote w:type="continuationSeparator" w:id="0">
    <w:p w:rsidR="003641C1" w:rsidRDefault="0036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3C3B"/>
    <w:multiLevelType w:val="hybridMultilevel"/>
    <w:tmpl w:val="02F4C85C"/>
    <w:lvl w:ilvl="0" w:tplc="2EEA557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61"/>
    <w:rsid w:val="00016017"/>
    <w:rsid w:val="00097B08"/>
    <w:rsid w:val="000A0FDB"/>
    <w:rsid w:val="000B1E37"/>
    <w:rsid w:val="000F3A61"/>
    <w:rsid w:val="001310BA"/>
    <w:rsid w:val="001420D0"/>
    <w:rsid w:val="00145787"/>
    <w:rsid w:val="00154447"/>
    <w:rsid w:val="001A5973"/>
    <w:rsid w:val="001B10C9"/>
    <w:rsid w:val="00206BCE"/>
    <w:rsid w:val="00234663"/>
    <w:rsid w:val="00285085"/>
    <w:rsid w:val="002B5E11"/>
    <w:rsid w:val="002F332F"/>
    <w:rsid w:val="003641C1"/>
    <w:rsid w:val="003A2336"/>
    <w:rsid w:val="003D682E"/>
    <w:rsid w:val="00411339"/>
    <w:rsid w:val="00436645"/>
    <w:rsid w:val="0044597E"/>
    <w:rsid w:val="0046688B"/>
    <w:rsid w:val="004712B0"/>
    <w:rsid w:val="004E2C7A"/>
    <w:rsid w:val="00517D83"/>
    <w:rsid w:val="005242FE"/>
    <w:rsid w:val="0053247E"/>
    <w:rsid w:val="00542798"/>
    <w:rsid w:val="00562461"/>
    <w:rsid w:val="005B350A"/>
    <w:rsid w:val="005C10A5"/>
    <w:rsid w:val="005E7578"/>
    <w:rsid w:val="00641A13"/>
    <w:rsid w:val="00672E22"/>
    <w:rsid w:val="006A73E1"/>
    <w:rsid w:val="007314C7"/>
    <w:rsid w:val="00737DE3"/>
    <w:rsid w:val="00741FA3"/>
    <w:rsid w:val="00797CF4"/>
    <w:rsid w:val="007A364E"/>
    <w:rsid w:val="007A5294"/>
    <w:rsid w:val="007D45CE"/>
    <w:rsid w:val="007F1A63"/>
    <w:rsid w:val="00864B9C"/>
    <w:rsid w:val="00880AF6"/>
    <w:rsid w:val="00903134"/>
    <w:rsid w:val="00927863"/>
    <w:rsid w:val="0093193E"/>
    <w:rsid w:val="00946481"/>
    <w:rsid w:val="009C05D6"/>
    <w:rsid w:val="00A142E2"/>
    <w:rsid w:val="00A50267"/>
    <w:rsid w:val="00A754DC"/>
    <w:rsid w:val="00A96CAA"/>
    <w:rsid w:val="00AD363F"/>
    <w:rsid w:val="00B3197D"/>
    <w:rsid w:val="00B94950"/>
    <w:rsid w:val="00C317A7"/>
    <w:rsid w:val="00CA3620"/>
    <w:rsid w:val="00CA5E08"/>
    <w:rsid w:val="00CD2BB9"/>
    <w:rsid w:val="00D10AF2"/>
    <w:rsid w:val="00D72793"/>
    <w:rsid w:val="00D7671C"/>
    <w:rsid w:val="00D92FD2"/>
    <w:rsid w:val="00DB2CF2"/>
    <w:rsid w:val="00DB4A68"/>
    <w:rsid w:val="00E53AAB"/>
    <w:rsid w:val="00E83283"/>
    <w:rsid w:val="00E93DDF"/>
    <w:rsid w:val="00EA7366"/>
    <w:rsid w:val="00EE1EE5"/>
    <w:rsid w:val="00EF13DE"/>
    <w:rsid w:val="00F3752F"/>
    <w:rsid w:val="00F41B01"/>
    <w:rsid w:val="00F63F2D"/>
    <w:rsid w:val="00F7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D0A3AA-6F59-478B-A344-F180ABF9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CF2"/>
    <w:rPr>
      <w:sz w:val="24"/>
      <w:szCs w:val="24"/>
    </w:rPr>
  </w:style>
  <w:style w:type="paragraph" w:styleId="Heading1">
    <w:name w:val="heading 1"/>
    <w:basedOn w:val="Normal"/>
    <w:next w:val="Normal"/>
    <w:qFormat/>
    <w:rsid w:val="00DB2CF2"/>
    <w:pPr>
      <w:keepNext/>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2CF2"/>
    <w:pPr>
      <w:tabs>
        <w:tab w:val="center" w:pos="4320"/>
        <w:tab w:val="right" w:pos="8640"/>
      </w:tabs>
    </w:pPr>
  </w:style>
  <w:style w:type="paragraph" w:styleId="Footer">
    <w:name w:val="footer"/>
    <w:basedOn w:val="Normal"/>
    <w:link w:val="FooterChar"/>
    <w:uiPriority w:val="99"/>
    <w:rsid w:val="00DB2CF2"/>
    <w:pPr>
      <w:tabs>
        <w:tab w:val="center" w:pos="4320"/>
        <w:tab w:val="right" w:pos="8640"/>
      </w:tabs>
    </w:pPr>
  </w:style>
  <w:style w:type="character" w:customStyle="1" w:styleId="FooterChar">
    <w:name w:val="Footer Char"/>
    <w:link w:val="Footer"/>
    <w:uiPriority w:val="99"/>
    <w:rsid w:val="00436645"/>
    <w:rPr>
      <w:sz w:val="24"/>
      <w:szCs w:val="24"/>
    </w:rPr>
  </w:style>
  <w:style w:type="paragraph" w:styleId="BalloonText">
    <w:name w:val="Balloon Text"/>
    <w:basedOn w:val="Normal"/>
    <w:link w:val="BalloonTextChar"/>
    <w:rsid w:val="00436645"/>
    <w:rPr>
      <w:rFonts w:ascii="Tahoma" w:hAnsi="Tahoma" w:cs="Tahoma"/>
      <w:sz w:val="16"/>
      <w:szCs w:val="16"/>
    </w:rPr>
  </w:style>
  <w:style w:type="character" w:customStyle="1" w:styleId="BalloonTextChar">
    <w:name w:val="Balloon Text Char"/>
    <w:link w:val="BalloonText"/>
    <w:rsid w:val="00436645"/>
    <w:rPr>
      <w:rFonts w:ascii="Tahoma" w:hAnsi="Tahoma" w:cs="Tahoma"/>
      <w:sz w:val="16"/>
      <w:szCs w:val="16"/>
    </w:rPr>
  </w:style>
  <w:style w:type="character" w:styleId="Hyperlink">
    <w:name w:val="Hyperlink"/>
    <w:rsid w:val="001B10C9"/>
    <w:rPr>
      <w:color w:val="0000FF"/>
      <w:u w:val="single"/>
    </w:rPr>
  </w:style>
  <w:style w:type="character" w:styleId="FollowedHyperlink">
    <w:name w:val="FollowedHyperlink"/>
    <w:rsid w:val="009278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foxworldtravel.com/uw-onsite-ag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vel@uww.edu" TargetMode="External"/><Relationship Id="rId4" Type="http://schemas.openxmlformats.org/officeDocument/2006/relationships/settings" Target="settings.xml"/><Relationship Id="rId9" Type="http://schemas.openxmlformats.org/officeDocument/2006/relationships/hyperlink" Target="mailto:aramirez@uws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ravel@uw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3834-139F-4C48-A405-03C901E6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TO:</vt:lpstr>
    </vt:vector>
  </TitlesOfParts>
  <Company>UWW</Company>
  <LinksUpToDate>false</LinksUpToDate>
  <CharactersWithSpaces>5784</CharactersWithSpaces>
  <SharedDoc>false</SharedDoc>
  <HLinks>
    <vt:vector size="18" baseType="variant">
      <vt:variant>
        <vt:i4>7274565</vt:i4>
      </vt:variant>
      <vt:variant>
        <vt:i4>3</vt:i4>
      </vt:variant>
      <vt:variant>
        <vt:i4>0</vt:i4>
      </vt:variant>
      <vt:variant>
        <vt:i4>5</vt:i4>
      </vt:variant>
      <vt:variant>
        <vt:lpwstr>mailto:travel@uww.edu</vt:lpwstr>
      </vt:variant>
      <vt:variant>
        <vt:lpwstr/>
      </vt:variant>
      <vt:variant>
        <vt:i4>3997748</vt:i4>
      </vt:variant>
      <vt:variant>
        <vt:i4>0</vt:i4>
      </vt:variant>
      <vt:variant>
        <vt:i4>0</vt:i4>
      </vt:variant>
      <vt:variant>
        <vt:i4>5</vt:i4>
      </vt:variant>
      <vt:variant>
        <vt:lpwstr>http://foxworldtravel.com/travelrequest/UW2.php</vt:lpwstr>
      </vt:variant>
      <vt:variant>
        <vt:lpwstr/>
      </vt:variant>
      <vt:variant>
        <vt:i4>7274565</vt:i4>
      </vt:variant>
      <vt:variant>
        <vt:i4>0</vt:i4>
      </vt:variant>
      <vt:variant>
        <vt:i4>0</vt:i4>
      </vt:variant>
      <vt:variant>
        <vt:i4>5</vt:i4>
      </vt:variant>
      <vt:variant>
        <vt:lpwstr>mailto:travel@uww.edu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Vonnie Buske</dc:creator>
  <cp:lastModifiedBy>Marsh, Dawn E</cp:lastModifiedBy>
  <cp:revision>2</cp:revision>
  <cp:lastPrinted>2015-12-03T14:56:00Z</cp:lastPrinted>
  <dcterms:created xsi:type="dcterms:W3CDTF">2019-01-11T21:41:00Z</dcterms:created>
  <dcterms:modified xsi:type="dcterms:W3CDTF">2019-01-11T21:41:00Z</dcterms:modified>
</cp:coreProperties>
</file>