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508" w:rsidRDefault="00212508" w:rsidP="00212508">
      <w:pPr>
        <w:rPr>
          <w:rFonts w:ascii="Verdana" w:eastAsia="Times New Roman" w:hAnsi="Verdana"/>
          <w:color w:val="336666"/>
        </w:rPr>
      </w:pPr>
      <w:r>
        <w:rPr>
          <w:rFonts w:ascii="Verdana" w:eastAsia="Times New Roman" w:hAnsi="Verdana"/>
          <w:color w:val="336666"/>
        </w:rPr>
        <w:t>Financial Administration is pleased to announce that the automated Purchasing Card Application and End User Agreement is now in production at</w:t>
      </w:r>
      <w:r>
        <w:rPr>
          <w:rFonts w:ascii="Verdana" w:eastAsia="Times New Roman" w:hAnsi="Verdana"/>
          <w:color w:val="336666"/>
        </w:rPr>
        <w:br/>
      </w:r>
      <w:hyperlink r:id="rId5" w:history="1">
        <w:r>
          <w:rPr>
            <w:rStyle w:val="Hyperlink"/>
            <w:rFonts w:ascii="Verdana" w:eastAsia="Times New Roman" w:hAnsi="Verdana"/>
          </w:rPr>
          <w:t>http://www.uwsa.edu/fadmin/Purchasing%20Cards.htm</w:t>
        </w:r>
      </w:hyperlink>
      <w:r>
        <w:rPr>
          <w:rFonts w:ascii="Verdana" w:eastAsia="Times New Roman" w:hAnsi="Verdana"/>
          <w:color w:val="336666"/>
        </w:rPr>
        <w:t xml:space="preserve">  </w:t>
      </w:r>
      <w:r>
        <w:rPr>
          <w:rFonts w:ascii="Verdana" w:eastAsia="Times New Roman" w:hAnsi="Verdana"/>
          <w:color w:val="336666"/>
        </w:rPr>
        <w:br/>
      </w:r>
      <w:r>
        <w:rPr>
          <w:rFonts w:ascii="Verdana" w:eastAsia="Times New Roman" w:hAnsi="Verdana"/>
          <w:color w:val="336666"/>
        </w:rPr>
        <w:br/>
      </w:r>
      <w:proofErr w:type="gramStart"/>
      <w:r>
        <w:rPr>
          <w:rFonts w:ascii="Verdana" w:eastAsia="Times New Roman" w:hAnsi="Verdana"/>
          <w:color w:val="336666"/>
        </w:rPr>
        <w:t>The</w:t>
      </w:r>
      <w:proofErr w:type="gramEnd"/>
      <w:r>
        <w:rPr>
          <w:rFonts w:ascii="Verdana" w:eastAsia="Times New Roman" w:hAnsi="Verdana"/>
          <w:color w:val="336666"/>
        </w:rPr>
        <w:t xml:space="preserve"> automation of this application process was just one of the suggested Purchasing Card efficiencies of the </w:t>
      </w:r>
      <w:proofErr w:type="spellStart"/>
      <w:r>
        <w:rPr>
          <w:rFonts w:ascii="Verdana" w:eastAsia="Times New Roman" w:hAnsi="Verdana"/>
          <w:color w:val="336666"/>
        </w:rPr>
        <w:t>PCard</w:t>
      </w:r>
      <w:proofErr w:type="spellEnd"/>
      <w:r>
        <w:rPr>
          <w:rFonts w:ascii="Verdana" w:eastAsia="Times New Roman" w:hAnsi="Verdana"/>
          <w:color w:val="336666"/>
        </w:rPr>
        <w:t xml:space="preserve"> Lean Project.  Automating the   application and user agreement processes decreases processing time, cardholder wait time, utilizes electronic approvals &amp; signatures, and increases security of University data.</w:t>
      </w:r>
      <w:r>
        <w:rPr>
          <w:rFonts w:ascii="Verdana" w:eastAsia="Times New Roman" w:hAnsi="Verdana"/>
          <w:color w:val="336666"/>
        </w:rPr>
        <w:br/>
      </w:r>
      <w:r>
        <w:rPr>
          <w:rFonts w:ascii="Verdana" w:eastAsia="Times New Roman" w:hAnsi="Verdana"/>
          <w:color w:val="336666"/>
        </w:rPr>
        <w:br/>
        <w:t xml:space="preserve">The application has been customized according to specific campus operational requirements which include:  </w:t>
      </w:r>
    </w:p>
    <w:p w:rsidR="00212508" w:rsidRDefault="00212508" w:rsidP="00212508">
      <w:pPr>
        <w:numPr>
          <w:ilvl w:val="0"/>
          <w:numId w:val="1"/>
        </w:numPr>
        <w:spacing w:before="100" w:beforeAutospacing="1" w:after="100" w:afterAutospacing="1"/>
        <w:rPr>
          <w:rFonts w:ascii="Verdana" w:eastAsia="Times New Roman" w:hAnsi="Verdana"/>
          <w:color w:val="336666"/>
        </w:rPr>
      </w:pPr>
      <w:r>
        <w:rPr>
          <w:rFonts w:ascii="Verdana" w:eastAsia="Times New Roman" w:hAnsi="Verdana"/>
          <w:color w:val="336666"/>
        </w:rPr>
        <w:t>Type of card applicants can apply for (i.e. supplies, supplies &amp; travel, travel only)</w:t>
      </w:r>
    </w:p>
    <w:p w:rsidR="00212508" w:rsidRDefault="00212508" w:rsidP="00212508">
      <w:pPr>
        <w:numPr>
          <w:ilvl w:val="0"/>
          <w:numId w:val="1"/>
        </w:numPr>
        <w:spacing w:before="100" w:beforeAutospacing="1" w:after="100" w:afterAutospacing="1"/>
        <w:rPr>
          <w:rFonts w:ascii="Verdana" w:eastAsia="Times New Roman" w:hAnsi="Verdana"/>
          <w:color w:val="336666"/>
        </w:rPr>
      </w:pPr>
      <w:r>
        <w:rPr>
          <w:rFonts w:ascii="Verdana" w:eastAsia="Times New Roman" w:hAnsi="Verdana"/>
          <w:color w:val="336666"/>
        </w:rPr>
        <w:t>Campus overall bi-weekly and single transaction spending limits</w:t>
      </w:r>
    </w:p>
    <w:p w:rsidR="00212508" w:rsidRDefault="00212508" w:rsidP="00212508">
      <w:pPr>
        <w:numPr>
          <w:ilvl w:val="0"/>
          <w:numId w:val="1"/>
        </w:numPr>
        <w:spacing w:before="100" w:beforeAutospacing="1" w:after="100" w:afterAutospacing="1"/>
        <w:rPr>
          <w:rFonts w:ascii="Verdana" w:eastAsia="Times New Roman" w:hAnsi="Verdana"/>
          <w:color w:val="336666"/>
        </w:rPr>
      </w:pPr>
      <w:r>
        <w:rPr>
          <w:rFonts w:ascii="Verdana" w:eastAsia="Times New Roman" w:hAnsi="Verdana"/>
          <w:color w:val="336666"/>
        </w:rPr>
        <w:t>Default account codes</w:t>
      </w:r>
    </w:p>
    <w:p w:rsidR="00212508" w:rsidRDefault="00212508" w:rsidP="00212508">
      <w:pPr>
        <w:numPr>
          <w:ilvl w:val="0"/>
          <w:numId w:val="1"/>
        </w:numPr>
        <w:spacing w:before="100" w:beforeAutospacing="1" w:after="100" w:afterAutospacing="1"/>
        <w:rPr>
          <w:rFonts w:ascii="Verdana" w:eastAsia="Times New Roman" w:hAnsi="Verdana"/>
          <w:color w:val="336666"/>
        </w:rPr>
      </w:pPr>
      <w:r>
        <w:rPr>
          <w:rFonts w:ascii="Verdana" w:eastAsia="Times New Roman" w:hAnsi="Verdana"/>
          <w:color w:val="336666"/>
        </w:rPr>
        <w:t>Approval steps</w:t>
      </w:r>
    </w:p>
    <w:p w:rsidR="00212508" w:rsidRDefault="00212508" w:rsidP="00212508">
      <w:pPr>
        <w:rPr>
          <w:rFonts w:ascii="Verdana" w:eastAsia="Times New Roman" w:hAnsi="Verdana"/>
          <w:color w:val="336666"/>
        </w:rPr>
      </w:pPr>
      <w:r>
        <w:rPr>
          <w:rFonts w:ascii="Verdana" w:eastAsia="Times New Roman" w:hAnsi="Verdana"/>
          <w:color w:val="336666"/>
        </w:rPr>
        <w:t>How this works</w:t>
      </w:r>
      <w:proofErr w:type="gramStart"/>
      <w:r>
        <w:rPr>
          <w:rFonts w:ascii="Verdana" w:eastAsia="Times New Roman" w:hAnsi="Verdana"/>
          <w:color w:val="336666"/>
        </w:rPr>
        <w:t>:</w:t>
      </w:r>
      <w:proofErr w:type="gramEnd"/>
      <w:r>
        <w:rPr>
          <w:rFonts w:ascii="Verdana" w:eastAsia="Times New Roman" w:hAnsi="Verdana"/>
          <w:color w:val="336666"/>
        </w:rPr>
        <w:br/>
      </w:r>
      <w:r>
        <w:rPr>
          <w:rFonts w:ascii="Verdana" w:eastAsia="Times New Roman" w:hAnsi="Verdana"/>
          <w:color w:val="336666"/>
        </w:rPr>
        <w:br/>
        <w:t>Purchasing Card applicants log in to the application with Employee ID and last name.</w:t>
      </w:r>
    </w:p>
    <w:p w:rsidR="00212508" w:rsidRDefault="00212508" w:rsidP="00212508">
      <w:pPr>
        <w:numPr>
          <w:ilvl w:val="0"/>
          <w:numId w:val="2"/>
        </w:numPr>
        <w:spacing w:before="100" w:beforeAutospacing="1" w:after="100" w:afterAutospacing="1"/>
        <w:rPr>
          <w:rFonts w:ascii="Verdana" w:eastAsia="Times New Roman" w:hAnsi="Verdana"/>
          <w:color w:val="336666"/>
        </w:rPr>
      </w:pPr>
      <w:r>
        <w:rPr>
          <w:rFonts w:ascii="Verdana" w:eastAsia="Times New Roman" w:hAnsi="Verdana"/>
          <w:color w:val="336666"/>
        </w:rPr>
        <w:t xml:space="preserve">Applicants are asked what type of card they want to apply </w:t>
      </w:r>
      <w:proofErr w:type="gramStart"/>
      <w:r>
        <w:rPr>
          <w:rFonts w:ascii="Verdana" w:eastAsia="Times New Roman" w:hAnsi="Verdana"/>
          <w:color w:val="336666"/>
        </w:rPr>
        <w:t>for(</w:t>
      </w:r>
      <w:proofErr w:type="gramEnd"/>
      <w:r>
        <w:rPr>
          <w:rFonts w:ascii="Verdana" w:eastAsia="Times New Roman" w:hAnsi="Verdana"/>
          <w:color w:val="336666"/>
        </w:rPr>
        <w:t>campus specific).</w:t>
      </w:r>
    </w:p>
    <w:p w:rsidR="00212508" w:rsidRDefault="00212508" w:rsidP="00212508">
      <w:pPr>
        <w:numPr>
          <w:ilvl w:val="0"/>
          <w:numId w:val="2"/>
        </w:numPr>
        <w:spacing w:before="100" w:beforeAutospacing="1" w:after="100" w:afterAutospacing="1"/>
        <w:rPr>
          <w:rFonts w:ascii="Verdana" w:eastAsia="Times New Roman" w:hAnsi="Verdana"/>
          <w:color w:val="336666"/>
        </w:rPr>
      </w:pPr>
      <w:r>
        <w:rPr>
          <w:rFonts w:ascii="Verdana" w:eastAsia="Times New Roman" w:hAnsi="Verdana"/>
          <w:color w:val="336666"/>
        </w:rPr>
        <w:t>Applicant is asked to provide desired Organizational Name (i.e. Summer Programs) for card imprint and default coding, if known.</w:t>
      </w:r>
    </w:p>
    <w:p w:rsidR="00212508" w:rsidRDefault="00212508" w:rsidP="00212508">
      <w:pPr>
        <w:numPr>
          <w:ilvl w:val="0"/>
          <w:numId w:val="2"/>
        </w:numPr>
        <w:spacing w:before="100" w:beforeAutospacing="1" w:after="100" w:afterAutospacing="1"/>
        <w:rPr>
          <w:rFonts w:ascii="Verdana" w:eastAsia="Times New Roman" w:hAnsi="Verdana"/>
          <w:color w:val="336666"/>
        </w:rPr>
      </w:pPr>
      <w:r>
        <w:rPr>
          <w:rFonts w:ascii="Verdana" w:eastAsia="Times New Roman" w:hAnsi="Verdana"/>
          <w:color w:val="336666"/>
        </w:rPr>
        <w:t>Applicant is asked for desired bi-weekly and single transaction limit - if either are over the campus standard, applicant is forced to give explanation for higher limit</w:t>
      </w:r>
    </w:p>
    <w:p w:rsidR="00212508" w:rsidRDefault="00212508" w:rsidP="00212508">
      <w:pPr>
        <w:numPr>
          <w:ilvl w:val="0"/>
          <w:numId w:val="2"/>
        </w:numPr>
        <w:spacing w:before="100" w:beforeAutospacing="1" w:after="100" w:afterAutospacing="1"/>
        <w:rPr>
          <w:rFonts w:ascii="Verdana" w:eastAsia="Times New Roman" w:hAnsi="Verdana"/>
          <w:color w:val="336666"/>
        </w:rPr>
      </w:pPr>
      <w:r>
        <w:rPr>
          <w:rFonts w:ascii="Verdana" w:eastAsia="Times New Roman" w:hAnsi="Verdana"/>
          <w:color w:val="336666"/>
        </w:rPr>
        <w:t>Applicant is asked to provide business reason for card application</w:t>
      </w:r>
    </w:p>
    <w:p w:rsidR="00212508" w:rsidRDefault="00212508" w:rsidP="00212508">
      <w:pPr>
        <w:numPr>
          <w:ilvl w:val="0"/>
          <w:numId w:val="2"/>
        </w:numPr>
        <w:spacing w:before="100" w:beforeAutospacing="1" w:after="100" w:afterAutospacing="1"/>
        <w:rPr>
          <w:rFonts w:ascii="Verdana" w:eastAsia="Times New Roman" w:hAnsi="Verdana"/>
          <w:color w:val="336666"/>
        </w:rPr>
      </w:pPr>
      <w:r>
        <w:rPr>
          <w:rFonts w:ascii="Verdana" w:eastAsia="Times New Roman" w:hAnsi="Verdana"/>
          <w:color w:val="336666"/>
        </w:rPr>
        <w:t>Applicants are presented with user agreement and prompted to agree to policy and card usage terms - must agree to advance process.</w:t>
      </w:r>
    </w:p>
    <w:p w:rsidR="00212508" w:rsidRDefault="00212508" w:rsidP="00212508">
      <w:pPr>
        <w:numPr>
          <w:ilvl w:val="0"/>
          <w:numId w:val="2"/>
        </w:numPr>
        <w:spacing w:before="100" w:beforeAutospacing="1" w:after="100" w:afterAutospacing="1"/>
        <w:rPr>
          <w:rFonts w:ascii="Verdana" w:eastAsia="Times New Roman" w:hAnsi="Verdana"/>
          <w:color w:val="336666"/>
        </w:rPr>
      </w:pPr>
      <w:r>
        <w:rPr>
          <w:rFonts w:ascii="Verdana" w:eastAsia="Times New Roman" w:hAnsi="Verdana"/>
          <w:color w:val="336666"/>
        </w:rPr>
        <w:t>Applicants must enter supervisor name and email to route application for approval.</w:t>
      </w:r>
    </w:p>
    <w:p w:rsidR="00212508" w:rsidRDefault="00212508" w:rsidP="00212508">
      <w:pPr>
        <w:numPr>
          <w:ilvl w:val="0"/>
          <w:numId w:val="2"/>
        </w:numPr>
        <w:spacing w:before="100" w:beforeAutospacing="1" w:after="100" w:afterAutospacing="1"/>
        <w:rPr>
          <w:rFonts w:ascii="Verdana" w:eastAsia="Times New Roman" w:hAnsi="Verdana"/>
          <w:color w:val="336666"/>
        </w:rPr>
      </w:pPr>
      <w:r>
        <w:rPr>
          <w:rFonts w:ascii="Verdana" w:eastAsia="Times New Roman" w:hAnsi="Verdana"/>
          <w:color w:val="336666"/>
        </w:rPr>
        <w:t xml:space="preserve">Application process records </w:t>
      </w:r>
      <w:proofErr w:type="gramStart"/>
      <w:r>
        <w:rPr>
          <w:rFonts w:ascii="Verdana" w:eastAsia="Times New Roman" w:hAnsi="Verdana"/>
          <w:color w:val="336666"/>
        </w:rPr>
        <w:t>applicants</w:t>
      </w:r>
      <w:proofErr w:type="gramEnd"/>
      <w:r>
        <w:rPr>
          <w:rFonts w:ascii="Verdana" w:eastAsia="Times New Roman" w:hAnsi="Verdana"/>
          <w:color w:val="336666"/>
        </w:rPr>
        <w:t xml:space="preserve"> electronic "signature" and date stamps application.</w:t>
      </w:r>
    </w:p>
    <w:p w:rsidR="00212508" w:rsidRDefault="00212508" w:rsidP="00212508">
      <w:pPr>
        <w:numPr>
          <w:ilvl w:val="0"/>
          <w:numId w:val="2"/>
        </w:numPr>
        <w:spacing w:before="100" w:beforeAutospacing="1" w:after="100" w:afterAutospacing="1"/>
        <w:rPr>
          <w:rFonts w:ascii="Verdana" w:eastAsia="Times New Roman" w:hAnsi="Verdana"/>
          <w:color w:val="336666"/>
        </w:rPr>
      </w:pPr>
      <w:r>
        <w:rPr>
          <w:rFonts w:ascii="Verdana" w:eastAsia="Times New Roman" w:hAnsi="Verdana"/>
          <w:color w:val="336666"/>
        </w:rPr>
        <w:t xml:space="preserve">Supervisor is sent email notification (with link to application) informing that application requires review and approval.  Supervisor can approve or deny.  If denied, supervisor must list reason and applicant receives email notification and explanation of denial. </w:t>
      </w:r>
    </w:p>
    <w:p w:rsidR="00212508" w:rsidRDefault="00212508" w:rsidP="00212508">
      <w:pPr>
        <w:numPr>
          <w:ilvl w:val="0"/>
          <w:numId w:val="3"/>
        </w:numPr>
        <w:spacing w:before="100" w:beforeAutospacing="1" w:after="100" w:afterAutospacing="1"/>
        <w:rPr>
          <w:rFonts w:ascii="Verdana" w:eastAsia="Times New Roman" w:hAnsi="Verdana"/>
          <w:color w:val="336666"/>
        </w:rPr>
      </w:pPr>
      <w:r w:rsidRPr="00212508">
        <w:rPr>
          <w:rFonts w:ascii="Verdana" w:eastAsia="Times New Roman" w:hAnsi="Verdana"/>
          <w:color w:val="336666"/>
        </w:rPr>
        <w:lastRenderedPageBreak/>
        <w:t>For campuses that use Division level approval, supervisor is prompted to complete default coding structure and route to "Approving Authority" by entering name and email address.</w:t>
      </w:r>
    </w:p>
    <w:p w:rsidR="00212508" w:rsidRPr="00212508" w:rsidRDefault="00212508" w:rsidP="00212508">
      <w:pPr>
        <w:numPr>
          <w:ilvl w:val="0"/>
          <w:numId w:val="3"/>
        </w:numPr>
        <w:spacing w:before="100" w:beforeAutospacing="1" w:after="100" w:afterAutospacing="1"/>
        <w:rPr>
          <w:rFonts w:ascii="Verdana" w:eastAsia="Times New Roman" w:hAnsi="Verdana"/>
          <w:color w:val="336666"/>
        </w:rPr>
      </w:pPr>
      <w:r w:rsidRPr="00212508">
        <w:rPr>
          <w:rFonts w:ascii="Verdana" w:eastAsia="Times New Roman" w:hAnsi="Verdana"/>
          <w:color w:val="336666"/>
        </w:rPr>
        <w:t xml:space="preserve">Application process records supervisor electronic signature and date stamps </w:t>
      </w:r>
      <w:proofErr w:type="spellStart"/>
      <w:r w:rsidRPr="00212508">
        <w:rPr>
          <w:rFonts w:ascii="Verdana" w:eastAsia="Times New Roman" w:hAnsi="Verdana"/>
          <w:color w:val="336666"/>
        </w:rPr>
        <w:t>application.Approving</w:t>
      </w:r>
      <w:proofErr w:type="spellEnd"/>
      <w:r w:rsidRPr="00212508">
        <w:rPr>
          <w:rFonts w:ascii="Verdana" w:eastAsia="Times New Roman" w:hAnsi="Verdana"/>
          <w:color w:val="336666"/>
        </w:rPr>
        <w:t xml:space="preserve"> Authority (Division level) follows same approval/denial process as supervisor but application/user agreement auto-routes to campus Program Administrator. </w:t>
      </w:r>
    </w:p>
    <w:p w:rsidR="00212508" w:rsidRDefault="00212508" w:rsidP="00212508">
      <w:pPr>
        <w:numPr>
          <w:ilvl w:val="0"/>
          <w:numId w:val="3"/>
        </w:numPr>
        <w:spacing w:before="100" w:beforeAutospacing="1" w:after="100" w:afterAutospacing="1"/>
        <w:rPr>
          <w:rFonts w:ascii="Verdana" w:eastAsia="Times New Roman" w:hAnsi="Verdana"/>
          <w:color w:val="336666"/>
        </w:rPr>
      </w:pPr>
      <w:r>
        <w:rPr>
          <w:rFonts w:ascii="Verdana" w:eastAsia="Times New Roman" w:hAnsi="Verdana"/>
          <w:color w:val="336666"/>
        </w:rPr>
        <w:t>Application process records Approving Authority electronic signature and date stamps application.</w:t>
      </w:r>
    </w:p>
    <w:p w:rsidR="00212508" w:rsidRDefault="00212508" w:rsidP="00212508">
      <w:pPr>
        <w:numPr>
          <w:ilvl w:val="0"/>
          <w:numId w:val="3"/>
        </w:numPr>
        <w:spacing w:before="100" w:beforeAutospacing="1" w:after="100" w:afterAutospacing="1"/>
        <w:rPr>
          <w:rFonts w:ascii="Verdana" w:eastAsia="Times New Roman" w:hAnsi="Verdana"/>
          <w:color w:val="336666"/>
        </w:rPr>
      </w:pPr>
      <w:r>
        <w:rPr>
          <w:rFonts w:ascii="Verdana" w:eastAsia="Times New Roman" w:hAnsi="Verdana"/>
          <w:color w:val="336666"/>
        </w:rPr>
        <w:t>Program Administrator receives email that application is pending.</w:t>
      </w:r>
    </w:p>
    <w:p w:rsidR="00212508" w:rsidRDefault="00212508" w:rsidP="00212508">
      <w:pPr>
        <w:numPr>
          <w:ilvl w:val="0"/>
          <w:numId w:val="3"/>
        </w:numPr>
        <w:spacing w:before="100" w:beforeAutospacing="1" w:after="100" w:afterAutospacing="1"/>
        <w:rPr>
          <w:rFonts w:ascii="Verdana" w:eastAsia="Times New Roman" w:hAnsi="Verdana"/>
          <w:color w:val="336666"/>
        </w:rPr>
      </w:pPr>
      <w:r>
        <w:rPr>
          <w:rFonts w:ascii="Verdana" w:eastAsia="Times New Roman" w:hAnsi="Verdana"/>
          <w:color w:val="336666"/>
        </w:rPr>
        <w:t xml:space="preserve">Program Administrator approves or denies application.  If application is denied, applicant and approvers are notified by email with reason.  If approved, PA prints out completed, approved, and electronically signed application and end user agreement form (as a </w:t>
      </w:r>
      <w:proofErr w:type="spellStart"/>
      <w:r>
        <w:rPr>
          <w:rFonts w:ascii="Verdana" w:eastAsia="Times New Roman" w:hAnsi="Verdana"/>
          <w:color w:val="336666"/>
        </w:rPr>
        <w:t>pdf</w:t>
      </w:r>
      <w:proofErr w:type="spellEnd"/>
      <w:r>
        <w:rPr>
          <w:rFonts w:ascii="Verdana" w:eastAsia="Times New Roman" w:hAnsi="Verdana"/>
          <w:color w:val="336666"/>
        </w:rPr>
        <w:t xml:space="preserve"> document) for review and entry into Access Online for card setup.</w:t>
      </w:r>
    </w:p>
    <w:p w:rsidR="00212508" w:rsidRDefault="00212508" w:rsidP="00212508">
      <w:pPr>
        <w:numPr>
          <w:ilvl w:val="0"/>
          <w:numId w:val="3"/>
        </w:numPr>
        <w:spacing w:before="100" w:beforeAutospacing="1" w:after="100" w:afterAutospacing="1"/>
        <w:rPr>
          <w:rFonts w:ascii="Verdana" w:eastAsia="Times New Roman" w:hAnsi="Verdana"/>
          <w:color w:val="336666"/>
        </w:rPr>
      </w:pPr>
      <w:r>
        <w:rPr>
          <w:rFonts w:ascii="Verdana" w:eastAsia="Times New Roman" w:hAnsi="Verdana"/>
          <w:color w:val="336666"/>
        </w:rPr>
        <w:t>Applicant receives email notification that application is approved.</w:t>
      </w:r>
    </w:p>
    <w:p w:rsidR="00212508" w:rsidRDefault="00212508" w:rsidP="00212508">
      <w:pPr>
        <w:rPr>
          <w:rFonts w:ascii="Verdana" w:eastAsia="Times New Roman" w:hAnsi="Verdana"/>
          <w:color w:val="336666"/>
        </w:rPr>
      </w:pPr>
      <w:r>
        <w:rPr>
          <w:rFonts w:ascii="Verdana" w:eastAsia="Times New Roman" w:hAnsi="Verdana"/>
          <w:color w:val="336666"/>
        </w:rPr>
        <w:t>What the application cannot do:</w:t>
      </w:r>
    </w:p>
    <w:p w:rsidR="00212508" w:rsidRDefault="00212508" w:rsidP="00212508">
      <w:pPr>
        <w:numPr>
          <w:ilvl w:val="0"/>
          <w:numId w:val="4"/>
        </w:numPr>
        <w:spacing w:before="100" w:beforeAutospacing="1" w:after="100" w:afterAutospacing="1"/>
        <w:rPr>
          <w:rFonts w:ascii="Verdana" w:eastAsia="Times New Roman" w:hAnsi="Verdana"/>
          <w:color w:val="336666"/>
        </w:rPr>
      </w:pPr>
      <w:r>
        <w:rPr>
          <w:rFonts w:ascii="Verdana" w:eastAsia="Times New Roman" w:hAnsi="Verdana"/>
          <w:color w:val="336666"/>
        </w:rPr>
        <w:t>Save application data - this is "one off"</w:t>
      </w:r>
      <w:proofErr w:type="gramStart"/>
      <w:r>
        <w:rPr>
          <w:rFonts w:ascii="Verdana" w:eastAsia="Times New Roman" w:hAnsi="Verdana"/>
          <w:color w:val="336666"/>
        </w:rPr>
        <w:t>,</w:t>
      </w:r>
      <w:proofErr w:type="gramEnd"/>
      <w:r>
        <w:rPr>
          <w:rFonts w:ascii="Verdana" w:eastAsia="Times New Roman" w:hAnsi="Verdana"/>
          <w:color w:val="336666"/>
        </w:rPr>
        <w:t xml:space="preserve"> users must complete the short application process from beginning to end.</w:t>
      </w:r>
    </w:p>
    <w:p w:rsidR="00212508" w:rsidRDefault="00212508" w:rsidP="00212508">
      <w:pPr>
        <w:numPr>
          <w:ilvl w:val="0"/>
          <w:numId w:val="4"/>
        </w:numPr>
        <w:spacing w:before="100" w:beforeAutospacing="1" w:after="100" w:afterAutospacing="1"/>
        <w:rPr>
          <w:rFonts w:ascii="Verdana" w:eastAsia="Times New Roman" w:hAnsi="Verdana"/>
          <w:color w:val="336666"/>
        </w:rPr>
      </w:pPr>
      <w:r>
        <w:rPr>
          <w:rFonts w:ascii="Verdana" w:eastAsia="Times New Roman" w:hAnsi="Verdana"/>
          <w:color w:val="336666"/>
        </w:rPr>
        <w:t>Store application data - the automated application is a database but application data is not saved</w:t>
      </w:r>
    </w:p>
    <w:p w:rsidR="00212508" w:rsidRDefault="00212508" w:rsidP="00212508">
      <w:pPr>
        <w:numPr>
          <w:ilvl w:val="0"/>
          <w:numId w:val="4"/>
        </w:numPr>
        <w:spacing w:before="100" w:beforeAutospacing="1" w:after="100" w:afterAutospacing="1"/>
        <w:rPr>
          <w:rFonts w:ascii="Verdana" w:eastAsia="Times New Roman" w:hAnsi="Verdana"/>
          <w:color w:val="336666"/>
        </w:rPr>
      </w:pPr>
      <w:r>
        <w:rPr>
          <w:rFonts w:ascii="Verdana" w:eastAsia="Times New Roman" w:hAnsi="Verdana"/>
          <w:color w:val="336666"/>
        </w:rPr>
        <w:t>Alert user to inappropriately routed application -</w:t>
      </w:r>
      <w:proofErr w:type="gramStart"/>
      <w:r>
        <w:rPr>
          <w:rFonts w:ascii="Verdana" w:eastAsia="Times New Roman" w:hAnsi="Verdana"/>
          <w:color w:val="336666"/>
        </w:rPr>
        <w:t>  Users</w:t>
      </w:r>
      <w:proofErr w:type="gramEnd"/>
      <w:r>
        <w:rPr>
          <w:rFonts w:ascii="Verdana" w:eastAsia="Times New Roman" w:hAnsi="Verdana"/>
          <w:color w:val="336666"/>
        </w:rPr>
        <w:t xml:space="preserve"> must enter valid University email extensions for all routing and if they don't, they are prompted to correct.  If user enters an incorrect name but valid University email extension the application would be considered a runaway (i.e. </w:t>
      </w:r>
      <w:proofErr w:type="spellStart"/>
      <w:r>
        <w:rPr>
          <w:rFonts w:ascii="Verdana" w:eastAsia="Times New Roman" w:hAnsi="Verdana"/>
          <w:color w:val="336666"/>
        </w:rPr>
        <w:t>unrouted</w:t>
      </w:r>
      <w:proofErr w:type="spellEnd"/>
      <w:r>
        <w:rPr>
          <w:rFonts w:ascii="Verdana" w:eastAsia="Times New Roman" w:hAnsi="Verdana"/>
          <w:color w:val="336666"/>
        </w:rPr>
        <w:t>).  For this exception, the database is monitored for such and if</w:t>
      </w:r>
      <w:proofErr w:type="gramStart"/>
      <w:r>
        <w:rPr>
          <w:rFonts w:ascii="Verdana" w:eastAsia="Times New Roman" w:hAnsi="Verdana"/>
          <w:color w:val="336666"/>
        </w:rPr>
        <w:t>  discovered</w:t>
      </w:r>
      <w:proofErr w:type="gramEnd"/>
      <w:r>
        <w:rPr>
          <w:rFonts w:ascii="Verdana" w:eastAsia="Times New Roman" w:hAnsi="Verdana"/>
          <w:color w:val="336666"/>
        </w:rPr>
        <w:t>, the campus Program Administrator will be notified to follow up and have the user resubmit.</w:t>
      </w:r>
    </w:p>
    <w:p w:rsidR="00212508" w:rsidRDefault="00212508" w:rsidP="00212508">
      <w:pPr>
        <w:numPr>
          <w:ilvl w:val="0"/>
          <w:numId w:val="4"/>
        </w:numPr>
        <w:spacing w:before="100" w:beforeAutospacing="1" w:after="100" w:afterAutospacing="1"/>
        <w:rPr>
          <w:rFonts w:ascii="Verdana" w:eastAsia="Times New Roman" w:hAnsi="Verdana"/>
          <w:color w:val="336666"/>
        </w:rPr>
      </w:pPr>
      <w:r>
        <w:rPr>
          <w:rFonts w:ascii="Verdana" w:eastAsia="Times New Roman" w:hAnsi="Verdana"/>
          <w:color w:val="336666"/>
        </w:rPr>
        <w:t>Handle Corporate Travel Card applications/user agreements.  This is the 2nd phase and campuses will be notified when ready for testing/implementation.</w:t>
      </w:r>
    </w:p>
    <w:p w:rsidR="007D01AC" w:rsidRDefault="007D01AC"/>
    <w:sectPr w:rsidR="007D01AC" w:rsidSect="007D01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07F65"/>
    <w:multiLevelType w:val="multilevel"/>
    <w:tmpl w:val="549413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4FF65FB"/>
    <w:multiLevelType w:val="multilevel"/>
    <w:tmpl w:val="4078B7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61D2661"/>
    <w:multiLevelType w:val="multilevel"/>
    <w:tmpl w:val="396432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9C62886"/>
    <w:multiLevelType w:val="multilevel"/>
    <w:tmpl w:val="BB24E6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2508"/>
    <w:rsid w:val="00212508"/>
    <w:rsid w:val="007D01AC"/>
    <w:rsid w:val="00ED51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50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2508"/>
    <w:rPr>
      <w:color w:val="0000FF"/>
      <w:u w:val="single"/>
    </w:rPr>
  </w:style>
</w:styles>
</file>

<file path=word/webSettings.xml><?xml version="1.0" encoding="utf-8"?>
<w:webSettings xmlns:r="http://schemas.openxmlformats.org/officeDocument/2006/relationships" xmlns:w="http://schemas.openxmlformats.org/wordprocessingml/2006/main">
  <w:divs>
    <w:div w:id="30929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wsa.edu/fadmin/Purchasing%20Card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575</Words>
  <Characters>3283</Characters>
  <Application>Microsoft Office Word</Application>
  <DocSecurity>0</DocSecurity>
  <Lines>27</Lines>
  <Paragraphs>7</Paragraphs>
  <ScaleCrop>false</ScaleCrop>
  <Company>UW-Whitewater</Company>
  <LinksUpToDate>false</LinksUpToDate>
  <CharactersWithSpaces>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buskev</dc:creator>
  <cp:keywords/>
  <dc:description/>
  <cp:lastModifiedBy>buskev</cp:lastModifiedBy>
  <cp:revision>1</cp:revision>
  <cp:lastPrinted>2011-05-10T17:44:00Z</cp:lastPrinted>
  <dcterms:created xsi:type="dcterms:W3CDTF">2011-05-10T17:42:00Z</dcterms:created>
  <dcterms:modified xsi:type="dcterms:W3CDTF">2011-05-10T17:45:00Z</dcterms:modified>
</cp:coreProperties>
</file>