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AC" w:rsidRPr="002273DF" w:rsidRDefault="006202AC" w:rsidP="006202AC">
      <w:pPr>
        <w:spacing w:line="360" w:lineRule="auto"/>
        <w:jc w:val="center"/>
        <w:rPr>
          <w:u w:val="single"/>
        </w:rPr>
      </w:pPr>
      <w:bookmarkStart w:id="0" w:name="_GoBack"/>
      <w:bookmarkEnd w:id="0"/>
      <w:r w:rsidRPr="002273DF">
        <w:rPr>
          <w:u w:val="single"/>
        </w:rPr>
        <w:t xml:space="preserve">M I N U T E S </w:t>
      </w:r>
    </w:p>
    <w:p w:rsidR="006202AC" w:rsidRPr="0091754B" w:rsidRDefault="006202AC" w:rsidP="006202AC">
      <w:pPr>
        <w:pStyle w:val="NoSpacing"/>
        <w:jc w:val="center"/>
        <w:rPr>
          <w:rFonts w:cstheme="minorHAnsi"/>
        </w:rPr>
      </w:pPr>
      <w:r w:rsidRPr="0091754B">
        <w:rPr>
          <w:rFonts w:cstheme="minorHAnsi"/>
        </w:rPr>
        <w:t xml:space="preserve">CURRICULUM COMMITTEE </w:t>
      </w:r>
    </w:p>
    <w:p w:rsidR="006202AC" w:rsidRPr="0091754B" w:rsidRDefault="006202AC" w:rsidP="006202AC">
      <w:pPr>
        <w:pStyle w:val="NoSpacing"/>
        <w:jc w:val="center"/>
        <w:rPr>
          <w:rFonts w:cstheme="minorHAnsi"/>
        </w:rPr>
      </w:pPr>
      <w:r w:rsidRPr="0091754B">
        <w:rPr>
          <w:rFonts w:cstheme="minorHAnsi"/>
        </w:rPr>
        <w:t>College of Letters and Sciences</w:t>
      </w:r>
    </w:p>
    <w:p w:rsidR="006202AC" w:rsidRDefault="006202AC" w:rsidP="006202AC">
      <w:pPr>
        <w:pStyle w:val="NoSpacing"/>
        <w:jc w:val="center"/>
        <w:rPr>
          <w:rFonts w:cstheme="minorHAnsi"/>
          <w:b/>
        </w:rPr>
      </w:pPr>
      <w:r w:rsidRPr="0091754B">
        <w:rPr>
          <w:rFonts w:cstheme="minorHAnsi"/>
          <w:b/>
        </w:rPr>
        <w:t xml:space="preserve">Meeting of </w:t>
      </w:r>
      <w:r w:rsidR="005E1866">
        <w:rPr>
          <w:rFonts w:cstheme="minorHAnsi"/>
          <w:b/>
        </w:rPr>
        <w:t>February 20</w:t>
      </w:r>
      <w:r>
        <w:rPr>
          <w:rFonts w:cstheme="minorHAnsi"/>
          <w:b/>
        </w:rPr>
        <w:t>, 2014</w:t>
      </w:r>
    </w:p>
    <w:p w:rsidR="006202AC" w:rsidRPr="0091754B" w:rsidRDefault="006202AC" w:rsidP="006202AC">
      <w:pPr>
        <w:pStyle w:val="NoSpacing"/>
        <w:jc w:val="center"/>
        <w:rPr>
          <w:rFonts w:cstheme="minorHAnsi"/>
          <w:b/>
        </w:rPr>
      </w:pPr>
    </w:p>
    <w:p w:rsidR="006202AC" w:rsidRPr="005E1866" w:rsidRDefault="006202AC" w:rsidP="006202AC">
      <w:pPr>
        <w:pStyle w:val="NoSpacing"/>
        <w:jc w:val="center"/>
        <w:rPr>
          <w:rFonts w:cstheme="minorHAnsi"/>
          <w:sz w:val="24"/>
          <w:szCs w:val="24"/>
        </w:rPr>
      </w:pPr>
    </w:p>
    <w:p w:rsidR="006202AC" w:rsidRPr="005E1866" w:rsidRDefault="006202AC" w:rsidP="006202AC">
      <w:pPr>
        <w:pStyle w:val="NoSpacing"/>
        <w:rPr>
          <w:rFonts w:cstheme="minorHAnsi"/>
          <w:sz w:val="24"/>
          <w:szCs w:val="24"/>
        </w:rPr>
      </w:pPr>
      <w:r w:rsidRPr="005E1866">
        <w:rPr>
          <w:rFonts w:cstheme="minorHAnsi"/>
          <w:sz w:val="24"/>
          <w:szCs w:val="24"/>
        </w:rPr>
        <w:t xml:space="preserve">Voting Members present: </w:t>
      </w:r>
      <w:r w:rsidR="00E634A9" w:rsidRPr="005E1866">
        <w:rPr>
          <w:rFonts w:cstheme="minorHAnsi"/>
          <w:sz w:val="24"/>
          <w:szCs w:val="24"/>
        </w:rPr>
        <w:t xml:space="preserve">Paul Adogamhe, </w:t>
      </w:r>
      <w:r w:rsidRPr="005E1866">
        <w:rPr>
          <w:rFonts w:cstheme="minorHAnsi"/>
          <w:sz w:val="24"/>
          <w:szCs w:val="24"/>
        </w:rPr>
        <w:t>David Cartwright, Ellen Davis,</w:t>
      </w:r>
      <w:r w:rsidR="00F4674D" w:rsidRPr="005E1866">
        <w:rPr>
          <w:rFonts w:cstheme="minorHAnsi"/>
          <w:sz w:val="24"/>
          <w:szCs w:val="24"/>
        </w:rPr>
        <w:t xml:space="preserve"> </w:t>
      </w:r>
      <w:r w:rsidRPr="005E1866">
        <w:rPr>
          <w:rFonts w:cstheme="minorHAnsi"/>
          <w:sz w:val="24"/>
          <w:szCs w:val="24"/>
        </w:rPr>
        <w:t>Ted Gimbel,</w:t>
      </w:r>
      <w:r w:rsidR="00E634A9" w:rsidRPr="005E1866">
        <w:rPr>
          <w:rFonts w:cstheme="minorHAnsi"/>
          <w:sz w:val="24"/>
          <w:szCs w:val="24"/>
        </w:rPr>
        <w:t xml:space="preserve"> Paul Gregory, </w:t>
      </w:r>
      <w:r w:rsidRPr="005E1866">
        <w:rPr>
          <w:rFonts w:cstheme="minorHAnsi"/>
          <w:sz w:val="24"/>
          <w:szCs w:val="24"/>
        </w:rPr>
        <w:t>Paul House, Donald Jellerson</w:t>
      </w:r>
      <w:r w:rsidR="00E634A9" w:rsidRPr="005E1866">
        <w:rPr>
          <w:rFonts w:cstheme="minorHAnsi"/>
          <w:sz w:val="24"/>
          <w:szCs w:val="24"/>
        </w:rPr>
        <w:t xml:space="preserve">, Margo Kleinfeld, Elizabeth Olson, </w:t>
      </w:r>
      <w:r w:rsidRPr="005E1866">
        <w:rPr>
          <w:rFonts w:cstheme="minorHAnsi"/>
          <w:sz w:val="24"/>
          <w:szCs w:val="24"/>
        </w:rPr>
        <w:t xml:space="preserve">Adam Paddock, Steve Sahyun, Ellie Schemenauer, Matt Winden. </w:t>
      </w:r>
      <w:r w:rsidR="00E634A9" w:rsidRPr="005E1866">
        <w:rPr>
          <w:rFonts w:cstheme="minorHAnsi"/>
          <w:sz w:val="24"/>
          <w:szCs w:val="24"/>
        </w:rPr>
        <w:t>Non-voting Members present: Elizabeth Hachten, Chair; Deb Heiber, Advising; Joan Fox-Drake, Secretary</w:t>
      </w:r>
    </w:p>
    <w:p w:rsidR="00E634A9" w:rsidRPr="005E1866" w:rsidRDefault="00E634A9" w:rsidP="006202AC">
      <w:pPr>
        <w:pStyle w:val="NoSpacing"/>
        <w:rPr>
          <w:rFonts w:cstheme="minorHAnsi"/>
          <w:sz w:val="24"/>
          <w:szCs w:val="24"/>
        </w:rPr>
      </w:pPr>
    </w:p>
    <w:p w:rsidR="006202AC" w:rsidRPr="005E1866" w:rsidRDefault="00E634A9" w:rsidP="006202AC">
      <w:pPr>
        <w:pStyle w:val="NoSpacing"/>
        <w:rPr>
          <w:rFonts w:cstheme="minorHAnsi"/>
          <w:sz w:val="24"/>
          <w:szCs w:val="24"/>
        </w:rPr>
      </w:pPr>
      <w:r w:rsidRPr="005E1866">
        <w:rPr>
          <w:rFonts w:cstheme="minorHAnsi"/>
          <w:sz w:val="24"/>
          <w:szCs w:val="24"/>
        </w:rPr>
        <w:t>Excused: Angela Harlan,</w:t>
      </w:r>
      <w:r w:rsidR="006202AC" w:rsidRPr="005E1866">
        <w:rPr>
          <w:rFonts w:cstheme="minorHAnsi"/>
          <w:sz w:val="24"/>
          <w:szCs w:val="24"/>
        </w:rPr>
        <w:t xml:space="preserve"> </w:t>
      </w:r>
      <w:r w:rsidRPr="005E1866">
        <w:rPr>
          <w:rFonts w:cstheme="minorHAnsi"/>
          <w:sz w:val="24"/>
          <w:szCs w:val="24"/>
        </w:rPr>
        <w:t xml:space="preserve">Sarah Hessenauer, </w:t>
      </w:r>
      <w:r w:rsidR="00F4674D" w:rsidRPr="005E1866">
        <w:rPr>
          <w:rFonts w:cstheme="minorHAnsi"/>
          <w:sz w:val="24"/>
          <w:szCs w:val="24"/>
        </w:rPr>
        <w:t>M</w:t>
      </w:r>
      <w:r w:rsidRPr="005E1866">
        <w:rPr>
          <w:rFonts w:cstheme="minorHAnsi"/>
          <w:sz w:val="24"/>
          <w:szCs w:val="24"/>
        </w:rPr>
        <w:t>anuel Ossers.</w:t>
      </w:r>
      <w:r w:rsidR="006202AC" w:rsidRPr="005E1866">
        <w:rPr>
          <w:rFonts w:cstheme="minorHAnsi"/>
          <w:sz w:val="24"/>
          <w:szCs w:val="24"/>
        </w:rPr>
        <w:t xml:space="preserve"> </w:t>
      </w:r>
    </w:p>
    <w:p w:rsidR="006202AC" w:rsidRPr="005E1866" w:rsidRDefault="006202AC" w:rsidP="006202AC">
      <w:pPr>
        <w:pStyle w:val="NoSpacing"/>
        <w:rPr>
          <w:rFonts w:cstheme="minorHAnsi"/>
          <w:sz w:val="24"/>
          <w:szCs w:val="24"/>
        </w:rPr>
      </w:pPr>
    </w:p>
    <w:p w:rsidR="006202AC" w:rsidRPr="005E1866" w:rsidRDefault="006202AC" w:rsidP="006202AC">
      <w:pPr>
        <w:pStyle w:val="NoSpacing"/>
        <w:rPr>
          <w:rFonts w:cstheme="minorHAnsi"/>
          <w:sz w:val="24"/>
          <w:szCs w:val="24"/>
        </w:rPr>
      </w:pPr>
      <w:r w:rsidRPr="005E1866">
        <w:rPr>
          <w:rFonts w:cstheme="minorHAnsi"/>
          <w:sz w:val="24"/>
          <w:szCs w:val="24"/>
        </w:rPr>
        <w:t xml:space="preserve">Guest: </w:t>
      </w:r>
      <w:r w:rsidR="00F4674D" w:rsidRPr="005E1866">
        <w:rPr>
          <w:rFonts w:cstheme="minorHAnsi"/>
          <w:sz w:val="24"/>
          <w:szCs w:val="24"/>
        </w:rPr>
        <w:t xml:space="preserve">Professor </w:t>
      </w:r>
      <w:r w:rsidR="00E634A9" w:rsidRPr="005E1866">
        <w:rPr>
          <w:rFonts w:cstheme="minorHAnsi"/>
          <w:sz w:val="24"/>
          <w:szCs w:val="24"/>
        </w:rPr>
        <w:t>Leda</w:t>
      </w:r>
      <w:r w:rsidR="00F4674D" w:rsidRPr="005E1866">
        <w:rPr>
          <w:rFonts w:cstheme="minorHAnsi"/>
          <w:sz w:val="24"/>
          <w:szCs w:val="24"/>
        </w:rPr>
        <w:t xml:space="preserve"> Nath</w:t>
      </w:r>
      <w:r w:rsidR="00E634A9" w:rsidRPr="005E1866">
        <w:rPr>
          <w:rFonts w:cstheme="minorHAnsi"/>
          <w:sz w:val="24"/>
          <w:szCs w:val="24"/>
        </w:rPr>
        <w:t>, Sociology, Criminology &amp; Anthropology</w:t>
      </w:r>
      <w:r w:rsidRPr="005E1866">
        <w:rPr>
          <w:rFonts w:cstheme="minorHAnsi"/>
          <w:sz w:val="24"/>
          <w:szCs w:val="24"/>
        </w:rPr>
        <w:t xml:space="preserve"> </w:t>
      </w:r>
    </w:p>
    <w:p w:rsidR="006202AC" w:rsidRPr="005E1866" w:rsidRDefault="006202AC" w:rsidP="006202AC">
      <w:pPr>
        <w:pStyle w:val="NoSpacing"/>
        <w:rPr>
          <w:rFonts w:cstheme="minorHAnsi"/>
          <w:sz w:val="24"/>
          <w:szCs w:val="24"/>
        </w:rPr>
      </w:pPr>
    </w:p>
    <w:p w:rsidR="006202AC" w:rsidRDefault="006202AC" w:rsidP="006202AC">
      <w:pPr>
        <w:pStyle w:val="NoSpacing"/>
        <w:rPr>
          <w:rFonts w:cs="Times New Roman"/>
          <w:sz w:val="24"/>
          <w:szCs w:val="24"/>
        </w:rPr>
      </w:pPr>
      <w:r w:rsidRPr="005E1866">
        <w:rPr>
          <w:rFonts w:cs="Times New Roman"/>
          <w:sz w:val="24"/>
          <w:szCs w:val="24"/>
        </w:rPr>
        <w:t>The meeting was called to order at 2:15 p.m. in LT 4120, Dean’s Conference Room.</w:t>
      </w:r>
    </w:p>
    <w:p w:rsidR="00C80640" w:rsidRDefault="00C80640" w:rsidP="006202AC">
      <w:pPr>
        <w:pStyle w:val="NoSpacing"/>
        <w:rPr>
          <w:rFonts w:cs="Times New Roman"/>
          <w:sz w:val="24"/>
          <w:szCs w:val="24"/>
        </w:rPr>
      </w:pPr>
    </w:p>
    <w:p w:rsidR="00C80640" w:rsidRPr="00C80640" w:rsidRDefault="00C80640" w:rsidP="00C80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640">
        <w:rPr>
          <w:rFonts w:cs="Times New Roman"/>
          <w:sz w:val="24"/>
          <w:szCs w:val="24"/>
        </w:rPr>
        <w:t>1. Unanimous a</w:t>
      </w:r>
      <w:r w:rsidRPr="00C80640">
        <w:rPr>
          <w:rFonts w:eastAsia="Times New Roman" w:cs="Times New Roman"/>
          <w:sz w:val="24"/>
          <w:szCs w:val="24"/>
        </w:rPr>
        <w:t>pproval</w:t>
      </w:r>
      <w:r w:rsidRPr="00C80640">
        <w:rPr>
          <w:rFonts w:ascii="Times New Roman" w:eastAsia="Times New Roman" w:hAnsi="Times New Roman" w:cs="Times New Roman"/>
          <w:sz w:val="24"/>
          <w:szCs w:val="24"/>
        </w:rPr>
        <w:t xml:space="preserve"> of January 23, 2014 Minutes (handout at meeting)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02AC" w:rsidRPr="005E1866" w:rsidRDefault="006202AC" w:rsidP="006202AC">
      <w:pPr>
        <w:pStyle w:val="NoSpacing"/>
        <w:rPr>
          <w:rFonts w:cs="Times New Roman"/>
          <w:sz w:val="24"/>
          <w:szCs w:val="24"/>
        </w:rPr>
      </w:pPr>
    </w:p>
    <w:p w:rsidR="006202AC" w:rsidRPr="005E1866" w:rsidRDefault="006202AC" w:rsidP="006202AC">
      <w:pPr>
        <w:pStyle w:val="NoSpacing"/>
        <w:rPr>
          <w:rFonts w:cs="Times New Roman"/>
          <w:sz w:val="24"/>
          <w:szCs w:val="24"/>
        </w:rPr>
      </w:pPr>
      <w:r w:rsidRPr="005E1866">
        <w:rPr>
          <w:rFonts w:cs="Times New Roman"/>
          <w:sz w:val="24"/>
          <w:szCs w:val="24"/>
        </w:rPr>
        <w:t>2.  Announcements</w:t>
      </w:r>
    </w:p>
    <w:p w:rsidR="00B93960" w:rsidRPr="005E1866" w:rsidRDefault="00B93960" w:rsidP="00B93960">
      <w:pPr>
        <w:pStyle w:val="ListParagraph"/>
        <w:spacing w:after="0" w:line="240" w:lineRule="auto"/>
        <w:ind w:left="1080" w:hanging="63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a. Reminder of the early deadline for March 6</w:t>
      </w:r>
      <w:r w:rsidRPr="005E1866">
        <w:rPr>
          <w:rFonts w:eastAsia="Times New Roman" w:cs="Times New Roman"/>
          <w:sz w:val="24"/>
          <w:szCs w:val="24"/>
          <w:vertAlign w:val="superscript"/>
        </w:rPr>
        <w:t>th</w:t>
      </w:r>
      <w:r w:rsidRPr="005E1866">
        <w:rPr>
          <w:rFonts w:eastAsia="Times New Roman" w:cs="Times New Roman"/>
          <w:sz w:val="24"/>
          <w:szCs w:val="24"/>
        </w:rPr>
        <w:t xml:space="preserve"> meeting. Submit proposals by Feb 24.</w:t>
      </w:r>
    </w:p>
    <w:p w:rsidR="00B93960" w:rsidRPr="005E1866" w:rsidRDefault="00B93960" w:rsidP="00B93960">
      <w:pPr>
        <w:pStyle w:val="ListParagraph"/>
        <w:spacing w:after="0" w:line="240" w:lineRule="auto"/>
        <w:ind w:left="45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Spring 2015 deadline meeting is March 20; proposals are due March 12</w:t>
      </w:r>
      <w:r w:rsidRPr="005E1866">
        <w:rPr>
          <w:rFonts w:eastAsia="Times New Roman" w:cs="Times New Roman"/>
          <w:sz w:val="24"/>
          <w:szCs w:val="24"/>
          <w:vertAlign w:val="superscript"/>
        </w:rPr>
        <w:t>th</w:t>
      </w:r>
      <w:r w:rsidRPr="005E1866">
        <w:rPr>
          <w:rFonts w:eastAsia="Times New Roman" w:cs="Times New Roman"/>
          <w:sz w:val="24"/>
          <w:szCs w:val="24"/>
        </w:rPr>
        <w:t xml:space="preserve"> for the March 20</w:t>
      </w:r>
      <w:r w:rsidRPr="005E1866">
        <w:rPr>
          <w:rFonts w:eastAsia="Times New Roman" w:cs="Times New Roman"/>
          <w:sz w:val="24"/>
          <w:szCs w:val="24"/>
          <w:vertAlign w:val="superscript"/>
        </w:rPr>
        <w:t>th</w:t>
      </w:r>
      <w:r w:rsidRPr="005E1866">
        <w:rPr>
          <w:rFonts w:eastAsia="Times New Roman" w:cs="Times New Roman"/>
          <w:sz w:val="24"/>
          <w:szCs w:val="24"/>
        </w:rPr>
        <w:t xml:space="preserve"> deadline meeting.  If Gen Ed designation, submit for the next CCC agenda. </w:t>
      </w:r>
    </w:p>
    <w:p w:rsidR="00B93960" w:rsidRPr="005E1866" w:rsidRDefault="00B93960" w:rsidP="00B93960">
      <w:pPr>
        <w:spacing w:after="0" w:line="240" w:lineRule="auto"/>
        <w:ind w:firstLine="45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 xml:space="preserve">b. Chair spoke on policies regarding cross-listing course. Who staffs cross-listed courses?  Questions regarding signing up for a course </w:t>
      </w:r>
      <w:r w:rsidR="00F4674D" w:rsidRPr="005E1866">
        <w:rPr>
          <w:rFonts w:eastAsia="Times New Roman" w:cs="Times New Roman"/>
          <w:sz w:val="24"/>
          <w:szCs w:val="24"/>
        </w:rPr>
        <w:t xml:space="preserve"> </w:t>
      </w:r>
      <w:r w:rsidRPr="005E1866">
        <w:rPr>
          <w:rFonts w:eastAsia="Times New Roman" w:cs="Times New Roman"/>
          <w:sz w:val="24"/>
          <w:szCs w:val="24"/>
        </w:rPr>
        <w:t xml:space="preserve"> in degree, major/minor under Coordinator? </w:t>
      </w:r>
      <w:r w:rsidR="00F4674D" w:rsidRPr="005E1866">
        <w:rPr>
          <w:rFonts w:eastAsia="Times New Roman" w:cs="Times New Roman"/>
          <w:sz w:val="24"/>
          <w:szCs w:val="24"/>
        </w:rPr>
        <w:t xml:space="preserve">How is it counted for faculty? Evaluations?  Managing caps? Ownership goes back to who created the Inter-Disciplinary program.  Chair Hachten to check on University policy. </w:t>
      </w:r>
    </w:p>
    <w:p w:rsidR="006202AC" w:rsidRPr="005E1866" w:rsidRDefault="006202AC" w:rsidP="006202AC">
      <w:pPr>
        <w:pStyle w:val="NoSpacing"/>
        <w:rPr>
          <w:rFonts w:cs="Times New Roman"/>
          <w:sz w:val="24"/>
          <w:szCs w:val="24"/>
        </w:rPr>
      </w:pPr>
    </w:p>
    <w:p w:rsidR="00B93960" w:rsidRPr="005E1866" w:rsidRDefault="00B93960" w:rsidP="00B93960">
      <w:pPr>
        <w:pStyle w:val="NoSpacing"/>
        <w:rPr>
          <w:rFonts w:cs="Times New Roman"/>
          <w:sz w:val="24"/>
          <w:szCs w:val="24"/>
        </w:rPr>
      </w:pPr>
      <w:r w:rsidRPr="005E1866">
        <w:rPr>
          <w:rFonts w:cs="Times New Roman"/>
          <w:sz w:val="24"/>
          <w:szCs w:val="24"/>
        </w:rPr>
        <w:tab/>
        <w:t xml:space="preserve">Chair Hachten announced a change to the agenda.  Item 7: Women’s and Gender Studies proposals are being withdrawn so consultations could be finished. Olson/Schemenauer moved to amend Agenda; Motion passed unanimously.  </w:t>
      </w:r>
    </w:p>
    <w:p w:rsidR="00F4674D" w:rsidRPr="005E1866" w:rsidRDefault="00F4674D" w:rsidP="00B93960">
      <w:pPr>
        <w:pStyle w:val="NoSpacing"/>
        <w:rPr>
          <w:rFonts w:cs="Times New Roman"/>
          <w:sz w:val="24"/>
          <w:szCs w:val="24"/>
        </w:rPr>
      </w:pPr>
    </w:p>
    <w:p w:rsidR="00F4674D" w:rsidRPr="005E1866" w:rsidRDefault="00F4674D" w:rsidP="00B93960">
      <w:pPr>
        <w:pStyle w:val="NoSpacing"/>
        <w:rPr>
          <w:rFonts w:cs="Times New Roman"/>
          <w:sz w:val="24"/>
          <w:szCs w:val="24"/>
        </w:rPr>
      </w:pPr>
      <w:r w:rsidRPr="005E1866">
        <w:rPr>
          <w:rFonts w:cs="Times New Roman"/>
          <w:sz w:val="24"/>
          <w:szCs w:val="24"/>
        </w:rPr>
        <w:tab/>
        <w:t xml:space="preserve">Chair Hachten recommended </w:t>
      </w:r>
      <w:r w:rsidR="0084458E" w:rsidRPr="005E1866">
        <w:rPr>
          <w:rFonts w:cs="Times New Roman"/>
          <w:sz w:val="24"/>
          <w:szCs w:val="24"/>
        </w:rPr>
        <w:t>agenda</w:t>
      </w:r>
      <w:r w:rsidRPr="005E1866">
        <w:rPr>
          <w:rFonts w:cs="Times New Roman"/>
          <w:sz w:val="24"/>
          <w:szCs w:val="24"/>
        </w:rPr>
        <w:t xml:space="preserve"> be re-arranged to accommodate guest Leda Nath</w:t>
      </w:r>
      <w:r w:rsidR="0084458E" w:rsidRPr="005E1866">
        <w:rPr>
          <w:rFonts w:cs="Times New Roman"/>
          <w:sz w:val="24"/>
          <w:szCs w:val="24"/>
        </w:rPr>
        <w:t xml:space="preserve"> by starting with </w:t>
      </w:r>
      <w:r w:rsidR="005E1866">
        <w:rPr>
          <w:rFonts w:cs="Times New Roman"/>
          <w:sz w:val="24"/>
          <w:szCs w:val="24"/>
        </w:rPr>
        <w:t>proposal below:</w:t>
      </w:r>
    </w:p>
    <w:p w:rsidR="00F4674D" w:rsidRPr="005E1866" w:rsidRDefault="005E1866" w:rsidP="00A57C8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 </w:t>
      </w:r>
      <w:r w:rsidR="0084458E" w:rsidRPr="005E1866">
        <w:rPr>
          <w:rFonts w:eastAsia="Times New Roman" w:cs="Times New Roman"/>
          <w:sz w:val="24"/>
          <w:szCs w:val="24"/>
        </w:rPr>
        <w:t xml:space="preserve"> </w:t>
      </w:r>
      <w:r w:rsidR="00F4674D" w:rsidRPr="00C80640">
        <w:rPr>
          <w:rFonts w:eastAsia="Times New Roman" w:cs="Times New Roman"/>
          <w:sz w:val="24"/>
          <w:szCs w:val="24"/>
          <w:u w:val="single"/>
        </w:rPr>
        <w:t>Sociology, Criminology &amp; Anthropology and the Marketing Dept</w:t>
      </w:r>
      <w:r w:rsidR="00F4674D" w:rsidRPr="005E1866">
        <w:rPr>
          <w:rFonts w:eastAsia="Times New Roman" w:cs="Times New Roman"/>
          <w:sz w:val="24"/>
          <w:szCs w:val="24"/>
        </w:rPr>
        <w:t xml:space="preserve">. </w:t>
      </w:r>
    </w:p>
    <w:p w:rsidR="00F4674D" w:rsidRPr="005E1866" w:rsidRDefault="00F4674D" w:rsidP="00A57C83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ab/>
        <w:t>a. New Submajor: Certificate Program – Corporate Social Responsibility</w:t>
      </w:r>
    </w:p>
    <w:p w:rsidR="00F4674D" w:rsidRDefault="00F4674D" w:rsidP="00F4674D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 xml:space="preserve">Gregory/Cartwright moved.  Prof. Nath </w:t>
      </w:r>
      <w:r w:rsidR="0084458E" w:rsidRPr="005E1866">
        <w:rPr>
          <w:rFonts w:eastAsia="Times New Roman" w:cs="Times New Roman"/>
          <w:sz w:val="24"/>
          <w:szCs w:val="24"/>
        </w:rPr>
        <w:t>described</w:t>
      </w:r>
      <w:r w:rsidRPr="005E1866">
        <w:rPr>
          <w:rFonts w:eastAsia="Times New Roman" w:cs="Times New Roman"/>
          <w:sz w:val="24"/>
          <w:szCs w:val="24"/>
        </w:rPr>
        <w:t xml:space="preserve"> proposal, questions followed; suggestions were made. Gregory/Cartwright moved to table the proposal.  Proposal tabled. </w:t>
      </w:r>
    </w:p>
    <w:p w:rsidR="00C80640" w:rsidRPr="005E1866" w:rsidRDefault="00C80640" w:rsidP="00F4674D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</w:p>
    <w:p w:rsidR="0084458E" w:rsidRPr="005E1866" w:rsidRDefault="0084458E" w:rsidP="00A57C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4</w:t>
      </w:r>
      <w:r w:rsidR="00A57C83" w:rsidRPr="00A57C83">
        <w:rPr>
          <w:rFonts w:eastAsia="Times New Roman" w:cs="Times New Roman"/>
          <w:sz w:val="24"/>
          <w:szCs w:val="24"/>
        </w:rPr>
        <w:t xml:space="preserve">.  </w:t>
      </w:r>
      <w:r w:rsidRPr="00C80640">
        <w:rPr>
          <w:rFonts w:eastAsia="Times New Roman" w:cs="Times New Roman"/>
          <w:sz w:val="24"/>
          <w:szCs w:val="24"/>
          <w:u w:val="single"/>
        </w:rPr>
        <w:t>History</w:t>
      </w:r>
    </w:p>
    <w:p w:rsidR="0084458E" w:rsidRPr="005E1866" w:rsidRDefault="0084458E" w:rsidP="00A57C83">
      <w:pPr>
        <w:tabs>
          <w:tab w:val="left" w:pos="810"/>
        </w:tabs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ab/>
        <w:t>a.</w:t>
      </w:r>
      <w:r w:rsidR="005E1866">
        <w:rPr>
          <w:rFonts w:eastAsia="Times New Roman" w:cs="Times New Roman"/>
          <w:sz w:val="24"/>
          <w:szCs w:val="24"/>
        </w:rPr>
        <w:t xml:space="preserve"> </w:t>
      </w:r>
      <w:r w:rsidRPr="005E1866">
        <w:rPr>
          <w:rFonts w:eastAsia="Times New Roman" w:cs="Times New Roman"/>
          <w:sz w:val="24"/>
          <w:szCs w:val="24"/>
        </w:rPr>
        <w:t>New Course -Civil Rights</w:t>
      </w:r>
      <w:r w:rsidRPr="005E1866">
        <w:rPr>
          <w:rFonts w:eastAsia="Times New Roman" w:cs="Times New Roman"/>
          <w:sz w:val="24"/>
          <w:szCs w:val="24"/>
        </w:rPr>
        <w:tab/>
        <w:t>History: Traveling Freedom’s Main Line</w:t>
      </w:r>
    </w:p>
    <w:p w:rsidR="0084458E" w:rsidRPr="005E1866" w:rsidRDefault="0084458E" w:rsidP="00F4674D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Paddock/Schemenauer moved.  Liz Hachten han</w:t>
      </w:r>
      <w:r w:rsidR="00A57C83">
        <w:rPr>
          <w:rFonts w:eastAsia="Times New Roman" w:cs="Times New Roman"/>
          <w:sz w:val="24"/>
          <w:szCs w:val="24"/>
        </w:rPr>
        <w:t>ded out credit and contact hour policy</w:t>
      </w:r>
      <w:r w:rsidRPr="005E1866">
        <w:rPr>
          <w:rFonts w:eastAsia="Times New Roman" w:cs="Times New Roman"/>
          <w:sz w:val="24"/>
          <w:szCs w:val="24"/>
        </w:rPr>
        <w:t xml:space="preserve"> for Form 3, New Course and discuss</w:t>
      </w:r>
      <w:r w:rsidR="00A57C83">
        <w:rPr>
          <w:rFonts w:eastAsia="Times New Roman" w:cs="Times New Roman"/>
          <w:sz w:val="24"/>
          <w:szCs w:val="24"/>
        </w:rPr>
        <w:t>ed.  Motion passed unanimously with proviso that additional information about instructional hours will be furnished before the proposal goes to UCC.</w:t>
      </w:r>
    </w:p>
    <w:p w:rsidR="0084458E" w:rsidRPr="005E1866" w:rsidRDefault="0084458E" w:rsidP="00F4674D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</w:p>
    <w:p w:rsidR="0084458E" w:rsidRPr="005E1866" w:rsidRDefault="005E1866" w:rsidP="00A57C83">
      <w:pPr>
        <w:tabs>
          <w:tab w:val="left" w:pos="0"/>
        </w:tabs>
        <w:spacing w:after="0" w:line="240" w:lineRule="auto"/>
        <w:ind w:left="720" w:hanging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5</w:t>
      </w:r>
      <w:r w:rsidR="0084458E" w:rsidRPr="005E1866">
        <w:rPr>
          <w:rFonts w:eastAsia="Times New Roman" w:cs="Times New Roman"/>
          <w:sz w:val="24"/>
          <w:szCs w:val="24"/>
        </w:rPr>
        <w:t xml:space="preserve">. </w:t>
      </w:r>
      <w:r w:rsidR="0084458E" w:rsidRPr="00C80640">
        <w:rPr>
          <w:rFonts w:eastAsia="Times New Roman" w:cs="Times New Roman"/>
          <w:sz w:val="24"/>
          <w:szCs w:val="24"/>
          <w:u w:val="single"/>
        </w:rPr>
        <w:t>Languages &amp; Literatures</w:t>
      </w:r>
      <w:r w:rsidR="0084458E" w:rsidRPr="005E1866">
        <w:rPr>
          <w:rFonts w:eastAsia="Times New Roman" w:cs="Times New Roman"/>
          <w:sz w:val="24"/>
          <w:szCs w:val="24"/>
        </w:rPr>
        <w:tab/>
      </w:r>
    </w:p>
    <w:p w:rsidR="0084458E" w:rsidRPr="005E1866" w:rsidRDefault="0084458E" w:rsidP="00A57C83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a. Add Cross-Listing- ENGLISH 266 Gender in Film</w:t>
      </w:r>
    </w:p>
    <w:p w:rsidR="0084458E" w:rsidRPr="005E1866" w:rsidRDefault="0084458E" w:rsidP="00A57C83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Paddock/</w:t>
      </w:r>
      <w:r w:rsidR="005E1866" w:rsidRPr="005E1866">
        <w:rPr>
          <w:rFonts w:eastAsia="Times New Roman" w:cs="Times New Roman"/>
          <w:sz w:val="24"/>
          <w:szCs w:val="24"/>
        </w:rPr>
        <w:t>Schemenauer</w:t>
      </w:r>
      <w:r w:rsidRPr="005E1866">
        <w:rPr>
          <w:rFonts w:eastAsia="Times New Roman" w:cs="Times New Roman"/>
          <w:sz w:val="24"/>
          <w:szCs w:val="24"/>
        </w:rPr>
        <w:t xml:space="preserve"> moved. Discussion; friendly edit </w:t>
      </w:r>
      <w:r w:rsidR="005E1866">
        <w:rPr>
          <w:rFonts w:eastAsia="Times New Roman" w:cs="Times New Roman"/>
          <w:sz w:val="24"/>
          <w:szCs w:val="24"/>
        </w:rPr>
        <w:t xml:space="preserve">suggested. </w:t>
      </w:r>
      <w:r w:rsidRPr="005E1866">
        <w:rPr>
          <w:rFonts w:eastAsia="Times New Roman" w:cs="Times New Roman"/>
          <w:sz w:val="24"/>
          <w:szCs w:val="24"/>
        </w:rPr>
        <w:t xml:space="preserve"> Motion passed unanimously. </w:t>
      </w:r>
    </w:p>
    <w:p w:rsidR="00C80640" w:rsidRDefault="00C80640" w:rsidP="00A57C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4458E" w:rsidRPr="00C80640" w:rsidRDefault="005E1866" w:rsidP="00A57C83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</w:rPr>
        <w:t>6</w:t>
      </w:r>
      <w:r w:rsidR="0084458E" w:rsidRPr="005E1866">
        <w:rPr>
          <w:rFonts w:eastAsia="Times New Roman" w:cs="Times New Roman"/>
          <w:sz w:val="24"/>
          <w:szCs w:val="24"/>
        </w:rPr>
        <w:t xml:space="preserve">.  </w:t>
      </w:r>
      <w:r w:rsidR="0084458E" w:rsidRPr="00C80640">
        <w:rPr>
          <w:rFonts w:eastAsia="Times New Roman" w:cs="Times New Roman"/>
          <w:sz w:val="24"/>
          <w:szCs w:val="24"/>
          <w:u w:val="single"/>
        </w:rPr>
        <w:t>Sociology, Criminology &amp; Anthropology</w:t>
      </w:r>
    </w:p>
    <w:p w:rsidR="0084458E" w:rsidRPr="00C80640" w:rsidRDefault="0084458E" w:rsidP="0084458E">
      <w:pPr>
        <w:spacing w:after="0" w:line="240" w:lineRule="auto"/>
        <w:ind w:left="720"/>
        <w:rPr>
          <w:rFonts w:eastAsia="Times New Roman" w:cs="Times New Roman"/>
          <w:sz w:val="24"/>
          <w:szCs w:val="24"/>
          <w:u w:val="single"/>
        </w:rPr>
      </w:pPr>
    </w:p>
    <w:p w:rsidR="0084458E" w:rsidRPr="005E1866" w:rsidRDefault="0084458E" w:rsidP="00A57C83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a. Changes in Existing Course – SOCIOLGY 371 Sociology of Homicide</w:t>
      </w:r>
    </w:p>
    <w:p w:rsidR="0084458E" w:rsidRPr="005E1866" w:rsidRDefault="0084458E" w:rsidP="00A57C83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b. Changes in Existing Course- SOCIOLGY498 Independent Study</w:t>
      </w:r>
    </w:p>
    <w:p w:rsidR="0084458E" w:rsidRPr="005E1866" w:rsidRDefault="0084458E" w:rsidP="00A57C83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c. Pre-Requisite Change – SOCIOLGY 285</w:t>
      </w:r>
    </w:p>
    <w:p w:rsidR="0084458E" w:rsidRPr="005E1866" w:rsidRDefault="0084458E" w:rsidP="00A57C83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d. Pre-Requisite Change – SOCIOLGY 393</w:t>
      </w:r>
    </w:p>
    <w:p w:rsidR="0084458E" w:rsidRPr="005E1866" w:rsidRDefault="0084458E" w:rsidP="00A57C83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 xml:space="preserve">e. Other Curricular Action – Change Course Prefix for Criminology </w:t>
      </w:r>
    </w:p>
    <w:p w:rsidR="0084458E" w:rsidRPr="005E1866" w:rsidRDefault="0084458E" w:rsidP="00A57C83">
      <w:pPr>
        <w:tabs>
          <w:tab w:val="left" w:pos="720"/>
        </w:tabs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f. Administrative Action – Suspend Forensics Science Minor</w:t>
      </w:r>
    </w:p>
    <w:p w:rsidR="0084458E" w:rsidRPr="005E1866" w:rsidRDefault="0084458E" w:rsidP="00A57C83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g. Add Cross-Listing-ANTHROPL 367 Archeology of Women</w:t>
      </w:r>
    </w:p>
    <w:p w:rsidR="0084458E" w:rsidRPr="005E1866" w:rsidRDefault="0084458E" w:rsidP="0084458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</w:p>
    <w:p w:rsidR="0084458E" w:rsidRPr="005E1866" w:rsidRDefault="0084458E" w:rsidP="0084458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>Gregory/Kleinfeld moved 5a.  Motion passed unanimously.</w:t>
      </w:r>
    </w:p>
    <w:p w:rsidR="0084458E" w:rsidRPr="005E1866" w:rsidRDefault="0084458E" w:rsidP="0084458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 xml:space="preserve">Gregory/Gimbel moved 5b. Motion passed unanimously. </w:t>
      </w:r>
    </w:p>
    <w:p w:rsidR="0084458E" w:rsidRPr="005E1866" w:rsidRDefault="0084458E" w:rsidP="0084458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 xml:space="preserve">Gregory/Jellerson moved 5 c &amp; 5d.  Form 5 to be </w:t>
      </w:r>
      <w:r w:rsidR="005E1866" w:rsidRPr="005E1866">
        <w:rPr>
          <w:rFonts w:eastAsia="Times New Roman" w:cs="Times New Roman"/>
          <w:sz w:val="24"/>
          <w:szCs w:val="24"/>
        </w:rPr>
        <w:t>completed</w:t>
      </w:r>
      <w:r w:rsidRPr="005E1866">
        <w:rPr>
          <w:rFonts w:eastAsia="Times New Roman" w:cs="Times New Roman"/>
          <w:sz w:val="24"/>
          <w:szCs w:val="24"/>
        </w:rPr>
        <w:t xml:space="preserve">. Gregory/Jellerson withdrew 5c (SOCILGY 285) and 5d (SOCILGY 393) proposals. </w:t>
      </w:r>
    </w:p>
    <w:p w:rsidR="0084458E" w:rsidRPr="005E1866" w:rsidRDefault="0084458E" w:rsidP="0084458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 xml:space="preserve">Gregory/Gimbel moved 5 e.  Motion passed unanimously. </w:t>
      </w:r>
    </w:p>
    <w:p w:rsidR="0084458E" w:rsidRPr="005E1866" w:rsidRDefault="005E1866" w:rsidP="0084458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 xml:space="preserve">Gregory/Gimbel moved 5f.  This could have been an Information Item. 5f passed unanimously. </w:t>
      </w:r>
    </w:p>
    <w:p w:rsidR="00F87AEF" w:rsidRPr="005E1866" w:rsidRDefault="005E1866" w:rsidP="005E1866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5E1866">
        <w:rPr>
          <w:rFonts w:eastAsia="Times New Roman" w:cs="Times New Roman"/>
          <w:sz w:val="24"/>
          <w:szCs w:val="24"/>
        </w:rPr>
        <w:t xml:space="preserve">Gregory/Winden moved 5g.  Motion passed unanimously. </w:t>
      </w:r>
    </w:p>
    <w:p w:rsidR="00F87AEF" w:rsidRPr="005E1866" w:rsidRDefault="00F87AEF" w:rsidP="006202AC">
      <w:pPr>
        <w:pStyle w:val="NoSpacing"/>
        <w:ind w:firstLine="720"/>
        <w:rPr>
          <w:rFonts w:cs="Times New Roman"/>
          <w:sz w:val="24"/>
          <w:szCs w:val="24"/>
        </w:rPr>
      </w:pPr>
    </w:p>
    <w:p w:rsidR="00F87AEF" w:rsidRPr="005E1866" w:rsidRDefault="005E1866" w:rsidP="00A57C8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F87AEF" w:rsidRPr="005E1866">
        <w:rPr>
          <w:rFonts w:cs="Times New Roman"/>
          <w:sz w:val="24"/>
          <w:szCs w:val="24"/>
        </w:rPr>
        <w:t xml:space="preserve">  Old Business</w:t>
      </w:r>
      <w:r w:rsidR="00C80640">
        <w:rPr>
          <w:rFonts w:cs="Times New Roman"/>
          <w:sz w:val="24"/>
          <w:szCs w:val="24"/>
        </w:rPr>
        <w:t>:</w:t>
      </w:r>
    </w:p>
    <w:p w:rsidR="00C80640" w:rsidRPr="005E1866" w:rsidRDefault="000A287C" w:rsidP="00A57C83">
      <w:pPr>
        <w:pStyle w:val="NoSpacing"/>
        <w:ind w:left="720"/>
        <w:rPr>
          <w:rFonts w:cs="Times New Roman"/>
          <w:sz w:val="24"/>
          <w:szCs w:val="24"/>
        </w:rPr>
      </w:pPr>
      <w:r w:rsidRPr="005E1866">
        <w:rPr>
          <w:rFonts w:cs="Times New Roman"/>
          <w:sz w:val="24"/>
          <w:szCs w:val="24"/>
        </w:rPr>
        <w:t>a.</w:t>
      </w:r>
      <w:r w:rsidR="005E1866" w:rsidRPr="005E1866">
        <w:rPr>
          <w:rFonts w:cs="Times New Roman"/>
          <w:sz w:val="24"/>
          <w:szCs w:val="24"/>
        </w:rPr>
        <w:t xml:space="preserve"> </w:t>
      </w:r>
      <w:r w:rsidR="005E1866">
        <w:rPr>
          <w:rFonts w:cs="Times New Roman"/>
          <w:sz w:val="24"/>
          <w:szCs w:val="24"/>
        </w:rPr>
        <w:t xml:space="preserve"> </w:t>
      </w:r>
      <w:r w:rsidR="005E1866" w:rsidRPr="005E1866">
        <w:rPr>
          <w:rFonts w:cs="Times New Roman"/>
          <w:sz w:val="24"/>
          <w:szCs w:val="24"/>
        </w:rPr>
        <w:t xml:space="preserve"> Courseleaf software:  There will now only be 4 forms.  The UCC is looking at form 1 &amp; form 3.  Homework for all, except Paul H, Ellen &amp; Beth, to check Form 3, New Course proposal,  for unnecessary wording; is there info that needs to be added, such as GPA? What needs clarification </w:t>
      </w:r>
      <w:r w:rsidR="00C80640" w:rsidRPr="005E1866">
        <w:rPr>
          <w:rFonts w:cs="Times New Roman"/>
          <w:sz w:val="24"/>
          <w:szCs w:val="24"/>
        </w:rPr>
        <w:t>i.e.</w:t>
      </w:r>
      <w:r w:rsidR="005E1866" w:rsidRPr="005E1866">
        <w:rPr>
          <w:rFonts w:cs="Times New Roman"/>
          <w:sz w:val="24"/>
          <w:szCs w:val="24"/>
        </w:rPr>
        <w:t xml:space="preserve">) writing requirement.   A lot of info will populate in the new software, so no need to guess who need a consult from.  Email your suggestions to </w:t>
      </w:r>
      <w:hyperlink r:id="rId6" w:history="1">
        <w:r w:rsidR="005E1866" w:rsidRPr="005E1866">
          <w:rPr>
            <w:rStyle w:val="Hyperlink"/>
            <w:rFonts w:cs="Times New Roman"/>
            <w:sz w:val="24"/>
            <w:szCs w:val="24"/>
          </w:rPr>
          <w:t>lscurric@uww.edu</w:t>
        </w:r>
      </w:hyperlink>
      <w:r w:rsidR="005E1866" w:rsidRPr="005E1866">
        <w:rPr>
          <w:rFonts w:cs="Times New Roman"/>
          <w:sz w:val="24"/>
          <w:szCs w:val="24"/>
        </w:rPr>
        <w:t xml:space="preserve"> .  Then the committee will move on to Form 2, Form 4A,</w:t>
      </w:r>
      <w:r w:rsidR="00C80640">
        <w:rPr>
          <w:rFonts w:cs="Times New Roman"/>
          <w:sz w:val="24"/>
          <w:szCs w:val="24"/>
        </w:rPr>
        <w:t xml:space="preserve"> then</w:t>
      </w:r>
      <w:r w:rsidR="005E1866" w:rsidRPr="005E1866">
        <w:rPr>
          <w:rFonts w:cs="Times New Roman"/>
          <w:sz w:val="24"/>
          <w:szCs w:val="24"/>
        </w:rPr>
        <w:t xml:space="preserve"> </w:t>
      </w:r>
      <w:r w:rsidR="00C80640">
        <w:rPr>
          <w:rFonts w:cs="Times New Roman"/>
          <w:sz w:val="24"/>
          <w:szCs w:val="24"/>
        </w:rPr>
        <w:t xml:space="preserve">to </w:t>
      </w:r>
      <w:r w:rsidR="005E1866" w:rsidRPr="005E1866">
        <w:rPr>
          <w:rFonts w:cs="Times New Roman"/>
          <w:sz w:val="24"/>
          <w:szCs w:val="24"/>
        </w:rPr>
        <w:t>Form 4R</w:t>
      </w:r>
      <w:r w:rsidR="00C80640">
        <w:rPr>
          <w:rFonts w:cs="Times New Roman"/>
          <w:sz w:val="24"/>
          <w:szCs w:val="24"/>
        </w:rPr>
        <w:t xml:space="preserve"> to review</w:t>
      </w:r>
      <w:r w:rsidR="005E1866" w:rsidRPr="005E1866">
        <w:rPr>
          <w:rFonts w:cs="Times New Roman"/>
          <w:sz w:val="24"/>
          <w:szCs w:val="24"/>
        </w:rPr>
        <w:t>.</w:t>
      </w:r>
    </w:p>
    <w:p w:rsidR="00F91F14" w:rsidRPr="005E1866" w:rsidRDefault="00F91F14" w:rsidP="006202AC">
      <w:pPr>
        <w:pStyle w:val="NoSpacing"/>
        <w:ind w:firstLine="720"/>
        <w:rPr>
          <w:rFonts w:cs="Times New Roman"/>
          <w:sz w:val="24"/>
          <w:szCs w:val="24"/>
        </w:rPr>
      </w:pPr>
    </w:p>
    <w:p w:rsidR="001E7AEB" w:rsidRPr="005E1866" w:rsidRDefault="00D2281D" w:rsidP="001E7AEB">
      <w:pPr>
        <w:pStyle w:val="NoSpacing"/>
        <w:ind w:firstLine="720"/>
        <w:rPr>
          <w:rFonts w:cs="Times New Roman"/>
          <w:sz w:val="24"/>
          <w:szCs w:val="24"/>
        </w:rPr>
      </w:pPr>
      <w:r w:rsidRPr="005E1866">
        <w:rPr>
          <w:rFonts w:cs="Times New Roman"/>
          <w:sz w:val="24"/>
          <w:szCs w:val="24"/>
        </w:rPr>
        <w:t>Meeting adjourned at 3:3</w:t>
      </w:r>
      <w:r w:rsidR="005E1866" w:rsidRPr="005E1866">
        <w:rPr>
          <w:rFonts w:cs="Times New Roman"/>
          <w:sz w:val="24"/>
          <w:szCs w:val="24"/>
        </w:rPr>
        <w:t>5</w:t>
      </w:r>
      <w:r w:rsidRPr="005E1866">
        <w:rPr>
          <w:rFonts w:cs="Times New Roman"/>
          <w:sz w:val="24"/>
          <w:szCs w:val="24"/>
        </w:rPr>
        <w:t xml:space="preserve"> pm.</w:t>
      </w:r>
    </w:p>
    <w:p w:rsidR="001E7AEB" w:rsidRPr="005E1866" w:rsidRDefault="001E7AEB" w:rsidP="001E7AEB">
      <w:pPr>
        <w:pStyle w:val="NoSpacing"/>
        <w:ind w:firstLine="720"/>
        <w:rPr>
          <w:rFonts w:cs="Times New Roman"/>
          <w:sz w:val="24"/>
          <w:szCs w:val="24"/>
        </w:rPr>
      </w:pPr>
    </w:p>
    <w:p w:rsidR="00C80640" w:rsidRDefault="00C80640" w:rsidP="00A57C83">
      <w:pPr>
        <w:pStyle w:val="NoSpacing"/>
        <w:rPr>
          <w:rFonts w:cs="Times New Roman"/>
          <w:sz w:val="24"/>
          <w:szCs w:val="24"/>
        </w:rPr>
      </w:pPr>
    </w:p>
    <w:p w:rsidR="00D2281D" w:rsidRPr="005E1866" w:rsidRDefault="001E7AEB" w:rsidP="001E7AEB">
      <w:pPr>
        <w:pStyle w:val="NoSpacing"/>
        <w:ind w:firstLine="720"/>
        <w:rPr>
          <w:rFonts w:cs="Times New Roman"/>
          <w:sz w:val="24"/>
          <w:szCs w:val="24"/>
        </w:rPr>
      </w:pPr>
      <w:r w:rsidRPr="005E1866">
        <w:rPr>
          <w:rFonts w:cs="Times New Roman"/>
          <w:sz w:val="24"/>
          <w:szCs w:val="24"/>
        </w:rPr>
        <w:t>R</w:t>
      </w:r>
      <w:r w:rsidR="00D2281D" w:rsidRPr="005E1866">
        <w:rPr>
          <w:rFonts w:cs="Times New Roman"/>
          <w:sz w:val="24"/>
          <w:szCs w:val="24"/>
        </w:rPr>
        <w:t>espectfully submitted,</w:t>
      </w:r>
    </w:p>
    <w:p w:rsidR="001E7AEB" w:rsidRPr="005E1866" w:rsidRDefault="001E7AEB" w:rsidP="001E7AEB">
      <w:pPr>
        <w:pStyle w:val="NoSpacing"/>
        <w:ind w:firstLine="720"/>
        <w:rPr>
          <w:rFonts w:cs="Times New Roman"/>
          <w:sz w:val="24"/>
          <w:szCs w:val="24"/>
        </w:rPr>
      </w:pPr>
    </w:p>
    <w:p w:rsidR="006202AC" w:rsidRPr="005E1866" w:rsidRDefault="00D2281D" w:rsidP="00FE18A7">
      <w:pPr>
        <w:pStyle w:val="NoSpacing"/>
        <w:ind w:firstLine="708"/>
        <w:rPr>
          <w:rFonts w:cs="Times New Roman"/>
          <w:sz w:val="24"/>
          <w:szCs w:val="24"/>
        </w:rPr>
      </w:pPr>
      <w:r w:rsidRPr="005E1866">
        <w:rPr>
          <w:rFonts w:cs="Times New Roman"/>
          <w:sz w:val="24"/>
          <w:szCs w:val="24"/>
        </w:rPr>
        <w:t>Joan Fox-Drake, CCC Secretary</w:t>
      </w:r>
      <w:r w:rsidR="006202AC" w:rsidRPr="005E1866">
        <w:rPr>
          <w:rFonts w:cs="Times New Roman"/>
          <w:sz w:val="24"/>
          <w:szCs w:val="24"/>
        </w:rPr>
        <w:tab/>
      </w:r>
    </w:p>
    <w:p w:rsidR="00B65603" w:rsidRDefault="00B65603" w:rsidP="006202AC">
      <w:pPr>
        <w:jc w:val="center"/>
      </w:pPr>
    </w:p>
    <w:sectPr w:rsidR="00B65603" w:rsidSect="001E7AEB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321B"/>
    <w:multiLevelType w:val="hybridMultilevel"/>
    <w:tmpl w:val="DB5E67F8"/>
    <w:lvl w:ilvl="0" w:tplc="CB423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642553"/>
    <w:multiLevelType w:val="hybridMultilevel"/>
    <w:tmpl w:val="3D56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640B3"/>
    <w:multiLevelType w:val="hybridMultilevel"/>
    <w:tmpl w:val="C42A0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F025EC"/>
    <w:multiLevelType w:val="hybridMultilevel"/>
    <w:tmpl w:val="29980FC6"/>
    <w:lvl w:ilvl="0" w:tplc="AC2809E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72E4F8FA">
      <w:start w:val="1"/>
      <w:numFmt w:val="upperLetter"/>
      <w:lvlText w:val="%2.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2" w:tplc="BDACF5FE">
      <w:start w:val="1"/>
      <w:numFmt w:val="decimal"/>
      <w:lvlText w:val="%3."/>
      <w:lvlJc w:val="right"/>
      <w:pPr>
        <w:ind w:left="2148" w:hanging="180"/>
      </w:pPr>
      <w:rPr>
        <w:rFonts w:asciiTheme="minorHAnsi" w:eastAsia="Times New Roman" w:hAnsiTheme="minorHAnsi" w:cs="Times New Roman"/>
      </w:r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AC"/>
    <w:rsid w:val="000A287C"/>
    <w:rsid w:val="0012505A"/>
    <w:rsid w:val="0015089B"/>
    <w:rsid w:val="001E7AEB"/>
    <w:rsid w:val="00483099"/>
    <w:rsid w:val="004909C9"/>
    <w:rsid w:val="004F0C8C"/>
    <w:rsid w:val="005E1866"/>
    <w:rsid w:val="006202AC"/>
    <w:rsid w:val="006C3C9A"/>
    <w:rsid w:val="007A5623"/>
    <w:rsid w:val="007D694C"/>
    <w:rsid w:val="0084458E"/>
    <w:rsid w:val="00A57C83"/>
    <w:rsid w:val="00A652AF"/>
    <w:rsid w:val="00B65603"/>
    <w:rsid w:val="00B93960"/>
    <w:rsid w:val="00C10D1E"/>
    <w:rsid w:val="00C80640"/>
    <w:rsid w:val="00C8286B"/>
    <w:rsid w:val="00CE5B41"/>
    <w:rsid w:val="00D2281D"/>
    <w:rsid w:val="00D60BBD"/>
    <w:rsid w:val="00DF181F"/>
    <w:rsid w:val="00E634A9"/>
    <w:rsid w:val="00E94B65"/>
    <w:rsid w:val="00F203AD"/>
    <w:rsid w:val="00F4674D"/>
    <w:rsid w:val="00F87AEF"/>
    <w:rsid w:val="00F91F14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2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0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2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0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scurric@uww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3448</Characters>
  <Application>Microsoft Macintosh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Fox-Drake, Joan M</dc:creator>
  <cp:lastModifiedBy>Campus User</cp:lastModifiedBy>
  <cp:revision>2</cp:revision>
  <cp:lastPrinted>2014-02-20T20:01:00Z</cp:lastPrinted>
  <dcterms:created xsi:type="dcterms:W3CDTF">2014-04-18T13:29:00Z</dcterms:created>
  <dcterms:modified xsi:type="dcterms:W3CDTF">2014-04-18T13:29:00Z</dcterms:modified>
</cp:coreProperties>
</file>