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6B6B" w:rsidRDefault="00F76B6B">
      <w:pPr>
        <w:widowControl w:val="0"/>
        <w:tabs>
          <w:tab w:val="center" w:pos="4680"/>
        </w:tabs>
        <w:jc w:val="center"/>
        <w:rPr>
          <w:sz w:val="24"/>
          <w:szCs w:val="24"/>
        </w:rPr>
      </w:pPr>
      <w:r>
        <w:rPr>
          <w:sz w:val="24"/>
          <w:szCs w:val="24"/>
        </w:rPr>
        <w:t>University of Wisconsin-Whitewater</w:t>
      </w:r>
    </w:p>
    <w:p w:rsidR="00F76B6B" w:rsidRDefault="00F76B6B">
      <w:pPr>
        <w:widowControl w:val="0"/>
        <w:jc w:val="center"/>
        <w:rPr>
          <w:sz w:val="24"/>
          <w:szCs w:val="24"/>
        </w:rPr>
      </w:pPr>
      <w:r>
        <w:rPr>
          <w:sz w:val="24"/>
          <w:szCs w:val="24"/>
        </w:rPr>
        <w:t>Curriculum Proposal Form #3</w:t>
      </w:r>
    </w:p>
    <w:p w:rsidR="00F76B6B" w:rsidRDefault="00F76B6B">
      <w:pPr>
        <w:widowControl w:val="0"/>
        <w:jc w:val="center"/>
        <w:rPr>
          <w:sz w:val="10"/>
          <w:szCs w:val="24"/>
        </w:rPr>
      </w:pPr>
    </w:p>
    <w:p w:rsidR="00F76B6B" w:rsidRDefault="00F76B6B">
      <w:pPr>
        <w:pStyle w:val="Heading2"/>
      </w:pPr>
      <w:r>
        <w:t>New Course</w:t>
      </w:r>
    </w:p>
    <w:p w:rsidR="00F76B6B" w:rsidRDefault="00F76B6B">
      <w:pPr>
        <w:rPr>
          <w:b/>
          <w:bCs/>
          <w:sz w:val="22"/>
          <w:szCs w:val="24"/>
        </w:rPr>
      </w:pPr>
    </w:p>
    <w:p w:rsidR="00F76B6B" w:rsidRDefault="00F76B6B">
      <w:pPr>
        <w:spacing w:line="360" w:lineRule="auto"/>
        <w:rPr>
          <w:sz w:val="22"/>
          <w:szCs w:val="24"/>
        </w:rPr>
      </w:pPr>
      <w:r>
        <w:rPr>
          <w:b/>
          <w:bCs/>
          <w:sz w:val="22"/>
          <w:szCs w:val="24"/>
        </w:rPr>
        <w:t>Effective Term:</w:t>
      </w:r>
      <w:r>
        <w:rPr>
          <w:sz w:val="22"/>
          <w:szCs w:val="24"/>
        </w:rPr>
        <w:tab/>
      </w:r>
      <w:r w:rsidR="00A36079">
        <w:rPr>
          <w:sz w:val="22"/>
        </w:rPr>
        <w:t>2151 (Spring 2015)</w:t>
      </w:r>
      <w:r>
        <w:rPr>
          <w:sz w:val="22"/>
          <w:szCs w:val="24"/>
        </w:rPr>
        <w:tab/>
      </w:r>
    </w:p>
    <w:p w:rsidR="00F76B6B" w:rsidRDefault="00F76B6B">
      <w:pPr>
        <w:rPr>
          <w:sz w:val="22"/>
          <w:szCs w:val="24"/>
        </w:rPr>
      </w:pPr>
    </w:p>
    <w:p w:rsidR="00F76B6B" w:rsidRDefault="00F76B6B">
      <w:pPr>
        <w:widowControl w:val="0"/>
        <w:tabs>
          <w:tab w:val="left" w:pos="3150"/>
          <w:tab w:val="left" w:pos="5580"/>
          <w:tab w:val="left" w:pos="6930"/>
        </w:tabs>
        <w:rPr>
          <w:b/>
          <w:bCs/>
          <w:sz w:val="22"/>
          <w:szCs w:val="24"/>
        </w:rPr>
      </w:pPr>
      <w:r>
        <w:rPr>
          <w:b/>
          <w:bCs/>
          <w:sz w:val="22"/>
          <w:szCs w:val="24"/>
        </w:rPr>
        <w:t>Subject Area - Course Number:</w:t>
      </w:r>
      <w:r>
        <w:rPr>
          <w:b/>
          <w:bCs/>
          <w:sz w:val="22"/>
          <w:szCs w:val="24"/>
        </w:rPr>
        <w:tab/>
      </w:r>
      <w:r>
        <w:rPr>
          <w:b/>
          <w:bCs/>
          <w:sz w:val="22"/>
          <w:szCs w:val="24"/>
        </w:rPr>
        <w:fldChar w:fldCharType="begin">
          <w:ffData>
            <w:name w:val="Text17"/>
            <w:enabled/>
            <w:calcOnExit w:val="0"/>
            <w:textInput/>
          </w:ffData>
        </w:fldChar>
      </w:r>
      <w:bookmarkStart w:id="0" w:name="Text17"/>
      <w:r>
        <w:rPr>
          <w:b/>
          <w:bCs/>
          <w:sz w:val="22"/>
          <w:szCs w:val="24"/>
        </w:rPr>
        <w:instrText xml:space="preserve"> FORMTEXT </w:instrText>
      </w:r>
      <w:r>
        <w:rPr>
          <w:b/>
          <w:bCs/>
          <w:sz w:val="22"/>
          <w:szCs w:val="24"/>
        </w:rPr>
      </w:r>
      <w:r>
        <w:rPr>
          <w:b/>
          <w:bCs/>
          <w:sz w:val="22"/>
          <w:szCs w:val="24"/>
        </w:rPr>
        <w:fldChar w:fldCharType="separate"/>
      </w:r>
      <w:r w:rsidR="00817E64">
        <w:rPr>
          <w:b/>
          <w:bCs/>
          <w:noProof/>
          <w:sz w:val="22"/>
          <w:szCs w:val="24"/>
        </w:rPr>
        <w:t>F</w:t>
      </w:r>
      <w:r w:rsidR="00D25B19">
        <w:rPr>
          <w:b/>
          <w:bCs/>
          <w:noProof/>
          <w:sz w:val="22"/>
          <w:szCs w:val="24"/>
        </w:rPr>
        <w:t>ILM</w:t>
      </w:r>
      <w:r w:rsidR="00817E64">
        <w:rPr>
          <w:b/>
          <w:bCs/>
          <w:noProof/>
          <w:sz w:val="22"/>
          <w:szCs w:val="24"/>
        </w:rPr>
        <w:t xml:space="preserve"> 110</w:t>
      </w:r>
      <w:r>
        <w:rPr>
          <w:b/>
          <w:bCs/>
          <w:sz w:val="22"/>
          <w:szCs w:val="24"/>
        </w:rPr>
        <w:fldChar w:fldCharType="end"/>
      </w:r>
      <w:bookmarkEnd w:id="0"/>
      <w:r>
        <w:rPr>
          <w:b/>
          <w:bCs/>
          <w:sz w:val="22"/>
          <w:szCs w:val="24"/>
        </w:rPr>
        <w:t xml:space="preserve"> </w:t>
      </w:r>
      <w:r>
        <w:rPr>
          <w:b/>
          <w:bCs/>
          <w:sz w:val="22"/>
          <w:szCs w:val="24"/>
        </w:rPr>
        <w:tab/>
        <w:t>Cross-listing:</w:t>
      </w:r>
      <w:r>
        <w:rPr>
          <w:b/>
          <w:bCs/>
          <w:sz w:val="22"/>
          <w:szCs w:val="24"/>
        </w:rPr>
        <w:tab/>
      </w:r>
      <w:r>
        <w:rPr>
          <w:b/>
          <w:bCs/>
          <w:sz w:val="22"/>
          <w:szCs w:val="24"/>
        </w:rPr>
        <w:fldChar w:fldCharType="begin">
          <w:ffData>
            <w:name w:val="Text18"/>
            <w:enabled/>
            <w:calcOnExit w:val="0"/>
            <w:textInput/>
          </w:ffData>
        </w:fldChar>
      </w:r>
      <w:bookmarkStart w:id="1" w:name="Text18"/>
      <w:r>
        <w:rPr>
          <w:b/>
          <w:bCs/>
          <w:sz w:val="22"/>
          <w:szCs w:val="24"/>
        </w:rPr>
        <w:instrText xml:space="preserve"> FORMTEXT </w:instrText>
      </w:r>
      <w:r>
        <w:rPr>
          <w:b/>
          <w:bCs/>
          <w:sz w:val="22"/>
          <w:szCs w:val="24"/>
        </w:rPr>
      </w:r>
      <w:r>
        <w:rPr>
          <w:b/>
          <w:bCs/>
          <w:sz w:val="22"/>
          <w:szCs w:val="24"/>
        </w:rPr>
        <w:fldChar w:fldCharType="separate"/>
      </w:r>
      <w:r>
        <w:rPr>
          <w:b/>
          <w:bCs/>
          <w:noProof/>
          <w:sz w:val="22"/>
          <w:szCs w:val="24"/>
        </w:rPr>
        <w:t> </w:t>
      </w:r>
      <w:r>
        <w:rPr>
          <w:b/>
          <w:bCs/>
          <w:noProof/>
          <w:sz w:val="22"/>
          <w:szCs w:val="24"/>
        </w:rPr>
        <w:t> </w:t>
      </w:r>
      <w:r>
        <w:rPr>
          <w:b/>
          <w:bCs/>
          <w:noProof/>
          <w:sz w:val="22"/>
          <w:szCs w:val="24"/>
        </w:rPr>
        <w:t> </w:t>
      </w:r>
      <w:r>
        <w:rPr>
          <w:b/>
          <w:bCs/>
          <w:noProof/>
          <w:sz w:val="22"/>
          <w:szCs w:val="24"/>
        </w:rPr>
        <w:t> </w:t>
      </w:r>
      <w:r>
        <w:rPr>
          <w:b/>
          <w:bCs/>
          <w:noProof/>
          <w:sz w:val="22"/>
          <w:szCs w:val="24"/>
        </w:rPr>
        <w:t> </w:t>
      </w:r>
      <w:r>
        <w:rPr>
          <w:b/>
          <w:bCs/>
          <w:sz w:val="22"/>
          <w:szCs w:val="24"/>
        </w:rPr>
        <w:fldChar w:fldCharType="end"/>
      </w:r>
      <w:bookmarkEnd w:id="1"/>
    </w:p>
    <w:p w:rsidR="00F76B6B" w:rsidRDefault="00F76B6B">
      <w:pPr>
        <w:widowControl w:val="0"/>
        <w:tabs>
          <w:tab w:val="left" w:pos="4320"/>
        </w:tabs>
        <w:rPr>
          <w:sz w:val="16"/>
          <w:szCs w:val="24"/>
        </w:rPr>
      </w:pPr>
      <w:r>
        <w:rPr>
          <w:sz w:val="16"/>
          <w:szCs w:val="24"/>
        </w:rPr>
        <w:t>(See Note #1 below)</w:t>
      </w:r>
    </w:p>
    <w:p w:rsidR="00F76B6B" w:rsidRDefault="00F76B6B">
      <w:pPr>
        <w:widowControl w:val="0"/>
        <w:tabs>
          <w:tab w:val="left" w:pos="4320"/>
        </w:tabs>
        <w:rPr>
          <w:b/>
          <w:bCs/>
          <w:sz w:val="22"/>
          <w:szCs w:val="24"/>
        </w:rPr>
      </w:pPr>
    </w:p>
    <w:p w:rsidR="00F76B6B" w:rsidRDefault="00F76B6B">
      <w:pPr>
        <w:widowControl w:val="0"/>
        <w:tabs>
          <w:tab w:val="left" w:pos="3240"/>
        </w:tabs>
        <w:spacing w:line="360" w:lineRule="auto"/>
        <w:rPr>
          <w:sz w:val="18"/>
          <w:szCs w:val="24"/>
        </w:rPr>
      </w:pPr>
      <w:r>
        <w:rPr>
          <w:b/>
          <w:bCs/>
          <w:sz w:val="22"/>
          <w:szCs w:val="24"/>
        </w:rPr>
        <w:t>Course Title:</w:t>
      </w:r>
      <w:r>
        <w:rPr>
          <w:sz w:val="18"/>
          <w:szCs w:val="24"/>
        </w:rPr>
        <w:t xml:space="preserve"> </w:t>
      </w:r>
      <w:r>
        <w:rPr>
          <w:sz w:val="16"/>
          <w:szCs w:val="24"/>
        </w:rPr>
        <w:t>(Limited to 65 characters)</w:t>
      </w:r>
      <w:r>
        <w:rPr>
          <w:sz w:val="22"/>
          <w:szCs w:val="24"/>
        </w:rPr>
        <w:tab/>
      </w:r>
      <w:r>
        <w:rPr>
          <w:sz w:val="22"/>
          <w:szCs w:val="24"/>
        </w:rPr>
        <w:fldChar w:fldCharType="begin">
          <w:ffData>
            <w:name w:val="Text2"/>
            <w:enabled/>
            <w:calcOnExit w:val="0"/>
            <w:textInput>
              <w:maxLength w:val="65"/>
            </w:textInput>
          </w:ffData>
        </w:fldChar>
      </w:r>
      <w:bookmarkStart w:id="2" w:name="Text2"/>
      <w:r>
        <w:rPr>
          <w:sz w:val="22"/>
          <w:szCs w:val="24"/>
        </w:rPr>
        <w:instrText xml:space="preserve"> FORMTEXT </w:instrText>
      </w:r>
      <w:r>
        <w:rPr>
          <w:sz w:val="22"/>
          <w:szCs w:val="24"/>
        </w:rPr>
      </w:r>
      <w:r>
        <w:rPr>
          <w:sz w:val="22"/>
          <w:szCs w:val="24"/>
        </w:rPr>
        <w:fldChar w:fldCharType="separate"/>
      </w:r>
      <w:r w:rsidR="00817E64">
        <w:rPr>
          <w:noProof/>
          <w:sz w:val="22"/>
          <w:szCs w:val="24"/>
        </w:rPr>
        <w:t>Visual Culture in America</w:t>
      </w:r>
      <w:r>
        <w:rPr>
          <w:sz w:val="22"/>
          <w:szCs w:val="24"/>
        </w:rPr>
        <w:fldChar w:fldCharType="end"/>
      </w:r>
      <w:bookmarkEnd w:id="2"/>
    </w:p>
    <w:p w:rsidR="00F76B6B" w:rsidRDefault="00F76B6B">
      <w:pPr>
        <w:widowControl w:val="0"/>
        <w:tabs>
          <w:tab w:val="left" w:pos="3240"/>
        </w:tabs>
        <w:spacing w:line="480" w:lineRule="auto"/>
        <w:rPr>
          <w:sz w:val="22"/>
          <w:szCs w:val="24"/>
        </w:rPr>
      </w:pPr>
      <w:r>
        <w:rPr>
          <w:b/>
          <w:bCs/>
          <w:sz w:val="22"/>
          <w:szCs w:val="24"/>
        </w:rPr>
        <w:t>25-Character Abbreviation:</w:t>
      </w:r>
      <w:r>
        <w:rPr>
          <w:sz w:val="22"/>
          <w:szCs w:val="24"/>
        </w:rPr>
        <w:t xml:space="preserve">  </w:t>
      </w:r>
      <w:r>
        <w:rPr>
          <w:sz w:val="22"/>
          <w:szCs w:val="24"/>
        </w:rPr>
        <w:tab/>
      </w:r>
      <w:r>
        <w:rPr>
          <w:sz w:val="22"/>
          <w:szCs w:val="24"/>
        </w:rPr>
        <w:fldChar w:fldCharType="begin">
          <w:ffData>
            <w:name w:val=""/>
            <w:enabled/>
            <w:calcOnExit w:val="0"/>
            <w:textInput>
              <w:maxLength w:val="25"/>
            </w:textInput>
          </w:ffData>
        </w:fldChar>
      </w:r>
      <w:r>
        <w:rPr>
          <w:sz w:val="22"/>
          <w:szCs w:val="24"/>
        </w:rPr>
        <w:instrText xml:space="preserve"> FORMTEXT </w:instrText>
      </w:r>
      <w:r>
        <w:rPr>
          <w:sz w:val="22"/>
          <w:szCs w:val="24"/>
        </w:rPr>
      </w:r>
      <w:r>
        <w:rPr>
          <w:sz w:val="22"/>
          <w:szCs w:val="24"/>
        </w:rPr>
        <w:fldChar w:fldCharType="separate"/>
      </w:r>
      <w:r w:rsidR="00817E64">
        <w:rPr>
          <w:noProof/>
          <w:sz w:val="22"/>
          <w:szCs w:val="24"/>
        </w:rPr>
        <w:t>Visual Culture in America</w:t>
      </w:r>
      <w:r>
        <w:rPr>
          <w:sz w:val="22"/>
          <w:szCs w:val="24"/>
        </w:rPr>
        <w:fldChar w:fldCharType="end"/>
      </w:r>
      <w:r>
        <w:rPr>
          <w:sz w:val="22"/>
          <w:szCs w:val="24"/>
        </w:rPr>
        <w:tab/>
      </w:r>
    </w:p>
    <w:p w:rsidR="00F76B6B" w:rsidRDefault="00F76B6B">
      <w:pPr>
        <w:widowControl w:val="0"/>
        <w:tabs>
          <w:tab w:val="left" w:pos="2160"/>
        </w:tabs>
        <w:spacing w:line="360" w:lineRule="auto"/>
        <w:rPr>
          <w:sz w:val="22"/>
          <w:szCs w:val="24"/>
        </w:rPr>
      </w:pPr>
      <w:r>
        <w:rPr>
          <w:b/>
          <w:bCs/>
          <w:sz w:val="22"/>
          <w:szCs w:val="24"/>
        </w:rPr>
        <w:t>Sponsor(s):</w:t>
      </w:r>
      <w:r>
        <w:rPr>
          <w:sz w:val="22"/>
          <w:szCs w:val="24"/>
        </w:rPr>
        <w:t xml:space="preserve">  </w:t>
      </w:r>
      <w:r>
        <w:rPr>
          <w:sz w:val="22"/>
          <w:szCs w:val="24"/>
        </w:rPr>
        <w:tab/>
      </w:r>
      <w:r>
        <w:rPr>
          <w:sz w:val="22"/>
          <w:szCs w:val="24"/>
        </w:rPr>
        <w:fldChar w:fldCharType="begin">
          <w:ffData>
            <w:name w:val="Text3"/>
            <w:enabled/>
            <w:calcOnExit w:val="0"/>
            <w:textInput/>
          </w:ffData>
        </w:fldChar>
      </w:r>
      <w:bookmarkStart w:id="3" w:name="Text3"/>
      <w:r>
        <w:rPr>
          <w:sz w:val="22"/>
          <w:szCs w:val="24"/>
        </w:rPr>
        <w:instrText xml:space="preserve"> FORMTEXT </w:instrText>
      </w:r>
      <w:r>
        <w:rPr>
          <w:sz w:val="22"/>
          <w:szCs w:val="24"/>
        </w:rPr>
      </w:r>
      <w:r>
        <w:rPr>
          <w:sz w:val="22"/>
          <w:szCs w:val="24"/>
        </w:rPr>
        <w:fldChar w:fldCharType="separate"/>
      </w:r>
      <w:r w:rsidR="00817E64">
        <w:rPr>
          <w:noProof/>
          <w:sz w:val="22"/>
          <w:szCs w:val="24"/>
        </w:rPr>
        <w:t>Anna Thompson Hajdik</w:t>
      </w:r>
      <w:r w:rsidR="00BA7EE3">
        <w:rPr>
          <w:noProof/>
          <w:sz w:val="22"/>
          <w:szCs w:val="24"/>
        </w:rPr>
        <w:t xml:space="preserve"> and Donald Jellerson</w:t>
      </w:r>
      <w:r>
        <w:rPr>
          <w:sz w:val="22"/>
          <w:szCs w:val="24"/>
        </w:rPr>
        <w:fldChar w:fldCharType="end"/>
      </w:r>
      <w:bookmarkEnd w:id="3"/>
    </w:p>
    <w:p w:rsidR="00F76B6B" w:rsidRDefault="00F76B6B">
      <w:pPr>
        <w:widowControl w:val="0"/>
        <w:tabs>
          <w:tab w:val="left" w:pos="2160"/>
        </w:tabs>
        <w:spacing w:line="360" w:lineRule="auto"/>
        <w:rPr>
          <w:sz w:val="22"/>
          <w:szCs w:val="24"/>
        </w:rPr>
      </w:pPr>
      <w:r>
        <w:rPr>
          <w:b/>
          <w:bCs/>
          <w:sz w:val="22"/>
          <w:szCs w:val="24"/>
        </w:rPr>
        <w:t>Department(s):</w:t>
      </w:r>
      <w:r>
        <w:rPr>
          <w:sz w:val="22"/>
          <w:szCs w:val="24"/>
        </w:rPr>
        <w:tab/>
      </w:r>
      <w:r>
        <w:rPr>
          <w:sz w:val="22"/>
          <w:szCs w:val="24"/>
        </w:rPr>
        <w:fldChar w:fldCharType="begin">
          <w:ffData>
            <w:name w:val="Text4"/>
            <w:enabled/>
            <w:calcOnExit w:val="0"/>
            <w:textInput/>
          </w:ffData>
        </w:fldChar>
      </w:r>
      <w:bookmarkStart w:id="4" w:name="Text4"/>
      <w:r>
        <w:rPr>
          <w:sz w:val="22"/>
          <w:szCs w:val="24"/>
        </w:rPr>
        <w:instrText xml:space="preserve"> FORMTEXT </w:instrText>
      </w:r>
      <w:r>
        <w:rPr>
          <w:sz w:val="22"/>
          <w:szCs w:val="24"/>
        </w:rPr>
      </w:r>
      <w:r>
        <w:rPr>
          <w:sz w:val="22"/>
          <w:szCs w:val="24"/>
        </w:rPr>
        <w:fldChar w:fldCharType="separate"/>
      </w:r>
      <w:r w:rsidR="00817E64">
        <w:rPr>
          <w:noProof/>
          <w:sz w:val="22"/>
          <w:szCs w:val="24"/>
        </w:rPr>
        <w:t>Languages and Literatures</w:t>
      </w:r>
      <w:r>
        <w:rPr>
          <w:sz w:val="22"/>
          <w:szCs w:val="24"/>
        </w:rPr>
        <w:fldChar w:fldCharType="end"/>
      </w:r>
      <w:bookmarkEnd w:id="4"/>
    </w:p>
    <w:p w:rsidR="00F76B6B" w:rsidRDefault="00F76B6B">
      <w:pPr>
        <w:widowControl w:val="0"/>
        <w:tabs>
          <w:tab w:val="left" w:pos="2160"/>
        </w:tabs>
        <w:spacing w:line="480" w:lineRule="auto"/>
        <w:rPr>
          <w:sz w:val="22"/>
          <w:szCs w:val="24"/>
        </w:rPr>
      </w:pPr>
      <w:r>
        <w:rPr>
          <w:b/>
          <w:bCs/>
          <w:sz w:val="22"/>
          <w:szCs w:val="24"/>
        </w:rPr>
        <w:t>College(s):</w:t>
      </w:r>
      <w:r>
        <w:rPr>
          <w:sz w:val="22"/>
          <w:szCs w:val="24"/>
        </w:rPr>
        <w:tab/>
      </w:r>
      <w:r w:rsidR="002E45D0">
        <w:rPr>
          <w:sz w:val="22"/>
        </w:rPr>
        <w:fldChar w:fldCharType="begin">
          <w:ffData>
            <w:name w:val=""/>
            <w:enabled/>
            <w:calcOnExit w:val="0"/>
            <w:ddList>
              <w:result w:val="4"/>
              <w:listEntry w:val="{Select from drop-down list} "/>
              <w:listEntry w:val="Arts and Communication"/>
              <w:listEntry w:val="Business and Economics"/>
              <w:listEntry w:val="Education"/>
              <w:listEntry w:val="Letters and Sciences"/>
              <w:listEntry w:val="Interdisciplinary"/>
              <w:listEntry w:val="Grad Studies &amp; Cont Ed"/>
            </w:ddList>
          </w:ffData>
        </w:fldChar>
      </w:r>
      <w:r w:rsidR="002E45D0">
        <w:rPr>
          <w:sz w:val="22"/>
        </w:rPr>
        <w:instrText xml:space="preserve"> FORMDROPDOWN </w:instrText>
      </w:r>
      <w:r w:rsidR="00DB7349">
        <w:rPr>
          <w:sz w:val="22"/>
        </w:rPr>
      </w:r>
      <w:r w:rsidR="00DB7349">
        <w:rPr>
          <w:sz w:val="22"/>
        </w:rPr>
        <w:fldChar w:fldCharType="separate"/>
      </w:r>
      <w:r w:rsidR="002E45D0">
        <w:rPr>
          <w:sz w:val="22"/>
        </w:rPr>
        <w:fldChar w:fldCharType="end"/>
      </w:r>
      <w:r>
        <w:rPr>
          <w:sz w:val="22"/>
          <w:szCs w:val="24"/>
        </w:rPr>
        <w:tab/>
      </w:r>
    </w:p>
    <w:p w:rsidR="00F76B6B" w:rsidRDefault="00F76B6B">
      <w:pPr>
        <w:pStyle w:val="Heading1"/>
        <w:widowControl w:val="0"/>
        <w:tabs>
          <w:tab w:val="left" w:pos="540"/>
          <w:tab w:val="left" w:pos="1368"/>
          <w:tab w:val="left" w:pos="2700"/>
          <w:tab w:val="left" w:pos="3150"/>
          <w:tab w:val="left" w:pos="4140"/>
          <w:tab w:val="left" w:pos="4500"/>
        </w:tabs>
        <w:rPr>
          <w:sz w:val="22"/>
        </w:rPr>
      </w:pPr>
      <w:r>
        <w:rPr>
          <w:b/>
          <w:bCs/>
          <w:sz w:val="22"/>
        </w:rPr>
        <w:t>Consultation took place</w:t>
      </w:r>
      <w:r>
        <w:rPr>
          <w:sz w:val="22"/>
        </w:rPr>
        <w:t>:</w:t>
      </w:r>
      <w:r>
        <w:rPr>
          <w:sz w:val="22"/>
        </w:rPr>
        <w:tab/>
      </w:r>
      <w:r>
        <w:rPr>
          <w:sz w:val="22"/>
        </w:rPr>
        <w:fldChar w:fldCharType="begin">
          <w:ffData>
            <w:name w:val="Check1"/>
            <w:enabled/>
            <w:calcOnExit w:val="0"/>
            <w:checkBox>
              <w:sizeAuto/>
              <w:default w:val="0"/>
            </w:checkBox>
          </w:ffData>
        </w:fldChar>
      </w:r>
      <w:r>
        <w:rPr>
          <w:sz w:val="22"/>
        </w:rPr>
        <w:instrText xml:space="preserve"> FORMCHECKBOX </w:instrText>
      </w:r>
      <w:r w:rsidR="00DB7349">
        <w:rPr>
          <w:sz w:val="22"/>
        </w:rPr>
      </w:r>
      <w:r w:rsidR="00DB7349">
        <w:rPr>
          <w:sz w:val="22"/>
        </w:rPr>
        <w:fldChar w:fldCharType="separate"/>
      </w:r>
      <w:r>
        <w:rPr>
          <w:sz w:val="22"/>
        </w:rPr>
        <w:fldChar w:fldCharType="end"/>
      </w:r>
      <w:r>
        <w:rPr>
          <w:sz w:val="22"/>
        </w:rPr>
        <w:tab/>
        <w:t xml:space="preserve">NA </w:t>
      </w:r>
      <w:r>
        <w:rPr>
          <w:sz w:val="22"/>
        </w:rPr>
        <w:tab/>
      </w:r>
      <w:r>
        <w:rPr>
          <w:sz w:val="22"/>
        </w:rPr>
        <w:fldChar w:fldCharType="begin">
          <w:ffData>
            <w:name w:val="Check1"/>
            <w:enabled/>
            <w:calcOnExit w:val="0"/>
            <w:checkBox>
              <w:sizeAuto/>
              <w:default w:val="0"/>
              <w:checked/>
            </w:checkBox>
          </w:ffData>
        </w:fldChar>
      </w:r>
      <w:r>
        <w:rPr>
          <w:sz w:val="22"/>
        </w:rPr>
        <w:instrText xml:space="preserve"> FORMCHECKBOX </w:instrText>
      </w:r>
      <w:r w:rsidR="00DB7349">
        <w:rPr>
          <w:sz w:val="22"/>
        </w:rPr>
      </w:r>
      <w:r w:rsidR="00DB7349">
        <w:rPr>
          <w:sz w:val="22"/>
        </w:rPr>
        <w:fldChar w:fldCharType="separate"/>
      </w:r>
      <w:r>
        <w:rPr>
          <w:sz w:val="22"/>
        </w:rPr>
        <w:fldChar w:fldCharType="end"/>
      </w:r>
      <w:r>
        <w:rPr>
          <w:sz w:val="22"/>
        </w:rPr>
        <w:tab/>
        <w:t>Yes  (list departments and attach consultation sheet)</w:t>
      </w:r>
    </w:p>
    <w:p w:rsidR="00F76B6B" w:rsidRDefault="00E076F2" w:rsidP="00957C89">
      <w:pPr>
        <w:widowControl w:val="0"/>
        <w:tabs>
          <w:tab w:val="left" w:pos="1440"/>
          <w:tab w:val="right" w:pos="9270"/>
        </w:tabs>
        <w:spacing w:line="360" w:lineRule="auto"/>
        <w:rPr>
          <w:sz w:val="22"/>
          <w:szCs w:val="24"/>
        </w:rPr>
      </w:pPr>
      <w:r>
        <w:rPr>
          <w:sz w:val="22"/>
          <w:szCs w:val="24"/>
        </w:rPr>
        <w:tab/>
      </w:r>
      <w:r w:rsidR="00F76B6B">
        <w:rPr>
          <w:sz w:val="22"/>
          <w:szCs w:val="24"/>
        </w:rPr>
        <w:t xml:space="preserve">Departments:  </w:t>
      </w:r>
      <w:r w:rsidR="00D25B19">
        <w:rPr>
          <w:sz w:val="22"/>
          <w:szCs w:val="24"/>
        </w:rPr>
        <w:t xml:space="preserve">Languages and Literatures, </w:t>
      </w:r>
      <w:r w:rsidR="00A36079">
        <w:rPr>
          <w:sz w:val="22"/>
          <w:szCs w:val="24"/>
        </w:rPr>
        <w:t xml:space="preserve">Art </w:t>
      </w:r>
      <w:r w:rsidR="00D25B19">
        <w:rPr>
          <w:sz w:val="22"/>
          <w:szCs w:val="24"/>
        </w:rPr>
        <w:t>and Design</w:t>
      </w:r>
      <w:r w:rsidR="00A36079">
        <w:rPr>
          <w:sz w:val="22"/>
          <w:szCs w:val="24"/>
        </w:rPr>
        <w:t xml:space="preserve">, </w:t>
      </w:r>
      <w:r>
        <w:rPr>
          <w:sz w:val="22"/>
          <w:szCs w:val="24"/>
        </w:rPr>
        <w:t>Communication</w:t>
      </w:r>
      <w:r w:rsidR="00957C89">
        <w:rPr>
          <w:sz w:val="22"/>
          <w:szCs w:val="24"/>
        </w:rPr>
        <w:t xml:space="preserve">, </w:t>
      </w:r>
      <w:r w:rsidR="00957C89" w:rsidRPr="001042BE">
        <w:rPr>
          <w:sz w:val="22"/>
          <w:szCs w:val="24"/>
        </w:rPr>
        <w:t>History</w:t>
      </w:r>
      <w:r w:rsidR="00F76B6B">
        <w:rPr>
          <w:sz w:val="22"/>
          <w:szCs w:val="24"/>
        </w:rPr>
        <w:tab/>
      </w:r>
    </w:p>
    <w:p w:rsidR="00F76B6B" w:rsidRDefault="00F76B6B">
      <w:pPr>
        <w:widowControl w:val="0"/>
        <w:tabs>
          <w:tab w:val="left" w:pos="2880"/>
        </w:tabs>
        <w:spacing w:line="360" w:lineRule="auto"/>
        <w:rPr>
          <w:b/>
          <w:bCs/>
          <w:sz w:val="22"/>
          <w:szCs w:val="24"/>
        </w:rPr>
      </w:pPr>
      <w:r>
        <w:rPr>
          <w:b/>
          <w:bCs/>
          <w:sz w:val="22"/>
          <w:szCs w:val="24"/>
        </w:rPr>
        <w:t>Programs Affected:</w:t>
      </w:r>
      <w:r>
        <w:rPr>
          <w:b/>
          <w:bCs/>
          <w:sz w:val="22"/>
          <w:szCs w:val="24"/>
        </w:rPr>
        <w:tab/>
      </w:r>
      <w:r>
        <w:rPr>
          <w:b/>
          <w:bCs/>
          <w:sz w:val="22"/>
          <w:szCs w:val="24"/>
        </w:rPr>
        <w:fldChar w:fldCharType="begin">
          <w:ffData>
            <w:name w:val="Text19"/>
            <w:enabled/>
            <w:calcOnExit w:val="0"/>
            <w:textInput/>
          </w:ffData>
        </w:fldChar>
      </w:r>
      <w:bookmarkStart w:id="5" w:name="Text19"/>
      <w:r>
        <w:rPr>
          <w:b/>
          <w:bCs/>
          <w:sz w:val="22"/>
          <w:szCs w:val="24"/>
        </w:rPr>
        <w:instrText xml:space="preserve"> FORMTEXT </w:instrText>
      </w:r>
      <w:r>
        <w:rPr>
          <w:b/>
          <w:bCs/>
          <w:sz w:val="22"/>
          <w:szCs w:val="24"/>
        </w:rPr>
      </w:r>
      <w:r>
        <w:rPr>
          <w:b/>
          <w:bCs/>
          <w:sz w:val="22"/>
          <w:szCs w:val="24"/>
        </w:rPr>
        <w:fldChar w:fldCharType="separate"/>
      </w:r>
      <w:r w:rsidR="00817E64">
        <w:rPr>
          <w:b/>
          <w:bCs/>
          <w:noProof/>
          <w:sz w:val="22"/>
          <w:szCs w:val="24"/>
        </w:rPr>
        <w:t>L</w:t>
      </w:r>
      <w:r w:rsidR="00E076F2">
        <w:rPr>
          <w:b/>
          <w:bCs/>
          <w:noProof/>
          <w:sz w:val="22"/>
          <w:szCs w:val="24"/>
        </w:rPr>
        <w:t>anguages</w:t>
      </w:r>
      <w:r w:rsidR="00817E64">
        <w:rPr>
          <w:b/>
          <w:bCs/>
          <w:noProof/>
          <w:sz w:val="22"/>
          <w:szCs w:val="24"/>
        </w:rPr>
        <w:t xml:space="preserve"> &amp; L</w:t>
      </w:r>
      <w:r w:rsidR="00E076F2">
        <w:rPr>
          <w:b/>
          <w:bCs/>
          <w:noProof/>
          <w:sz w:val="22"/>
          <w:szCs w:val="24"/>
        </w:rPr>
        <w:t>iteratures</w:t>
      </w:r>
      <w:r w:rsidR="00817E64">
        <w:rPr>
          <w:b/>
          <w:bCs/>
          <w:noProof/>
          <w:sz w:val="22"/>
          <w:szCs w:val="24"/>
        </w:rPr>
        <w:t>, Film Studies</w:t>
      </w:r>
      <w:r>
        <w:rPr>
          <w:b/>
          <w:bCs/>
          <w:sz w:val="22"/>
          <w:szCs w:val="24"/>
        </w:rPr>
        <w:fldChar w:fldCharType="end"/>
      </w:r>
      <w:bookmarkEnd w:id="5"/>
    </w:p>
    <w:p w:rsidR="00F76B6B" w:rsidRDefault="00F76B6B">
      <w:pPr>
        <w:widowControl w:val="0"/>
        <w:tabs>
          <w:tab w:val="left" w:pos="4680"/>
          <w:tab w:val="left" w:pos="5760"/>
          <w:tab w:val="left" w:pos="6840"/>
        </w:tabs>
        <w:spacing w:line="360" w:lineRule="auto"/>
        <w:ind w:left="630"/>
      </w:pPr>
      <w:r>
        <w:rPr>
          <w:b/>
          <w:bCs/>
          <w:sz w:val="22"/>
          <w:szCs w:val="24"/>
        </w:rPr>
        <w:t>Is paperwork complete for those programs?</w:t>
      </w:r>
      <w:r>
        <w:t xml:space="preserve"> (Use "Form 2" for Catalog &amp; Academic Report updates)</w:t>
      </w:r>
    </w:p>
    <w:p w:rsidR="00F76B6B" w:rsidRDefault="00F76B6B">
      <w:pPr>
        <w:widowControl w:val="0"/>
        <w:tabs>
          <w:tab w:val="left" w:pos="1080"/>
          <w:tab w:val="left" w:pos="2250"/>
          <w:tab w:val="left" w:pos="2610"/>
          <w:tab w:val="left" w:pos="3960"/>
          <w:tab w:val="left" w:pos="4320"/>
        </w:tabs>
        <w:ind w:left="630"/>
        <w:rPr>
          <w:sz w:val="22"/>
        </w:rPr>
      </w:pPr>
      <w:r>
        <w:rPr>
          <w:sz w:val="22"/>
        </w:rPr>
        <w:fldChar w:fldCharType="begin">
          <w:ffData>
            <w:name w:val="Check1"/>
            <w:enabled/>
            <w:calcOnExit w:val="0"/>
            <w:checkBox>
              <w:sizeAuto/>
              <w:default w:val="0"/>
            </w:checkBox>
          </w:ffData>
        </w:fldChar>
      </w:r>
      <w:r>
        <w:rPr>
          <w:sz w:val="22"/>
        </w:rPr>
        <w:instrText xml:space="preserve"> FORMCHECKBOX </w:instrText>
      </w:r>
      <w:r w:rsidR="00DB7349">
        <w:rPr>
          <w:sz w:val="22"/>
        </w:rPr>
      </w:r>
      <w:r w:rsidR="00DB7349">
        <w:rPr>
          <w:sz w:val="22"/>
        </w:rPr>
        <w:fldChar w:fldCharType="separate"/>
      </w:r>
      <w:r>
        <w:rPr>
          <w:sz w:val="22"/>
        </w:rPr>
        <w:fldChar w:fldCharType="end"/>
      </w:r>
      <w:r>
        <w:rPr>
          <w:sz w:val="22"/>
        </w:rPr>
        <w:tab/>
        <w:t xml:space="preserve">NA </w:t>
      </w:r>
      <w:r>
        <w:rPr>
          <w:sz w:val="22"/>
        </w:rPr>
        <w:tab/>
      </w:r>
      <w:r>
        <w:rPr>
          <w:sz w:val="22"/>
        </w:rPr>
        <w:fldChar w:fldCharType="begin">
          <w:ffData>
            <w:name w:val="Check1"/>
            <w:enabled/>
            <w:calcOnExit w:val="0"/>
            <w:checkBox>
              <w:sizeAuto/>
              <w:default w:val="0"/>
            </w:checkBox>
          </w:ffData>
        </w:fldChar>
      </w:r>
      <w:r>
        <w:rPr>
          <w:sz w:val="22"/>
        </w:rPr>
        <w:instrText xml:space="preserve"> FORMCHECKBOX </w:instrText>
      </w:r>
      <w:r w:rsidR="00DB7349">
        <w:rPr>
          <w:sz w:val="22"/>
        </w:rPr>
      </w:r>
      <w:r w:rsidR="00DB7349">
        <w:rPr>
          <w:sz w:val="22"/>
        </w:rPr>
        <w:fldChar w:fldCharType="separate"/>
      </w:r>
      <w:r>
        <w:rPr>
          <w:sz w:val="22"/>
        </w:rPr>
        <w:fldChar w:fldCharType="end"/>
      </w:r>
      <w:r>
        <w:rPr>
          <w:sz w:val="22"/>
        </w:rPr>
        <w:tab/>
        <w:t>Yes</w:t>
      </w:r>
      <w:r>
        <w:rPr>
          <w:sz w:val="22"/>
        </w:rPr>
        <w:tab/>
      </w:r>
      <w:r>
        <w:rPr>
          <w:sz w:val="22"/>
        </w:rPr>
        <w:fldChar w:fldCharType="begin">
          <w:ffData>
            <w:name w:val="Check1"/>
            <w:enabled/>
            <w:calcOnExit w:val="0"/>
            <w:checkBox>
              <w:sizeAuto/>
              <w:default w:val="0"/>
              <w:checked/>
            </w:checkBox>
          </w:ffData>
        </w:fldChar>
      </w:r>
      <w:r>
        <w:rPr>
          <w:sz w:val="22"/>
        </w:rPr>
        <w:instrText xml:space="preserve"> FORMCHECKBOX </w:instrText>
      </w:r>
      <w:r w:rsidR="00DB7349">
        <w:rPr>
          <w:sz w:val="22"/>
        </w:rPr>
      </w:r>
      <w:r w:rsidR="00DB7349">
        <w:rPr>
          <w:sz w:val="22"/>
        </w:rPr>
        <w:fldChar w:fldCharType="separate"/>
      </w:r>
      <w:r>
        <w:rPr>
          <w:sz w:val="22"/>
        </w:rPr>
        <w:fldChar w:fldCharType="end"/>
      </w:r>
      <w:r>
        <w:rPr>
          <w:sz w:val="22"/>
        </w:rPr>
        <w:tab/>
        <w:t>will be at future meeting</w:t>
      </w:r>
    </w:p>
    <w:p w:rsidR="00F76B6B" w:rsidRDefault="00F76B6B">
      <w:pPr>
        <w:widowControl w:val="0"/>
        <w:tabs>
          <w:tab w:val="left" w:pos="4680"/>
          <w:tab w:val="left" w:pos="5760"/>
          <w:tab w:val="left" w:pos="6840"/>
        </w:tabs>
        <w:spacing w:line="360" w:lineRule="auto"/>
        <w:rPr>
          <w:sz w:val="22"/>
          <w:szCs w:val="24"/>
        </w:rPr>
      </w:pPr>
    </w:p>
    <w:p w:rsidR="00F76B6B" w:rsidRDefault="00F76B6B">
      <w:pPr>
        <w:tabs>
          <w:tab w:val="left" w:pos="2430"/>
        </w:tabs>
        <w:rPr>
          <w:sz w:val="22"/>
        </w:rPr>
      </w:pPr>
      <w:r>
        <w:rPr>
          <w:b/>
          <w:bCs/>
          <w:sz w:val="22"/>
        </w:rPr>
        <w:t>Prerequisites:</w:t>
      </w:r>
      <w:r>
        <w:rPr>
          <w:sz w:val="22"/>
        </w:rPr>
        <w:tab/>
      </w:r>
      <w:r>
        <w:rPr>
          <w:sz w:val="22"/>
        </w:rPr>
        <w:fldChar w:fldCharType="begin">
          <w:ffData>
            <w:name w:val="Text11"/>
            <w:enabled/>
            <w:calcOnExit w:val="0"/>
            <w:textInput/>
          </w:ffData>
        </w:fldChar>
      </w:r>
      <w:bookmarkStart w:id="6" w:name="Text11"/>
      <w:r>
        <w:rPr>
          <w:sz w:val="22"/>
        </w:rPr>
        <w:instrText xml:space="preserve"> FORMTEXT </w:instrText>
      </w:r>
      <w:r>
        <w:rPr>
          <w:sz w:val="22"/>
        </w:rPr>
      </w:r>
      <w:r>
        <w:rPr>
          <w:sz w:val="22"/>
        </w:rPr>
        <w:fldChar w:fldCharType="separate"/>
      </w:r>
      <w:r w:rsidR="00817E64">
        <w:rPr>
          <w:noProof/>
          <w:sz w:val="22"/>
        </w:rPr>
        <w:t>None</w:t>
      </w:r>
      <w:r>
        <w:rPr>
          <w:sz w:val="22"/>
        </w:rPr>
        <w:fldChar w:fldCharType="end"/>
      </w:r>
      <w:bookmarkEnd w:id="6"/>
    </w:p>
    <w:p w:rsidR="00F76B6B" w:rsidRDefault="00F76B6B">
      <w:pPr>
        <w:tabs>
          <w:tab w:val="left" w:pos="2400"/>
          <w:tab w:val="left" w:pos="2880"/>
          <w:tab w:val="left" w:pos="5040"/>
          <w:tab w:val="left" w:pos="5400"/>
          <w:tab w:val="left" w:pos="7680"/>
        </w:tabs>
        <w:spacing w:line="360" w:lineRule="auto"/>
        <w:rPr>
          <w:b/>
          <w:bCs/>
          <w:sz w:val="22"/>
        </w:rPr>
      </w:pPr>
    </w:p>
    <w:p w:rsidR="00F76B6B" w:rsidRDefault="00F76B6B">
      <w:pPr>
        <w:tabs>
          <w:tab w:val="left" w:pos="2400"/>
          <w:tab w:val="left" w:pos="2880"/>
          <w:tab w:val="left" w:pos="5040"/>
          <w:tab w:val="left" w:pos="5400"/>
          <w:tab w:val="left" w:pos="7680"/>
        </w:tabs>
        <w:rPr>
          <w:sz w:val="22"/>
        </w:rPr>
      </w:pPr>
      <w:r>
        <w:rPr>
          <w:b/>
          <w:bCs/>
          <w:sz w:val="22"/>
        </w:rPr>
        <w:t>Grade Basis:</w:t>
      </w:r>
      <w:r>
        <w:rPr>
          <w:sz w:val="22"/>
        </w:rPr>
        <w:tab/>
      </w:r>
      <w:r>
        <w:rPr>
          <w:sz w:val="22"/>
        </w:rPr>
        <w:fldChar w:fldCharType="begin">
          <w:ffData>
            <w:name w:val="Check2"/>
            <w:enabled/>
            <w:calcOnExit w:val="0"/>
            <w:checkBox>
              <w:sizeAuto/>
              <w:default w:val="0"/>
              <w:checked/>
            </w:checkBox>
          </w:ffData>
        </w:fldChar>
      </w:r>
      <w:r>
        <w:rPr>
          <w:sz w:val="22"/>
        </w:rPr>
        <w:instrText xml:space="preserve"> FORMCHECKBOX </w:instrText>
      </w:r>
      <w:r w:rsidR="00DB7349">
        <w:rPr>
          <w:sz w:val="22"/>
        </w:rPr>
      </w:r>
      <w:r w:rsidR="00DB7349">
        <w:rPr>
          <w:sz w:val="22"/>
        </w:rPr>
        <w:fldChar w:fldCharType="separate"/>
      </w:r>
      <w:r>
        <w:rPr>
          <w:sz w:val="22"/>
        </w:rPr>
        <w:fldChar w:fldCharType="end"/>
      </w:r>
      <w:r>
        <w:rPr>
          <w:sz w:val="22"/>
        </w:rPr>
        <w:tab/>
        <w:t>Conventional Letter</w:t>
      </w:r>
      <w:r>
        <w:rPr>
          <w:sz w:val="22"/>
        </w:rPr>
        <w:tab/>
      </w:r>
      <w:r w:rsidR="00957C89" w:rsidRPr="001042BE">
        <w:rPr>
          <w:sz w:val="22"/>
        </w:rPr>
        <w:fldChar w:fldCharType="begin">
          <w:ffData>
            <w:name w:val=""/>
            <w:enabled/>
            <w:calcOnExit w:val="0"/>
            <w:checkBox>
              <w:sizeAuto/>
              <w:default w:val="1"/>
            </w:checkBox>
          </w:ffData>
        </w:fldChar>
      </w:r>
      <w:r w:rsidR="00957C89" w:rsidRPr="001042BE">
        <w:rPr>
          <w:sz w:val="22"/>
        </w:rPr>
        <w:instrText xml:space="preserve"> FORMCHECKBOX </w:instrText>
      </w:r>
      <w:r w:rsidR="00DB7349">
        <w:rPr>
          <w:sz w:val="22"/>
        </w:rPr>
      </w:r>
      <w:r w:rsidR="00DB7349">
        <w:rPr>
          <w:sz w:val="22"/>
        </w:rPr>
        <w:fldChar w:fldCharType="separate"/>
      </w:r>
      <w:r w:rsidR="00957C89" w:rsidRPr="001042BE">
        <w:rPr>
          <w:sz w:val="22"/>
        </w:rPr>
        <w:fldChar w:fldCharType="end"/>
      </w:r>
      <w:r w:rsidRPr="001042BE">
        <w:rPr>
          <w:sz w:val="22"/>
        </w:rPr>
        <w:tab/>
        <w:t>S/NC or Pass/Fail</w:t>
      </w:r>
      <w:r>
        <w:rPr>
          <w:sz w:val="22"/>
        </w:rPr>
        <w:tab/>
        <w:t xml:space="preserve"> </w:t>
      </w:r>
    </w:p>
    <w:p w:rsidR="00F76B6B" w:rsidRDefault="00F76B6B">
      <w:pPr>
        <w:tabs>
          <w:tab w:val="left" w:pos="2400"/>
          <w:tab w:val="left" w:pos="3480"/>
          <w:tab w:val="left" w:pos="5520"/>
          <w:tab w:val="left" w:pos="6600"/>
          <w:tab w:val="left" w:pos="7920"/>
        </w:tabs>
        <w:spacing w:line="360" w:lineRule="auto"/>
        <w:rPr>
          <w:sz w:val="22"/>
        </w:rPr>
      </w:pPr>
    </w:p>
    <w:p w:rsidR="00F76B6B" w:rsidRDefault="00F76B6B">
      <w:pPr>
        <w:tabs>
          <w:tab w:val="left" w:pos="2400"/>
          <w:tab w:val="left" w:pos="2880"/>
          <w:tab w:val="left" w:pos="5040"/>
          <w:tab w:val="left" w:pos="5400"/>
          <w:tab w:val="left" w:pos="7680"/>
        </w:tabs>
        <w:rPr>
          <w:sz w:val="22"/>
        </w:rPr>
      </w:pPr>
      <w:r>
        <w:rPr>
          <w:b/>
          <w:bCs/>
          <w:sz w:val="22"/>
        </w:rPr>
        <w:t>Course will be offered</w:t>
      </w:r>
      <w:r w:rsidRPr="001042BE">
        <w:rPr>
          <w:b/>
          <w:bCs/>
          <w:sz w:val="22"/>
        </w:rPr>
        <w:t>:</w:t>
      </w:r>
      <w:r w:rsidRPr="001042BE">
        <w:rPr>
          <w:sz w:val="22"/>
        </w:rPr>
        <w:tab/>
      </w:r>
      <w:r w:rsidR="00957C89" w:rsidRPr="001042BE">
        <w:rPr>
          <w:sz w:val="22"/>
        </w:rPr>
        <w:fldChar w:fldCharType="begin">
          <w:ffData>
            <w:name w:val="Check2"/>
            <w:enabled/>
            <w:calcOnExit w:val="0"/>
            <w:checkBox>
              <w:sizeAuto/>
              <w:default w:val="1"/>
            </w:checkBox>
          </w:ffData>
        </w:fldChar>
      </w:r>
      <w:bookmarkStart w:id="7" w:name="Check2"/>
      <w:r w:rsidR="00957C89" w:rsidRPr="001042BE">
        <w:rPr>
          <w:sz w:val="22"/>
        </w:rPr>
        <w:instrText xml:space="preserve"> FORMCHECKBOX </w:instrText>
      </w:r>
      <w:r w:rsidR="00DB7349">
        <w:rPr>
          <w:sz w:val="22"/>
        </w:rPr>
      </w:r>
      <w:r w:rsidR="00DB7349">
        <w:rPr>
          <w:sz w:val="22"/>
        </w:rPr>
        <w:fldChar w:fldCharType="separate"/>
      </w:r>
      <w:r w:rsidR="00957C89" w:rsidRPr="001042BE">
        <w:rPr>
          <w:sz w:val="22"/>
        </w:rPr>
        <w:fldChar w:fldCharType="end"/>
      </w:r>
      <w:bookmarkEnd w:id="7"/>
      <w:r w:rsidRPr="001042BE">
        <w:rPr>
          <w:sz w:val="22"/>
        </w:rPr>
        <w:tab/>
        <w:t>Part of Load</w:t>
      </w:r>
      <w:r>
        <w:rPr>
          <w:sz w:val="22"/>
        </w:rPr>
        <w:tab/>
      </w:r>
      <w:r>
        <w:rPr>
          <w:sz w:val="22"/>
        </w:rPr>
        <w:fldChar w:fldCharType="begin">
          <w:ffData>
            <w:name w:val="Check1"/>
            <w:enabled/>
            <w:calcOnExit w:val="0"/>
            <w:checkBox>
              <w:sizeAuto/>
              <w:default w:val="0"/>
            </w:checkBox>
          </w:ffData>
        </w:fldChar>
      </w:r>
      <w:bookmarkStart w:id="8" w:name="Check1"/>
      <w:r>
        <w:rPr>
          <w:sz w:val="22"/>
        </w:rPr>
        <w:instrText xml:space="preserve"> FORMCHECKBOX </w:instrText>
      </w:r>
      <w:r w:rsidR="00DB7349">
        <w:rPr>
          <w:sz w:val="22"/>
        </w:rPr>
      </w:r>
      <w:r w:rsidR="00DB7349">
        <w:rPr>
          <w:sz w:val="22"/>
        </w:rPr>
        <w:fldChar w:fldCharType="separate"/>
      </w:r>
      <w:r>
        <w:rPr>
          <w:sz w:val="22"/>
        </w:rPr>
        <w:fldChar w:fldCharType="end"/>
      </w:r>
      <w:bookmarkEnd w:id="8"/>
      <w:r>
        <w:rPr>
          <w:sz w:val="22"/>
        </w:rPr>
        <w:tab/>
        <w:t xml:space="preserve"> Above Load </w:t>
      </w:r>
    </w:p>
    <w:p w:rsidR="00F76B6B" w:rsidRDefault="00F76B6B">
      <w:pPr>
        <w:tabs>
          <w:tab w:val="left" w:pos="2400"/>
          <w:tab w:val="left" w:pos="2880"/>
          <w:tab w:val="left" w:pos="5040"/>
          <w:tab w:val="left" w:pos="5400"/>
          <w:tab w:val="left" w:pos="7680"/>
        </w:tabs>
        <w:spacing w:line="480" w:lineRule="auto"/>
        <w:rPr>
          <w:sz w:val="22"/>
        </w:rPr>
      </w:pPr>
      <w:r>
        <w:rPr>
          <w:sz w:val="22"/>
        </w:rPr>
        <w:tab/>
      </w:r>
      <w:r>
        <w:rPr>
          <w:sz w:val="22"/>
        </w:rPr>
        <w:fldChar w:fldCharType="begin">
          <w:ffData>
            <w:name w:val="Check3"/>
            <w:enabled/>
            <w:calcOnExit w:val="0"/>
            <w:checkBox>
              <w:sizeAuto/>
              <w:default w:val="0"/>
              <w:checked/>
            </w:checkBox>
          </w:ffData>
        </w:fldChar>
      </w:r>
      <w:bookmarkStart w:id="9" w:name="Check3"/>
      <w:r>
        <w:rPr>
          <w:sz w:val="22"/>
        </w:rPr>
        <w:instrText xml:space="preserve"> FORMCHECKBOX </w:instrText>
      </w:r>
      <w:r w:rsidR="00DB7349">
        <w:rPr>
          <w:sz w:val="22"/>
        </w:rPr>
      </w:r>
      <w:r w:rsidR="00DB7349">
        <w:rPr>
          <w:sz w:val="22"/>
        </w:rPr>
        <w:fldChar w:fldCharType="separate"/>
      </w:r>
      <w:r>
        <w:rPr>
          <w:sz w:val="22"/>
        </w:rPr>
        <w:fldChar w:fldCharType="end"/>
      </w:r>
      <w:bookmarkEnd w:id="9"/>
      <w:r>
        <w:rPr>
          <w:sz w:val="22"/>
        </w:rPr>
        <w:tab/>
        <w:t>On Campus</w:t>
      </w:r>
      <w:r>
        <w:rPr>
          <w:sz w:val="22"/>
        </w:rPr>
        <w:tab/>
      </w:r>
      <w:r>
        <w:rPr>
          <w:sz w:val="22"/>
        </w:rPr>
        <w:fldChar w:fldCharType="begin">
          <w:ffData>
            <w:name w:val="Check4"/>
            <w:enabled/>
            <w:calcOnExit w:val="0"/>
            <w:checkBox>
              <w:sizeAuto/>
              <w:default w:val="0"/>
            </w:checkBox>
          </w:ffData>
        </w:fldChar>
      </w:r>
      <w:bookmarkStart w:id="10" w:name="Check4"/>
      <w:r>
        <w:rPr>
          <w:sz w:val="22"/>
        </w:rPr>
        <w:instrText xml:space="preserve"> FORMCHECKBOX </w:instrText>
      </w:r>
      <w:r w:rsidR="00DB7349">
        <w:rPr>
          <w:sz w:val="22"/>
        </w:rPr>
      </w:r>
      <w:r w:rsidR="00DB7349">
        <w:rPr>
          <w:sz w:val="22"/>
        </w:rPr>
        <w:fldChar w:fldCharType="separate"/>
      </w:r>
      <w:r>
        <w:rPr>
          <w:sz w:val="22"/>
        </w:rPr>
        <w:fldChar w:fldCharType="end"/>
      </w:r>
      <w:bookmarkEnd w:id="10"/>
      <w:r>
        <w:rPr>
          <w:sz w:val="22"/>
        </w:rPr>
        <w:tab/>
        <w:t xml:space="preserve">Off Campus - Location </w:t>
      </w:r>
      <w:r>
        <w:rPr>
          <w:sz w:val="22"/>
        </w:rPr>
        <w:fldChar w:fldCharType="begin">
          <w:ffData>
            <w:name w:val="Text7"/>
            <w:enabled/>
            <w:calcOnExit w:val="0"/>
            <w:textInput/>
          </w:ffData>
        </w:fldChar>
      </w:r>
      <w:bookmarkStart w:id="11" w:name="Text7"/>
      <w:r>
        <w:rPr>
          <w:sz w:val="22"/>
        </w:rPr>
        <w:instrText xml:space="preserve"> FORMTEXT </w:instrText>
      </w:r>
      <w:r>
        <w:rPr>
          <w:sz w:val="22"/>
        </w:rPr>
      </w:r>
      <w:r>
        <w:rPr>
          <w:sz w:val="22"/>
        </w:rPr>
        <w:fldChar w:fldCharType="separate"/>
      </w:r>
      <w:r>
        <w:rPr>
          <w:noProof/>
          <w:sz w:val="22"/>
        </w:rPr>
        <w:t> </w:t>
      </w:r>
      <w:r>
        <w:rPr>
          <w:noProof/>
          <w:sz w:val="22"/>
        </w:rPr>
        <w:t> </w:t>
      </w:r>
      <w:r>
        <w:rPr>
          <w:noProof/>
          <w:sz w:val="22"/>
        </w:rPr>
        <w:t> </w:t>
      </w:r>
      <w:r>
        <w:rPr>
          <w:noProof/>
          <w:sz w:val="22"/>
        </w:rPr>
        <w:t> </w:t>
      </w:r>
      <w:r>
        <w:rPr>
          <w:noProof/>
          <w:sz w:val="22"/>
        </w:rPr>
        <w:t> </w:t>
      </w:r>
      <w:r>
        <w:rPr>
          <w:sz w:val="22"/>
        </w:rPr>
        <w:fldChar w:fldCharType="end"/>
      </w:r>
      <w:bookmarkEnd w:id="11"/>
      <w:r>
        <w:rPr>
          <w:sz w:val="22"/>
        </w:rPr>
        <w:t xml:space="preserve"> </w:t>
      </w:r>
    </w:p>
    <w:p w:rsidR="00F76B6B" w:rsidRDefault="00F76B6B">
      <w:pPr>
        <w:tabs>
          <w:tab w:val="left" w:pos="2400"/>
          <w:tab w:val="left" w:pos="5040"/>
          <w:tab w:val="left" w:pos="6360"/>
          <w:tab w:val="left" w:pos="7680"/>
        </w:tabs>
        <w:spacing w:line="480" w:lineRule="auto"/>
        <w:rPr>
          <w:b/>
          <w:bCs/>
          <w:sz w:val="22"/>
        </w:rPr>
      </w:pPr>
      <w:r>
        <w:rPr>
          <w:b/>
          <w:bCs/>
          <w:sz w:val="22"/>
        </w:rPr>
        <w:t>College:</w:t>
      </w:r>
      <w:r>
        <w:rPr>
          <w:sz w:val="22"/>
        </w:rPr>
        <w:tab/>
      </w:r>
      <w:bookmarkStart w:id="12" w:name="Dropdown4"/>
      <w:r w:rsidR="00A22C02">
        <w:rPr>
          <w:sz w:val="22"/>
        </w:rPr>
        <w:fldChar w:fldCharType="begin">
          <w:ffData>
            <w:name w:val="Dropdown4"/>
            <w:enabled/>
            <w:calcOnExit w:val="0"/>
            <w:ddList>
              <w:result w:val="4"/>
              <w:listEntry w:val="{Select from drop-down list} "/>
              <w:listEntry w:val="Arts and Communication"/>
              <w:listEntry w:val="Business and Economics"/>
              <w:listEntry w:val="Education"/>
              <w:listEntry w:val="Letters and Sciences"/>
              <w:listEntry w:val="Grad Studies and Cont Ed"/>
              <w:listEntry w:val="Interdisciplinary "/>
            </w:ddList>
          </w:ffData>
        </w:fldChar>
      </w:r>
      <w:r w:rsidR="00A22C02">
        <w:rPr>
          <w:sz w:val="22"/>
        </w:rPr>
        <w:instrText xml:space="preserve"> FORMDROPDOWN </w:instrText>
      </w:r>
      <w:r w:rsidR="00DB7349">
        <w:rPr>
          <w:sz w:val="22"/>
        </w:rPr>
      </w:r>
      <w:r w:rsidR="00DB7349">
        <w:rPr>
          <w:sz w:val="22"/>
        </w:rPr>
        <w:fldChar w:fldCharType="separate"/>
      </w:r>
      <w:r w:rsidR="00A22C02">
        <w:rPr>
          <w:sz w:val="22"/>
        </w:rPr>
        <w:fldChar w:fldCharType="end"/>
      </w:r>
      <w:bookmarkEnd w:id="12"/>
      <w:r>
        <w:rPr>
          <w:sz w:val="22"/>
        </w:rPr>
        <w:tab/>
      </w:r>
      <w:r>
        <w:rPr>
          <w:b/>
          <w:bCs/>
          <w:sz w:val="22"/>
        </w:rPr>
        <w:t>Dept/Area(s):</w:t>
      </w:r>
      <w:r>
        <w:rPr>
          <w:b/>
          <w:bCs/>
          <w:sz w:val="22"/>
        </w:rPr>
        <w:tab/>
      </w:r>
      <w:r>
        <w:rPr>
          <w:sz w:val="22"/>
        </w:rPr>
        <w:fldChar w:fldCharType="begin">
          <w:ffData>
            <w:name w:val="Text3"/>
            <w:enabled/>
            <w:calcOnExit w:val="0"/>
            <w:textInput/>
          </w:ffData>
        </w:fldChar>
      </w:r>
      <w:r>
        <w:rPr>
          <w:sz w:val="22"/>
        </w:rPr>
        <w:instrText xml:space="preserve"> FORMTEXT </w:instrText>
      </w:r>
      <w:r>
        <w:rPr>
          <w:sz w:val="22"/>
        </w:rPr>
      </w:r>
      <w:r>
        <w:rPr>
          <w:sz w:val="22"/>
        </w:rPr>
        <w:fldChar w:fldCharType="separate"/>
      </w:r>
      <w:r w:rsidR="00817E64">
        <w:rPr>
          <w:noProof/>
          <w:sz w:val="22"/>
        </w:rPr>
        <w:t>Film Studies</w:t>
      </w:r>
      <w:r>
        <w:rPr>
          <w:sz w:val="22"/>
        </w:rPr>
        <w:fldChar w:fldCharType="end"/>
      </w:r>
    </w:p>
    <w:p w:rsidR="00F76B6B" w:rsidRDefault="00F76B6B">
      <w:pPr>
        <w:tabs>
          <w:tab w:val="left" w:pos="2400"/>
          <w:tab w:val="left" w:pos="5040"/>
          <w:tab w:val="left" w:pos="5760"/>
          <w:tab w:val="left" w:pos="7680"/>
        </w:tabs>
        <w:rPr>
          <w:sz w:val="22"/>
        </w:rPr>
      </w:pPr>
      <w:r>
        <w:rPr>
          <w:b/>
          <w:bCs/>
          <w:sz w:val="22"/>
        </w:rPr>
        <w:t>Instructor:</w:t>
      </w:r>
      <w:r>
        <w:rPr>
          <w:sz w:val="22"/>
        </w:rPr>
        <w:tab/>
      </w:r>
      <w:r>
        <w:rPr>
          <w:sz w:val="22"/>
        </w:rPr>
        <w:fldChar w:fldCharType="begin">
          <w:ffData>
            <w:name w:val=""/>
            <w:enabled/>
            <w:calcOnExit w:val="0"/>
            <w:statusText w:type="text" w:val="(i.e., BSEDCNA or PEFEILD)"/>
            <w:textInput/>
          </w:ffData>
        </w:fldChar>
      </w:r>
      <w:r>
        <w:rPr>
          <w:sz w:val="22"/>
        </w:rPr>
        <w:instrText xml:space="preserve"> FORMTEXT </w:instrText>
      </w:r>
      <w:r>
        <w:rPr>
          <w:sz w:val="22"/>
        </w:rPr>
      </w:r>
      <w:r>
        <w:rPr>
          <w:sz w:val="22"/>
        </w:rPr>
        <w:fldChar w:fldCharType="separate"/>
      </w:r>
      <w:r w:rsidR="00817E64">
        <w:rPr>
          <w:noProof/>
          <w:sz w:val="22"/>
        </w:rPr>
        <w:t>Anna Thompson Hajdi</w:t>
      </w:r>
      <w:r w:rsidR="00A042C0">
        <w:rPr>
          <w:noProof/>
          <w:sz w:val="22"/>
        </w:rPr>
        <w:t>k or Donald Jellerson</w:t>
      </w:r>
      <w:r>
        <w:rPr>
          <w:sz w:val="22"/>
        </w:rPr>
        <w:fldChar w:fldCharType="end"/>
      </w:r>
      <w:r w:rsidR="00A042C0">
        <w:rPr>
          <w:sz w:val="22"/>
        </w:rPr>
        <w:t xml:space="preserve"> </w:t>
      </w:r>
    </w:p>
    <w:p w:rsidR="00F76B6B" w:rsidRDefault="00F76B6B">
      <w:pPr>
        <w:tabs>
          <w:tab w:val="left" w:pos="2400"/>
          <w:tab w:val="left" w:pos="5040"/>
          <w:tab w:val="left" w:pos="5760"/>
          <w:tab w:val="left" w:pos="7680"/>
        </w:tabs>
        <w:spacing w:line="360" w:lineRule="auto"/>
        <w:rPr>
          <w:sz w:val="16"/>
        </w:rPr>
      </w:pPr>
      <w:r>
        <w:rPr>
          <w:i/>
          <w:iCs/>
          <w:sz w:val="22"/>
        </w:rPr>
        <w:tab/>
      </w:r>
      <w:r>
        <w:rPr>
          <w:i/>
          <w:iCs/>
          <w:sz w:val="16"/>
        </w:rPr>
        <w:t xml:space="preserve">Note: If the course is dual-listed, instructor </w:t>
      </w:r>
      <w:r>
        <w:rPr>
          <w:i/>
          <w:iCs/>
          <w:sz w:val="16"/>
          <w:u w:val="single"/>
        </w:rPr>
        <w:t>must</w:t>
      </w:r>
      <w:r>
        <w:rPr>
          <w:i/>
          <w:iCs/>
          <w:sz w:val="16"/>
        </w:rPr>
        <w:t xml:space="preserve"> be a member of Grad Faculty.</w:t>
      </w:r>
    </w:p>
    <w:p w:rsidR="00F76B6B" w:rsidRDefault="00F76B6B">
      <w:pPr>
        <w:tabs>
          <w:tab w:val="left" w:pos="2070"/>
        </w:tabs>
        <w:rPr>
          <w:b/>
          <w:bCs/>
          <w:sz w:val="22"/>
        </w:rPr>
      </w:pPr>
    </w:p>
    <w:p w:rsidR="00F76B6B" w:rsidRDefault="00F76B6B">
      <w:pPr>
        <w:tabs>
          <w:tab w:val="left" w:pos="2070"/>
        </w:tabs>
        <w:spacing w:line="360" w:lineRule="auto"/>
        <w:rPr>
          <w:b/>
          <w:bCs/>
          <w:sz w:val="22"/>
        </w:rPr>
      </w:pPr>
      <w:r>
        <w:rPr>
          <w:b/>
          <w:bCs/>
          <w:sz w:val="22"/>
        </w:rPr>
        <w:t>Check if the Course is to Meet Any of the Following:</w:t>
      </w:r>
    </w:p>
    <w:p w:rsidR="00F76B6B" w:rsidRDefault="00F76B6B">
      <w:pPr>
        <w:tabs>
          <w:tab w:val="left" w:pos="2520"/>
          <w:tab w:val="left" w:pos="4950"/>
          <w:tab w:val="left" w:pos="6210"/>
        </w:tabs>
        <w:rPr>
          <w:sz w:val="22"/>
        </w:rPr>
      </w:pPr>
      <w:r>
        <w:rPr>
          <w:sz w:val="22"/>
        </w:rPr>
        <w:fldChar w:fldCharType="begin">
          <w:ffData>
            <w:name w:val="Check5"/>
            <w:enabled/>
            <w:calcOnExit w:val="0"/>
            <w:checkBox>
              <w:sizeAuto/>
              <w:default w:val="0"/>
            </w:checkBox>
          </w:ffData>
        </w:fldChar>
      </w:r>
      <w:bookmarkStart w:id="13" w:name="Check5"/>
      <w:r>
        <w:rPr>
          <w:sz w:val="22"/>
        </w:rPr>
        <w:instrText xml:space="preserve"> FORMCHECKBOX </w:instrText>
      </w:r>
      <w:r w:rsidR="00DB7349">
        <w:rPr>
          <w:sz w:val="22"/>
        </w:rPr>
      </w:r>
      <w:r w:rsidR="00DB7349">
        <w:rPr>
          <w:sz w:val="22"/>
        </w:rPr>
        <w:fldChar w:fldCharType="separate"/>
      </w:r>
      <w:r>
        <w:rPr>
          <w:sz w:val="22"/>
        </w:rPr>
        <w:fldChar w:fldCharType="end"/>
      </w:r>
      <w:bookmarkEnd w:id="13"/>
      <w:r>
        <w:rPr>
          <w:sz w:val="22"/>
        </w:rPr>
        <w:t xml:space="preserve">  </w:t>
      </w:r>
      <w:r w:rsidR="00FD17CA">
        <w:rPr>
          <w:sz w:val="22"/>
        </w:rPr>
        <w:t>Technological Literacy</w:t>
      </w:r>
      <w:r>
        <w:rPr>
          <w:sz w:val="22"/>
        </w:rPr>
        <w:t xml:space="preserve"> Requirement</w:t>
      </w:r>
      <w:r>
        <w:rPr>
          <w:sz w:val="22"/>
        </w:rPr>
        <w:tab/>
      </w:r>
      <w:r>
        <w:rPr>
          <w:sz w:val="22"/>
        </w:rPr>
        <w:fldChar w:fldCharType="begin">
          <w:ffData>
            <w:name w:val="Check5"/>
            <w:enabled/>
            <w:calcOnExit w:val="0"/>
            <w:checkBox>
              <w:sizeAuto/>
              <w:default w:val="0"/>
              <w:checked w:val="0"/>
            </w:checkBox>
          </w:ffData>
        </w:fldChar>
      </w:r>
      <w:r>
        <w:rPr>
          <w:sz w:val="22"/>
        </w:rPr>
        <w:instrText xml:space="preserve"> FORMCHECKBOX </w:instrText>
      </w:r>
      <w:r w:rsidR="00DB7349">
        <w:rPr>
          <w:sz w:val="22"/>
        </w:rPr>
      </w:r>
      <w:r w:rsidR="00DB7349">
        <w:rPr>
          <w:sz w:val="22"/>
        </w:rPr>
        <w:fldChar w:fldCharType="separate"/>
      </w:r>
      <w:r>
        <w:rPr>
          <w:sz w:val="22"/>
        </w:rPr>
        <w:fldChar w:fldCharType="end"/>
      </w:r>
      <w:r>
        <w:rPr>
          <w:sz w:val="22"/>
        </w:rPr>
        <w:t xml:space="preserve">  Writing Requirement</w:t>
      </w:r>
      <w:r>
        <w:rPr>
          <w:sz w:val="22"/>
        </w:rPr>
        <w:tab/>
      </w:r>
    </w:p>
    <w:p w:rsidR="00F76B6B" w:rsidRDefault="00F76B6B">
      <w:pPr>
        <w:tabs>
          <w:tab w:val="left" w:pos="2520"/>
          <w:tab w:val="left" w:pos="4950"/>
          <w:tab w:val="left" w:pos="6210"/>
        </w:tabs>
        <w:rPr>
          <w:sz w:val="22"/>
        </w:rPr>
      </w:pPr>
      <w:r>
        <w:rPr>
          <w:sz w:val="22"/>
        </w:rPr>
        <w:fldChar w:fldCharType="begin">
          <w:ffData>
            <w:name w:val="Check5"/>
            <w:enabled/>
            <w:calcOnExit w:val="0"/>
            <w:checkBox>
              <w:sizeAuto/>
              <w:default w:val="0"/>
              <w:checked w:val="0"/>
            </w:checkBox>
          </w:ffData>
        </w:fldChar>
      </w:r>
      <w:r>
        <w:rPr>
          <w:sz w:val="22"/>
        </w:rPr>
        <w:instrText xml:space="preserve"> FORMCHECKBOX </w:instrText>
      </w:r>
      <w:r w:rsidR="00DB7349">
        <w:rPr>
          <w:sz w:val="22"/>
        </w:rPr>
      </w:r>
      <w:r w:rsidR="00DB7349">
        <w:rPr>
          <w:sz w:val="22"/>
        </w:rPr>
        <w:fldChar w:fldCharType="separate"/>
      </w:r>
      <w:r>
        <w:rPr>
          <w:sz w:val="22"/>
        </w:rPr>
        <w:fldChar w:fldCharType="end"/>
      </w:r>
      <w:r>
        <w:rPr>
          <w:sz w:val="22"/>
        </w:rPr>
        <w:t xml:space="preserve">  Diversity </w:t>
      </w:r>
      <w:r>
        <w:rPr>
          <w:sz w:val="22"/>
        </w:rPr>
        <w:tab/>
      </w:r>
      <w:r w:rsidR="00FD17CA">
        <w:rPr>
          <w:sz w:val="22"/>
        </w:rPr>
        <w:tab/>
      </w:r>
      <w:r w:rsidRPr="001042BE">
        <w:rPr>
          <w:sz w:val="22"/>
        </w:rPr>
        <w:fldChar w:fldCharType="begin">
          <w:ffData>
            <w:name w:val="Check6"/>
            <w:enabled/>
            <w:calcOnExit w:val="0"/>
            <w:checkBox>
              <w:sizeAuto/>
              <w:default w:val="0"/>
              <w:checked/>
            </w:checkBox>
          </w:ffData>
        </w:fldChar>
      </w:r>
      <w:bookmarkStart w:id="14" w:name="Check6"/>
      <w:r w:rsidRPr="001042BE">
        <w:rPr>
          <w:sz w:val="22"/>
        </w:rPr>
        <w:instrText xml:space="preserve"> FORMCHECKBOX </w:instrText>
      </w:r>
      <w:r w:rsidR="00DB7349">
        <w:rPr>
          <w:sz w:val="22"/>
        </w:rPr>
      </w:r>
      <w:r w:rsidR="00DB7349">
        <w:rPr>
          <w:sz w:val="22"/>
        </w:rPr>
        <w:fldChar w:fldCharType="separate"/>
      </w:r>
      <w:r w:rsidRPr="001042BE">
        <w:rPr>
          <w:sz w:val="22"/>
        </w:rPr>
        <w:fldChar w:fldCharType="end"/>
      </w:r>
      <w:bookmarkEnd w:id="14"/>
      <w:r w:rsidRPr="001042BE">
        <w:rPr>
          <w:sz w:val="22"/>
        </w:rPr>
        <w:t xml:space="preserve">  General Education Option:  </w:t>
      </w:r>
      <w:r w:rsidR="00957C89" w:rsidRPr="001042BE">
        <w:rPr>
          <w:sz w:val="22"/>
        </w:rPr>
        <w:t>GI</w:t>
      </w:r>
      <w:r>
        <w:rPr>
          <w:sz w:val="22"/>
        </w:rPr>
        <w:t xml:space="preserve">   </w:t>
      </w:r>
    </w:p>
    <w:p w:rsidR="00C91B67" w:rsidRDefault="00C91B67" w:rsidP="00C91B67">
      <w:pPr>
        <w:rPr>
          <w:sz w:val="16"/>
          <w:szCs w:val="16"/>
        </w:rPr>
      </w:pPr>
      <w:r>
        <w:rPr>
          <w:sz w:val="16"/>
          <w:szCs w:val="16"/>
        </w:rPr>
        <w:t>Note:  For the Gen Ed option, the proposal should address how this course relates to specific core courses, meets the goals of General Education in providing breadth, and incorporates scholarship in the appropriate field relating to women and gender.</w:t>
      </w:r>
    </w:p>
    <w:p w:rsidR="00F76B6B" w:rsidRDefault="00F76B6B">
      <w:pPr>
        <w:tabs>
          <w:tab w:val="left" w:pos="1440"/>
          <w:tab w:val="left" w:pos="1530"/>
          <w:tab w:val="right" w:pos="2880"/>
          <w:tab w:val="left" w:pos="6750"/>
          <w:tab w:val="left" w:pos="6840"/>
          <w:tab w:val="right" w:pos="8550"/>
        </w:tabs>
        <w:rPr>
          <w:b/>
          <w:bCs/>
          <w:sz w:val="22"/>
          <w:szCs w:val="22"/>
        </w:rPr>
      </w:pPr>
    </w:p>
    <w:p w:rsidR="00F76B6B" w:rsidRDefault="00F76B6B">
      <w:pPr>
        <w:tabs>
          <w:tab w:val="left" w:pos="1440"/>
          <w:tab w:val="left" w:pos="1530"/>
          <w:tab w:val="right" w:pos="2880"/>
          <w:tab w:val="left" w:pos="6750"/>
          <w:tab w:val="left" w:pos="6840"/>
          <w:tab w:val="right" w:pos="8550"/>
        </w:tabs>
        <w:spacing w:line="360" w:lineRule="auto"/>
        <w:rPr>
          <w:sz w:val="22"/>
          <w:szCs w:val="22"/>
        </w:rPr>
      </w:pPr>
      <w:r>
        <w:rPr>
          <w:b/>
          <w:bCs/>
          <w:sz w:val="22"/>
          <w:szCs w:val="22"/>
        </w:rPr>
        <w:t xml:space="preserve">Credit/Contact Hours: </w:t>
      </w:r>
      <w:r>
        <w:rPr>
          <w:sz w:val="22"/>
          <w:szCs w:val="22"/>
        </w:rPr>
        <w:t>(per semester)</w:t>
      </w:r>
    </w:p>
    <w:p w:rsidR="00F76B6B" w:rsidRDefault="00F76B6B">
      <w:pPr>
        <w:tabs>
          <w:tab w:val="left" w:pos="2400"/>
          <w:tab w:val="left" w:pos="2880"/>
          <w:tab w:val="left" w:pos="5040"/>
          <w:tab w:val="left" w:pos="5400"/>
          <w:tab w:val="left" w:pos="7560"/>
        </w:tabs>
        <w:rPr>
          <w:sz w:val="22"/>
        </w:rPr>
      </w:pPr>
      <w:r>
        <w:rPr>
          <w:sz w:val="22"/>
          <w:szCs w:val="22"/>
        </w:rPr>
        <w:t>Total lab hours:</w:t>
      </w:r>
      <w:r>
        <w:rPr>
          <w:sz w:val="22"/>
        </w:rPr>
        <w:tab/>
      </w:r>
      <w:r>
        <w:rPr>
          <w:sz w:val="22"/>
        </w:rPr>
        <w:fldChar w:fldCharType="begin">
          <w:ffData>
            <w:name w:val="Text7"/>
            <w:enabled/>
            <w:calcOnExit w:val="0"/>
            <w:textInput/>
          </w:ffData>
        </w:fldChar>
      </w:r>
      <w:r>
        <w:rPr>
          <w:sz w:val="22"/>
        </w:rPr>
        <w:instrText xml:space="preserve"> FORMTEXT </w:instrText>
      </w:r>
      <w:r>
        <w:rPr>
          <w:sz w:val="22"/>
        </w:rPr>
      </w:r>
      <w:r>
        <w:rPr>
          <w:sz w:val="22"/>
        </w:rPr>
        <w:fldChar w:fldCharType="separate"/>
      </w:r>
      <w:r>
        <w:rPr>
          <w:noProof/>
          <w:sz w:val="22"/>
        </w:rPr>
        <w:t> </w:t>
      </w:r>
      <w:r>
        <w:rPr>
          <w:noProof/>
          <w:sz w:val="22"/>
        </w:rPr>
        <w:t> </w:t>
      </w:r>
      <w:r>
        <w:rPr>
          <w:noProof/>
          <w:sz w:val="22"/>
        </w:rPr>
        <w:t> </w:t>
      </w:r>
      <w:r>
        <w:rPr>
          <w:noProof/>
          <w:sz w:val="22"/>
        </w:rPr>
        <w:t> </w:t>
      </w:r>
      <w:r>
        <w:rPr>
          <w:noProof/>
          <w:sz w:val="22"/>
        </w:rPr>
        <w:t> </w:t>
      </w:r>
      <w:r>
        <w:rPr>
          <w:sz w:val="22"/>
        </w:rPr>
        <w:fldChar w:fldCharType="end"/>
      </w:r>
      <w:r>
        <w:rPr>
          <w:sz w:val="22"/>
        </w:rPr>
        <w:tab/>
      </w:r>
      <w:r>
        <w:rPr>
          <w:sz w:val="22"/>
          <w:szCs w:val="22"/>
        </w:rPr>
        <w:t>Total lecture hours:</w:t>
      </w:r>
      <w:r>
        <w:rPr>
          <w:sz w:val="22"/>
        </w:rPr>
        <w:t xml:space="preserve"> </w:t>
      </w:r>
      <w:r>
        <w:rPr>
          <w:sz w:val="22"/>
        </w:rPr>
        <w:tab/>
      </w:r>
      <w:r>
        <w:rPr>
          <w:sz w:val="22"/>
        </w:rPr>
        <w:fldChar w:fldCharType="begin">
          <w:ffData>
            <w:name w:val="Text7"/>
            <w:enabled/>
            <w:calcOnExit w:val="0"/>
            <w:textInput/>
          </w:ffData>
        </w:fldChar>
      </w:r>
      <w:r>
        <w:rPr>
          <w:sz w:val="22"/>
        </w:rPr>
        <w:instrText xml:space="preserve"> FORMTEXT </w:instrText>
      </w:r>
      <w:r>
        <w:rPr>
          <w:sz w:val="22"/>
        </w:rPr>
      </w:r>
      <w:r>
        <w:rPr>
          <w:sz w:val="22"/>
        </w:rPr>
        <w:fldChar w:fldCharType="separate"/>
      </w:r>
      <w:r w:rsidR="00817E64">
        <w:rPr>
          <w:noProof/>
          <w:sz w:val="22"/>
        </w:rPr>
        <w:t>48</w:t>
      </w:r>
      <w:r>
        <w:rPr>
          <w:sz w:val="22"/>
        </w:rPr>
        <w:fldChar w:fldCharType="end"/>
      </w:r>
      <w:r>
        <w:rPr>
          <w:sz w:val="22"/>
        </w:rPr>
        <w:tab/>
        <w:t xml:space="preserve"> </w:t>
      </w:r>
    </w:p>
    <w:p w:rsidR="00F76B6B" w:rsidRDefault="00F76B6B">
      <w:pPr>
        <w:tabs>
          <w:tab w:val="left" w:pos="2400"/>
          <w:tab w:val="left" w:pos="2880"/>
          <w:tab w:val="left" w:pos="5040"/>
          <w:tab w:val="left" w:pos="5400"/>
          <w:tab w:val="left" w:pos="7560"/>
        </w:tabs>
        <w:rPr>
          <w:sz w:val="22"/>
        </w:rPr>
      </w:pPr>
      <w:r>
        <w:rPr>
          <w:sz w:val="22"/>
          <w:szCs w:val="22"/>
        </w:rPr>
        <w:t>Number of credits:</w:t>
      </w:r>
      <w:r>
        <w:rPr>
          <w:sz w:val="22"/>
        </w:rPr>
        <w:tab/>
      </w:r>
      <w:r>
        <w:rPr>
          <w:sz w:val="22"/>
        </w:rPr>
        <w:fldChar w:fldCharType="begin">
          <w:ffData>
            <w:name w:val="Text7"/>
            <w:enabled/>
            <w:calcOnExit w:val="0"/>
            <w:textInput/>
          </w:ffData>
        </w:fldChar>
      </w:r>
      <w:r>
        <w:rPr>
          <w:sz w:val="22"/>
        </w:rPr>
        <w:instrText xml:space="preserve"> FORMTEXT </w:instrText>
      </w:r>
      <w:r>
        <w:rPr>
          <w:sz w:val="22"/>
        </w:rPr>
      </w:r>
      <w:r>
        <w:rPr>
          <w:sz w:val="22"/>
        </w:rPr>
        <w:fldChar w:fldCharType="separate"/>
      </w:r>
      <w:r w:rsidR="00817E64">
        <w:rPr>
          <w:noProof/>
          <w:sz w:val="22"/>
        </w:rPr>
        <w:t>3</w:t>
      </w:r>
      <w:r>
        <w:rPr>
          <w:sz w:val="22"/>
        </w:rPr>
        <w:fldChar w:fldCharType="end"/>
      </w:r>
      <w:r>
        <w:rPr>
          <w:sz w:val="22"/>
        </w:rPr>
        <w:tab/>
      </w:r>
      <w:r w:rsidR="00F22F34">
        <w:rPr>
          <w:sz w:val="22"/>
        </w:rPr>
        <w:tab/>
      </w:r>
      <w:r>
        <w:rPr>
          <w:sz w:val="22"/>
          <w:szCs w:val="22"/>
        </w:rPr>
        <w:t>Total contact hours:</w:t>
      </w:r>
      <w:r>
        <w:rPr>
          <w:sz w:val="22"/>
          <w:szCs w:val="22"/>
        </w:rPr>
        <w:tab/>
      </w:r>
      <w:r>
        <w:rPr>
          <w:sz w:val="22"/>
        </w:rPr>
        <w:fldChar w:fldCharType="begin">
          <w:ffData>
            <w:name w:val="Text7"/>
            <w:enabled/>
            <w:calcOnExit w:val="0"/>
            <w:textInput/>
          </w:ffData>
        </w:fldChar>
      </w:r>
      <w:r>
        <w:rPr>
          <w:sz w:val="22"/>
        </w:rPr>
        <w:instrText xml:space="preserve"> FORMTEXT </w:instrText>
      </w:r>
      <w:r>
        <w:rPr>
          <w:sz w:val="22"/>
        </w:rPr>
      </w:r>
      <w:r>
        <w:rPr>
          <w:sz w:val="22"/>
        </w:rPr>
        <w:fldChar w:fldCharType="separate"/>
      </w:r>
      <w:r w:rsidR="00817E64">
        <w:rPr>
          <w:noProof/>
          <w:sz w:val="22"/>
        </w:rPr>
        <w:t>48</w:t>
      </w:r>
      <w:r>
        <w:rPr>
          <w:sz w:val="22"/>
        </w:rPr>
        <w:fldChar w:fldCharType="end"/>
      </w:r>
      <w:r>
        <w:rPr>
          <w:sz w:val="22"/>
        </w:rPr>
        <w:t xml:space="preserve"> </w:t>
      </w:r>
    </w:p>
    <w:p w:rsidR="00F76B6B" w:rsidRDefault="00F76B6B">
      <w:pPr>
        <w:tabs>
          <w:tab w:val="left" w:pos="1890"/>
          <w:tab w:val="left" w:pos="1980"/>
          <w:tab w:val="right" w:pos="3600"/>
          <w:tab w:val="left" w:pos="4320"/>
          <w:tab w:val="left" w:pos="6390"/>
          <w:tab w:val="left" w:pos="6480"/>
          <w:tab w:val="right" w:pos="8550"/>
        </w:tabs>
        <w:rPr>
          <w:sz w:val="22"/>
        </w:rPr>
      </w:pPr>
    </w:p>
    <w:p w:rsidR="00F76B6B" w:rsidRDefault="00F76B6B">
      <w:pPr>
        <w:tabs>
          <w:tab w:val="left" w:pos="1440"/>
          <w:tab w:val="left" w:pos="1530"/>
          <w:tab w:val="right" w:pos="2880"/>
          <w:tab w:val="left" w:pos="2970"/>
          <w:tab w:val="left" w:pos="3060"/>
          <w:tab w:val="right" w:pos="9270"/>
        </w:tabs>
        <w:spacing w:line="360" w:lineRule="auto"/>
        <w:rPr>
          <w:sz w:val="22"/>
          <w:szCs w:val="22"/>
        </w:rPr>
      </w:pPr>
      <w:r>
        <w:rPr>
          <w:b/>
          <w:bCs/>
          <w:sz w:val="22"/>
          <w:szCs w:val="22"/>
        </w:rPr>
        <w:t>Can course be taken more than once for credit?  (Repeatability)</w:t>
      </w:r>
      <w:r>
        <w:rPr>
          <w:sz w:val="22"/>
          <w:szCs w:val="22"/>
        </w:rPr>
        <w:t xml:space="preserve">  </w:t>
      </w:r>
    </w:p>
    <w:p w:rsidR="00F76B6B" w:rsidRDefault="00F76B6B">
      <w:pPr>
        <w:tabs>
          <w:tab w:val="left" w:pos="1440"/>
          <w:tab w:val="left" w:pos="1530"/>
          <w:tab w:val="right" w:pos="2880"/>
          <w:tab w:val="left" w:pos="2970"/>
          <w:tab w:val="left" w:pos="3060"/>
          <w:tab w:val="right" w:pos="9270"/>
        </w:tabs>
        <w:spacing w:line="360" w:lineRule="auto"/>
        <w:rPr>
          <w:noProof/>
          <w:sz w:val="22"/>
          <w:szCs w:val="22"/>
        </w:rPr>
      </w:pPr>
      <w:r>
        <w:rPr>
          <w:sz w:val="22"/>
        </w:rPr>
        <w:fldChar w:fldCharType="begin">
          <w:ffData>
            <w:name w:val=""/>
            <w:enabled/>
            <w:calcOnExit w:val="0"/>
            <w:checkBox>
              <w:sizeAuto/>
              <w:default w:val="0"/>
              <w:checked/>
            </w:checkBox>
          </w:ffData>
        </w:fldChar>
      </w:r>
      <w:r>
        <w:rPr>
          <w:sz w:val="22"/>
        </w:rPr>
        <w:instrText xml:space="preserve"> FORMCHECKBOX </w:instrText>
      </w:r>
      <w:r w:rsidR="00DB7349">
        <w:rPr>
          <w:sz w:val="22"/>
        </w:rPr>
      </w:r>
      <w:r w:rsidR="00DB7349">
        <w:rPr>
          <w:sz w:val="22"/>
        </w:rPr>
        <w:fldChar w:fldCharType="separate"/>
      </w:r>
      <w:r>
        <w:rPr>
          <w:sz w:val="22"/>
        </w:rPr>
        <w:fldChar w:fldCharType="end"/>
      </w:r>
      <w:r>
        <w:rPr>
          <w:sz w:val="22"/>
          <w:szCs w:val="22"/>
        </w:rPr>
        <w:t xml:space="preserve"> No   </w:t>
      </w:r>
      <w:r>
        <w:rPr>
          <w:sz w:val="22"/>
        </w:rPr>
        <w:fldChar w:fldCharType="begin">
          <w:ffData>
            <w:name w:val="Check2"/>
            <w:enabled/>
            <w:calcOnExit w:val="0"/>
            <w:checkBox>
              <w:sizeAuto/>
              <w:default w:val="0"/>
            </w:checkBox>
          </w:ffData>
        </w:fldChar>
      </w:r>
      <w:r>
        <w:rPr>
          <w:sz w:val="22"/>
        </w:rPr>
        <w:instrText xml:space="preserve"> FORMCHECKBOX </w:instrText>
      </w:r>
      <w:r w:rsidR="00DB7349">
        <w:rPr>
          <w:sz w:val="22"/>
        </w:rPr>
      </w:r>
      <w:r w:rsidR="00DB7349">
        <w:rPr>
          <w:sz w:val="22"/>
        </w:rPr>
        <w:fldChar w:fldCharType="separate"/>
      </w:r>
      <w:r>
        <w:rPr>
          <w:sz w:val="22"/>
        </w:rPr>
        <w:fldChar w:fldCharType="end"/>
      </w:r>
      <w:r>
        <w:rPr>
          <w:sz w:val="22"/>
          <w:szCs w:val="22"/>
        </w:rPr>
        <w:t xml:space="preserve"> Yes          If "Yes", answer the following questions</w:t>
      </w:r>
      <w:r>
        <w:rPr>
          <w:noProof/>
          <w:sz w:val="22"/>
          <w:szCs w:val="22"/>
        </w:rPr>
        <w:t>:</w:t>
      </w:r>
    </w:p>
    <w:p w:rsidR="00F76B6B" w:rsidRDefault="00F76B6B">
      <w:pPr>
        <w:tabs>
          <w:tab w:val="left" w:pos="2400"/>
          <w:tab w:val="left" w:pos="2880"/>
          <w:tab w:val="left" w:pos="5040"/>
          <w:tab w:val="left" w:pos="5400"/>
          <w:tab w:val="left" w:pos="7560"/>
        </w:tabs>
        <w:rPr>
          <w:sz w:val="22"/>
        </w:rPr>
      </w:pPr>
      <w:r>
        <w:rPr>
          <w:sz w:val="22"/>
          <w:szCs w:val="22"/>
        </w:rPr>
        <w:t>No of times in major:</w:t>
      </w:r>
      <w:r>
        <w:rPr>
          <w:sz w:val="22"/>
        </w:rPr>
        <w:tab/>
      </w:r>
      <w:r>
        <w:rPr>
          <w:sz w:val="22"/>
        </w:rPr>
        <w:fldChar w:fldCharType="begin">
          <w:ffData>
            <w:name w:val="Text7"/>
            <w:enabled/>
            <w:calcOnExit w:val="0"/>
            <w:textInput/>
          </w:ffData>
        </w:fldChar>
      </w:r>
      <w:r>
        <w:rPr>
          <w:sz w:val="22"/>
        </w:rPr>
        <w:instrText xml:space="preserve"> FORMTEXT </w:instrText>
      </w:r>
      <w:r>
        <w:rPr>
          <w:sz w:val="22"/>
        </w:rPr>
      </w:r>
      <w:r>
        <w:rPr>
          <w:sz w:val="22"/>
        </w:rPr>
        <w:fldChar w:fldCharType="separate"/>
      </w:r>
      <w:r>
        <w:rPr>
          <w:noProof/>
          <w:sz w:val="22"/>
        </w:rPr>
        <w:t> </w:t>
      </w:r>
      <w:r>
        <w:rPr>
          <w:noProof/>
          <w:sz w:val="22"/>
        </w:rPr>
        <w:t> </w:t>
      </w:r>
      <w:r>
        <w:rPr>
          <w:noProof/>
          <w:sz w:val="22"/>
        </w:rPr>
        <w:t> </w:t>
      </w:r>
      <w:r>
        <w:rPr>
          <w:noProof/>
          <w:sz w:val="22"/>
        </w:rPr>
        <w:t> </w:t>
      </w:r>
      <w:r>
        <w:rPr>
          <w:noProof/>
          <w:sz w:val="22"/>
        </w:rPr>
        <w:t> </w:t>
      </w:r>
      <w:r>
        <w:rPr>
          <w:sz w:val="22"/>
        </w:rPr>
        <w:fldChar w:fldCharType="end"/>
      </w:r>
      <w:r>
        <w:rPr>
          <w:sz w:val="22"/>
        </w:rPr>
        <w:tab/>
      </w:r>
      <w:r>
        <w:rPr>
          <w:sz w:val="22"/>
          <w:szCs w:val="22"/>
        </w:rPr>
        <w:t>No of credits in major:</w:t>
      </w:r>
      <w:r>
        <w:rPr>
          <w:sz w:val="22"/>
        </w:rPr>
        <w:t xml:space="preserve"> </w:t>
      </w:r>
      <w:r>
        <w:rPr>
          <w:sz w:val="22"/>
        </w:rPr>
        <w:tab/>
      </w:r>
      <w:r>
        <w:rPr>
          <w:sz w:val="22"/>
        </w:rPr>
        <w:fldChar w:fldCharType="begin">
          <w:ffData>
            <w:name w:val="Text7"/>
            <w:enabled/>
            <w:calcOnExit w:val="0"/>
            <w:textInput/>
          </w:ffData>
        </w:fldChar>
      </w:r>
      <w:r>
        <w:rPr>
          <w:sz w:val="22"/>
        </w:rPr>
        <w:instrText xml:space="preserve"> FORMTEXT </w:instrText>
      </w:r>
      <w:r>
        <w:rPr>
          <w:sz w:val="22"/>
        </w:rPr>
      </w:r>
      <w:r>
        <w:rPr>
          <w:sz w:val="22"/>
        </w:rPr>
        <w:fldChar w:fldCharType="separate"/>
      </w:r>
      <w:r>
        <w:rPr>
          <w:noProof/>
          <w:sz w:val="22"/>
        </w:rPr>
        <w:t> </w:t>
      </w:r>
      <w:r>
        <w:rPr>
          <w:noProof/>
          <w:sz w:val="22"/>
        </w:rPr>
        <w:t> </w:t>
      </w:r>
      <w:r>
        <w:rPr>
          <w:noProof/>
          <w:sz w:val="22"/>
        </w:rPr>
        <w:t> </w:t>
      </w:r>
      <w:r>
        <w:rPr>
          <w:noProof/>
          <w:sz w:val="22"/>
        </w:rPr>
        <w:t> </w:t>
      </w:r>
      <w:r>
        <w:rPr>
          <w:noProof/>
          <w:sz w:val="22"/>
        </w:rPr>
        <w:t> </w:t>
      </w:r>
      <w:r>
        <w:rPr>
          <w:sz w:val="22"/>
        </w:rPr>
        <w:fldChar w:fldCharType="end"/>
      </w:r>
      <w:r>
        <w:rPr>
          <w:sz w:val="22"/>
        </w:rPr>
        <w:tab/>
        <w:t xml:space="preserve"> </w:t>
      </w:r>
    </w:p>
    <w:p w:rsidR="00F76B6B" w:rsidRDefault="00F76B6B">
      <w:pPr>
        <w:tabs>
          <w:tab w:val="left" w:pos="2400"/>
          <w:tab w:val="left" w:pos="2880"/>
          <w:tab w:val="left" w:pos="5040"/>
          <w:tab w:val="left" w:pos="5400"/>
          <w:tab w:val="left" w:pos="7560"/>
        </w:tabs>
        <w:rPr>
          <w:sz w:val="22"/>
        </w:rPr>
      </w:pPr>
      <w:r>
        <w:rPr>
          <w:sz w:val="22"/>
          <w:szCs w:val="22"/>
        </w:rPr>
        <w:t>No of times in degree:</w:t>
      </w:r>
      <w:r>
        <w:rPr>
          <w:sz w:val="22"/>
        </w:rPr>
        <w:tab/>
      </w:r>
      <w:r>
        <w:rPr>
          <w:sz w:val="22"/>
        </w:rPr>
        <w:fldChar w:fldCharType="begin">
          <w:ffData>
            <w:name w:val="Text7"/>
            <w:enabled/>
            <w:calcOnExit w:val="0"/>
            <w:textInput/>
          </w:ffData>
        </w:fldChar>
      </w:r>
      <w:r>
        <w:rPr>
          <w:sz w:val="22"/>
        </w:rPr>
        <w:instrText xml:space="preserve"> FORMTEXT </w:instrText>
      </w:r>
      <w:r>
        <w:rPr>
          <w:sz w:val="22"/>
        </w:rPr>
      </w:r>
      <w:r>
        <w:rPr>
          <w:sz w:val="22"/>
        </w:rPr>
        <w:fldChar w:fldCharType="separate"/>
      </w:r>
      <w:r>
        <w:rPr>
          <w:noProof/>
          <w:sz w:val="22"/>
        </w:rPr>
        <w:t> </w:t>
      </w:r>
      <w:r>
        <w:rPr>
          <w:noProof/>
          <w:sz w:val="22"/>
        </w:rPr>
        <w:t> </w:t>
      </w:r>
      <w:r>
        <w:rPr>
          <w:noProof/>
          <w:sz w:val="22"/>
        </w:rPr>
        <w:t> </w:t>
      </w:r>
      <w:r>
        <w:rPr>
          <w:noProof/>
          <w:sz w:val="22"/>
        </w:rPr>
        <w:t> </w:t>
      </w:r>
      <w:r>
        <w:rPr>
          <w:noProof/>
          <w:sz w:val="22"/>
        </w:rPr>
        <w:t> </w:t>
      </w:r>
      <w:r>
        <w:rPr>
          <w:sz w:val="22"/>
        </w:rPr>
        <w:fldChar w:fldCharType="end"/>
      </w:r>
      <w:r>
        <w:rPr>
          <w:sz w:val="22"/>
        </w:rPr>
        <w:tab/>
      </w:r>
      <w:r>
        <w:rPr>
          <w:sz w:val="22"/>
          <w:szCs w:val="22"/>
        </w:rPr>
        <w:t>No of credits in degree:</w:t>
      </w:r>
      <w:r>
        <w:rPr>
          <w:sz w:val="22"/>
          <w:szCs w:val="22"/>
        </w:rPr>
        <w:tab/>
      </w:r>
      <w:r>
        <w:rPr>
          <w:sz w:val="22"/>
        </w:rPr>
        <w:fldChar w:fldCharType="begin">
          <w:ffData>
            <w:name w:val="Text7"/>
            <w:enabled/>
            <w:calcOnExit w:val="0"/>
            <w:textInput/>
          </w:ffData>
        </w:fldChar>
      </w:r>
      <w:r>
        <w:rPr>
          <w:sz w:val="22"/>
        </w:rPr>
        <w:instrText xml:space="preserve"> FORMTEXT </w:instrText>
      </w:r>
      <w:r>
        <w:rPr>
          <w:sz w:val="22"/>
        </w:rPr>
      </w:r>
      <w:r>
        <w:rPr>
          <w:sz w:val="22"/>
        </w:rPr>
        <w:fldChar w:fldCharType="separate"/>
      </w:r>
      <w:r>
        <w:rPr>
          <w:noProof/>
          <w:sz w:val="22"/>
        </w:rPr>
        <w:t> </w:t>
      </w:r>
      <w:r>
        <w:rPr>
          <w:noProof/>
          <w:sz w:val="22"/>
        </w:rPr>
        <w:t> </w:t>
      </w:r>
      <w:r>
        <w:rPr>
          <w:noProof/>
          <w:sz w:val="22"/>
        </w:rPr>
        <w:t> </w:t>
      </w:r>
      <w:r>
        <w:rPr>
          <w:noProof/>
          <w:sz w:val="22"/>
        </w:rPr>
        <w:t> </w:t>
      </w:r>
      <w:r>
        <w:rPr>
          <w:noProof/>
          <w:sz w:val="22"/>
        </w:rPr>
        <w:t> </w:t>
      </w:r>
      <w:r>
        <w:rPr>
          <w:sz w:val="22"/>
        </w:rPr>
        <w:fldChar w:fldCharType="end"/>
      </w:r>
      <w:r>
        <w:rPr>
          <w:sz w:val="22"/>
        </w:rPr>
        <w:t xml:space="preserve"> </w:t>
      </w:r>
    </w:p>
    <w:p w:rsidR="00F76B6B" w:rsidRDefault="00F76B6B">
      <w:pPr>
        <w:tabs>
          <w:tab w:val="left" w:pos="1440"/>
          <w:tab w:val="left" w:pos="1530"/>
          <w:tab w:val="right" w:pos="2880"/>
          <w:tab w:val="left" w:pos="2970"/>
          <w:tab w:val="left" w:pos="3060"/>
        </w:tabs>
        <w:rPr>
          <w:b/>
          <w:bCs/>
          <w:sz w:val="22"/>
          <w:szCs w:val="22"/>
        </w:rPr>
        <w:sectPr w:rsidR="00F76B6B" w:rsidSect="00C91B67">
          <w:footerReference w:type="default" r:id="rId10"/>
          <w:footerReference w:type="first" r:id="rId11"/>
          <w:endnotePr>
            <w:numFmt w:val="decimal"/>
          </w:endnotePr>
          <w:pgSz w:w="12240" w:h="15840"/>
          <w:pgMar w:top="720" w:right="1440" w:bottom="720" w:left="1440" w:header="1440" w:footer="475" w:gutter="0"/>
          <w:cols w:space="720"/>
          <w:noEndnote/>
        </w:sectPr>
      </w:pPr>
    </w:p>
    <w:p w:rsidR="00F76B6B" w:rsidRDefault="00F76B6B">
      <w:pPr>
        <w:widowControl w:val="0"/>
        <w:spacing w:line="360" w:lineRule="auto"/>
        <w:rPr>
          <w:sz w:val="18"/>
          <w:szCs w:val="18"/>
        </w:rPr>
      </w:pPr>
      <w:r>
        <w:rPr>
          <w:sz w:val="22"/>
          <w:u w:val="single"/>
        </w:rPr>
        <w:lastRenderedPageBreak/>
        <w:t>Proposal Information:</w:t>
      </w:r>
      <w:r>
        <w:t xml:space="preserve"> </w:t>
      </w:r>
      <w:r>
        <w:rPr>
          <w:sz w:val="18"/>
          <w:szCs w:val="18"/>
        </w:rPr>
        <w:t>(</w:t>
      </w:r>
      <w:hyperlink r:id="rId12" w:history="1">
        <w:r w:rsidRPr="00923AAB">
          <w:rPr>
            <w:rStyle w:val="Hyperlink"/>
            <w:b/>
            <w:i/>
            <w:sz w:val="18"/>
            <w:szCs w:val="18"/>
          </w:rPr>
          <w:t xml:space="preserve">Procedures </w:t>
        </w:r>
        <w:r w:rsidR="00923AAB" w:rsidRPr="00923AAB">
          <w:rPr>
            <w:rStyle w:val="Hyperlink"/>
            <w:b/>
            <w:i/>
            <w:sz w:val="18"/>
            <w:szCs w:val="18"/>
          </w:rPr>
          <w:t>for form #3</w:t>
        </w:r>
      </w:hyperlink>
      <w:r w:rsidR="00923AAB">
        <w:rPr>
          <w:sz w:val="18"/>
          <w:szCs w:val="18"/>
        </w:rPr>
        <w:t>)</w:t>
      </w:r>
    </w:p>
    <w:p w:rsidR="00263EDD" w:rsidRDefault="00263EDD">
      <w:pPr>
        <w:tabs>
          <w:tab w:val="left" w:pos="1440"/>
          <w:tab w:val="left" w:pos="1530"/>
          <w:tab w:val="right" w:pos="2880"/>
          <w:tab w:val="left" w:pos="2970"/>
          <w:tab w:val="left" w:pos="3060"/>
        </w:tabs>
        <w:rPr>
          <w:b/>
          <w:bCs/>
          <w:sz w:val="22"/>
          <w:szCs w:val="22"/>
        </w:rPr>
      </w:pPr>
    </w:p>
    <w:p w:rsidR="0088113F" w:rsidRPr="001042BE" w:rsidRDefault="00F76B6B">
      <w:pPr>
        <w:tabs>
          <w:tab w:val="left" w:pos="1440"/>
          <w:tab w:val="left" w:pos="1530"/>
          <w:tab w:val="right" w:pos="2880"/>
          <w:tab w:val="left" w:pos="2970"/>
          <w:tab w:val="left" w:pos="3060"/>
        </w:tabs>
        <w:rPr>
          <w:sz w:val="22"/>
        </w:rPr>
      </w:pPr>
      <w:r w:rsidRPr="001042BE">
        <w:rPr>
          <w:b/>
          <w:bCs/>
          <w:sz w:val="22"/>
          <w:szCs w:val="22"/>
        </w:rPr>
        <w:t>Course justification:</w:t>
      </w:r>
      <w:r w:rsidR="00817E64" w:rsidRPr="001042BE">
        <w:rPr>
          <w:b/>
          <w:bCs/>
          <w:sz w:val="22"/>
          <w:szCs w:val="22"/>
        </w:rPr>
        <w:t xml:space="preserve">  </w:t>
      </w:r>
      <w:r w:rsidR="00817E64" w:rsidRPr="001042BE">
        <w:rPr>
          <w:bCs/>
          <w:sz w:val="22"/>
          <w:szCs w:val="22"/>
        </w:rPr>
        <w:t>T</w:t>
      </w:r>
      <w:r w:rsidR="00295D7F" w:rsidRPr="001042BE">
        <w:rPr>
          <w:bCs/>
          <w:sz w:val="22"/>
          <w:szCs w:val="22"/>
        </w:rPr>
        <w:t>his</w:t>
      </w:r>
      <w:r w:rsidR="00892F84" w:rsidRPr="001042BE">
        <w:rPr>
          <w:bCs/>
          <w:sz w:val="22"/>
          <w:szCs w:val="22"/>
        </w:rPr>
        <w:t xml:space="preserve"> interdisciplinary</w:t>
      </w:r>
      <w:r w:rsidR="00295D7F" w:rsidRPr="001042BE">
        <w:rPr>
          <w:bCs/>
          <w:sz w:val="22"/>
          <w:szCs w:val="22"/>
        </w:rPr>
        <w:t xml:space="preserve"> course will </w:t>
      </w:r>
      <w:r w:rsidR="00817E64" w:rsidRPr="001042BE">
        <w:rPr>
          <w:bCs/>
          <w:sz w:val="22"/>
          <w:szCs w:val="22"/>
        </w:rPr>
        <w:t xml:space="preserve">serve as </w:t>
      </w:r>
      <w:r w:rsidR="00695796" w:rsidRPr="001042BE">
        <w:rPr>
          <w:bCs/>
          <w:sz w:val="22"/>
          <w:szCs w:val="22"/>
        </w:rPr>
        <w:t>a</w:t>
      </w:r>
      <w:r w:rsidR="00817E64" w:rsidRPr="001042BE">
        <w:rPr>
          <w:bCs/>
          <w:sz w:val="22"/>
          <w:szCs w:val="22"/>
        </w:rPr>
        <w:t xml:space="preserve"> gateway c</w:t>
      </w:r>
      <w:r w:rsidR="009F286E" w:rsidRPr="001042BE">
        <w:rPr>
          <w:bCs/>
          <w:sz w:val="22"/>
          <w:szCs w:val="22"/>
        </w:rPr>
        <w:t>ourse to the Film Studies Minor and as a General Education elective</w:t>
      </w:r>
      <w:r w:rsidR="00E076F2" w:rsidRPr="001042BE">
        <w:rPr>
          <w:bCs/>
          <w:sz w:val="22"/>
          <w:szCs w:val="22"/>
        </w:rPr>
        <w:t xml:space="preserve"> (G</w:t>
      </w:r>
      <w:r w:rsidR="00957C89" w:rsidRPr="001042BE">
        <w:rPr>
          <w:bCs/>
          <w:sz w:val="22"/>
          <w:szCs w:val="22"/>
        </w:rPr>
        <w:t>I</w:t>
      </w:r>
      <w:r w:rsidR="00E076F2" w:rsidRPr="001042BE">
        <w:rPr>
          <w:bCs/>
          <w:sz w:val="22"/>
          <w:szCs w:val="22"/>
        </w:rPr>
        <w:t>)</w:t>
      </w:r>
      <w:r w:rsidR="009F286E" w:rsidRPr="001042BE">
        <w:rPr>
          <w:bCs/>
          <w:sz w:val="22"/>
          <w:szCs w:val="22"/>
        </w:rPr>
        <w:t>.</w:t>
      </w:r>
      <w:r w:rsidR="00817E64" w:rsidRPr="001042BE">
        <w:rPr>
          <w:bCs/>
          <w:sz w:val="22"/>
          <w:szCs w:val="22"/>
        </w:rPr>
        <w:t xml:space="preserve">  It considers the importance of visual culture </w:t>
      </w:r>
      <w:r w:rsidR="007E4E6F" w:rsidRPr="001042BE">
        <w:rPr>
          <w:bCs/>
          <w:sz w:val="22"/>
          <w:szCs w:val="22"/>
        </w:rPr>
        <w:t xml:space="preserve">in the United States </w:t>
      </w:r>
      <w:r w:rsidR="00817E64" w:rsidRPr="001042BE">
        <w:rPr>
          <w:bCs/>
          <w:sz w:val="22"/>
          <w:szCs w:val="22"/>
        </w:rPr>
        <w:t>across h</w:t>
      </w:r>
      <w:r w:rsidR="0088113F" w:rsidRPr="001042BE">
        <w:rPr>
          <w:bCs/>
          <w:sz w:val="22"/>
          <w:szCs w:val="22"/>
        </w:rPr>
        <w:t xml:space="preserve">istoric time periods </w:t>
      </w:r>
      <w:r w:rsidR="00C73C23" w:rsidRPr="001042BE">
        <w:rPr>
          <w:bCs/>
          <w:sz w:val="22"/>
          <w:szCs w:val="22"/>
        </w:rPr>
        <w:t xml:space="preserve">from the nineteenth century to the present, </w:t>
      </w:r>
      <w:r w:rsidR="00E076F2" w:rsidRPr="001042BE">
        <w:rPr>
          <w:bCs/>
          <w:sz w:val="22"/>
          <w:szCs w:val="22"/>
        </w:rPr>
        <w:t>encompassing</w:t>
      </w:r>
      <w:r w:rsidR="00C73C23" w:rsidRPr="001042BE">
        <w:rPr>
          <w:bCs/>
          <w:sz w:val="22"/>
          <w:szCs w:val="22"/>
        </w:rPr>
        <w:t xml:space="preserve"> a range of </w:t>
      </w:r>
      <w:r w:rsidR="0088113F" w:rsidRPr="001042BE">
        <w:rPr>
          <w:bCs/>
          <w:sz w:val="22"/>
          <w:szCs w:val="22"/>
        </w:rPr>
        <w:t>genres including film, television, advertising, art, public space, and online environments</w:t>
      </w:r>
      <w:r w:rsidR="00295D7F" w:rsidRPr="001042BE">
        <w:rPr>
          <w:bCs/>
          <w:sz w:val="22"/>
          <w:szCs w:val="22"/>
        </w:rPr>
        <w:t>.</w:t>
      </w:r>
      <w:r w:rsidR="009F286E" w:rsidRPr="001042BE">
        <w:rPr>
          <w:bCs/>
          <w:sz w:val="22"/>
          <w:szCs w:val="22"/>
        </w:rPr>
        <w:t xml:space="preserve">  </w:t>
      </w:r>
      <w:r w:rsidR="009F286E" w:rsidRPr="001042BE">
        <w:rPr>
          <w:sz w:val="22"/>
        </w:rPr>
        <w:t>In the 21</w:t>
      </w:r>
      <w:r w:rsidR="009F286E" w:rsidRPr="001042BE">
        <w:rPr>
          <w:sz w:val="22"/>
          <w:vertAlign w:val="superscript"/>
        </w:rPr>
        <w:t>st</w:t>
      </w:r>
      <w:r w:rsidR="009F286E" w:rsidRPr="001042BE">
        <w:rPr>
          <w:sz w:val="22"/>
        </w:rPr>
        <w:t xml:space="preserve"> century, we live in a society that simultaneously celebrates and creates visual culture.  We are constantly bombarded with images whether they originate with classic forms of media like television or billboards or whether we ourselves produce them via Instagram or Twitter in an increasingly cluttered virtual space.</w:t>
      </w:r>
      <w:r w:rsidR="0088113F" w:rsidRPr="001042BE">
        <w:rPr>
          <w:sz w:val="22"/>
        </w:rPr>
        <w:t xml:space="preserve">  </w:t>
      </w:r>
      <w:r w:rsidR="009F286E" w:rsidRPr="001042BE">
        <w:rPr>
          <w:sz w:val="22"/>
        </w:rPr>
        <w:t xml:space="preserve">This course aims to increase visual and digital literacy while complementing the goals of </w:t>
      </w:r>
      <w:r w:rsidR="00C73C23" w:rsidRPr="001042BE">
        <w:rPr>
          <w:sz w:val="22"/>
        </w:rPr>
        <w:t xml:space="preserve">the Writing Matters Rubric developed by representatives from across campus </w:t>
      </w:r>
      <w:r w:rsidR="00892F84" w:rsidRPr="001042BE">
        <w:rPr>
          <w:sz w:val="22"/>
        </w:rPr>
        <w:t>that sought</w:t>
      </w:r>
      <w:r w:rsidR="0088113F" w:rsidRPr="001042BE">
        <w:rPr>
          <w:sz w:val="22"/>
        </w:rPr>
        <w:t xml:space="preserve"> to improve </w:t>
      </w:r>
      <w:r w:rsidR="00892F84" w:rsidRPr="001042BE">
        <w:rPr>
          <w:sz w:val="22"/>
        </w:rPr>
        <w:t xml:space="preserve">students’ </w:t>
      </w:r>
      <w:r w:rsidR="0068683B" w:rsidRPr="001042BE">
        <w:rPr>
          <w:sz w:val="22"/>
        </w:rPr>
        <w:t>skills in analytical thinking</w:t>
      </w:r>
      <w:r w:rsidR="00F57246" w:rsidRPr="001042BE">
        <w:rPr>
          <w:sz w:val="22"/>
        </w:rPr>
        <w:t xml:space="preserve">, strength of interpretation, knowledge of research techniques, and clarity of language. </w:t>
      </w:r>
    </w:p>
    <w:p w:rsidR="00CD776B" w:rsidRPr="001042BE" w:rsidRDefault="00CD776B">
      <w:pPr>
        <w:tabs>
          <w:tab w:val="left" w:pos="1440"/>
          <w:tab w:val="left" w:pos="1530"/>
          <w:tab w:val="right" w:pos="2880"/>
          <w:tab w:val="left" w:pos="2970"/>
          <w:tab w:val="left" w:pos="3060"/>
        </w:tabs>
        <w:rPr>
          <w:sz w:val="22"/>
        </w:rPr>
      </w:pPr>
    </w:p>
    <w:p w:rsidR="000D7F73" w:rsidRPr="001042BE" w:rsidRDefault="00CD776B">
      <w:pPr>
        <w:tabs>
          <w:tab w:val="left" w:pos="1440"/>
          <w:tab w:val="left" w:pos="1530"/>
          <w:tab w:val="right" w:pos="2880"/>
          <w:tab w:val="left" w:pos="2970"/>
          <w:tab w:val="left" w:pos="3060"/>
        </w:tabs>
        <w:rPr>
          <w:sz w:val="22"/>
        </w:rPr>
      </w:pPr>
      <w:r w:rsidRPr="001042BE">
        <w:rPr>
          <w:sz w:val="22"/>
        </w:rPr>
        <w:t xml:space="preserve">The phrase “visual culture” has been variously defined, and the academic disciplines that have </w:t>
      </w:r>
      <w:r w:rsidR="00CB7809" w:rsidRPr="001042BE">
        <w:rPr>
          <w:sz w:val="22"/>
        </w:rPr>
        <w:t>incorporated</w:t>
      </w:r>
      <w:r w:rsidRPr="001042BE">
        <w:rPr>
          <w:sz w:val="22"/>
        </w:rPr>
        <w:t xml:space="preserve"> </w:t>
      </w:r>
      <w:r w:rsidR="00CB7809" w:rsidRPr="001042BE">
        <w:rPr>
          <w:sz w:val="22"/>
        </w:rPr>
        <w:t xml:space="preserve">its analysis </w:t>
      </w:r>
      <w:r w:rsidRPr="001042BE">
        <w:rPr>
          <w:sz w:val="22"/>
        </w:rPr>
        <w:t xml:space="preserve">have expanded rapidly </w:t>
      </w:r>
      <w:r w:rsidR="00124C2D" w:rsidRPr="001042BE">
        <w:rPr>
          <w:sz w:val="22"/>
        </w:rPr>
        <w:t>in</w:t>
      </w:r>
      <w:r w:rsidRPr="001042BE">
        <w:rPr>
          <w:sz w:val="22"/>
        </w:rPr>
        <w:t xml:space="preserve"> recent decades. </w:t>
      </w:r>
      <w:r w:rsidR="00CB7809" w:rsidRPr="001042BE">
        <w:rPr>
          <w:sz w:val="22"/>
        </w:rPr>
        <w:t>Disciplines engaged in this work share a sense of the highly visual world in which we live</w:t>
      </w:r>
      <w:r w:rsidR="008D3D7E" w:rsidRPr="001042BE">
        <w:rPr>
          <w:sz w:val="22"/>
        </w:rPr>
        <w:t xml:space="preserve">, the imperative to think critically about </w:t>
      </w:r>
      <w:r w:rsidR="006B268C" w:rsidRPr="001042BE">
        <w:rPr>
          <w:sz w:val="22"/>
        </w:rPr>
        <w:t xml:space="preserve">how the </w:t>
      </w:r>
      <w:r w:rsidR="008D3D7E" w:rsidRPr="001042BE">
        <w:rPr>
          <w:sz w:val="22"/>
        </w:rPr>
        <w:t xml:space="preserve">visual </w:t>
      </w:r>
      <w:r w:rsidR="006B268C" w:rsidRPr="001042BE">
        <w:rPr>
          <w:sz w:val="22"/>
        </w:rPr>
        <w:t xml:space="preserve">shapes </w:t>
      </w:r>
      <w:r w:rsidR="008D3D7E" w:rsidRPr="001042BE">
        <w:rPr>
          <w:sz w:val="22"/>
        </w:rPr>
        <w:t>experience,</w:t>
      </w:r>
      <w:r w:rsidR="00CB7809" w:rsidRPr="001042BE">
        <w:rPr>
          <w:sz w:val="22"/>
        </w:rPr>
        <w:t xml:space="preserve"> and a </w:t>
      </w:r>
      <w:r w:rsidR="008D3D7E" w:rsidRPr="001042BE">
        <w:rPr>
          <w:sz w:val="22"/>
        </w:rPr>
        <w:t>focus on</w:t>
      </w:r>
      <w:r w:rsidR="00CB7809" w:rsidRPr="001042BE">
        <w:rPr>
          <w:sz w:val="22"/>
        </w:rPr>
        <w:t xml:space="preserve"> the many ways we create meaning through the interaction of </w:t>
      </w:r>
      <w:r w:rsidR="008D3D7E" w:rsidRPr="001042BE">
        <w:rPr>
          <w:sz w:val="22"/>
        </w:rPr>
        <w:t xml:space="preserve">culture and its multimodal </w:t>
      </w:r>
      <w:r w:rsidR="00CB7809" w:rsidRPr="001042BE">
        <w:rPr>
          <w:sz w:val="22"/>
        </w:rPr>
        <w:t xml:space="preserve">visual </w:t>
      </w:r>
      <w:r w:rsidR="008D3D7E" w:rsidRPr="001042BE">
        <w:rPr>
          <w:sz w:val="22"/>
        </w:rPr>
        <w:t>representations.</w:t>
      </w:r>
      <w:r w:rsidR="00CB7809" w:rsidRPr="001042BE">
        <w:rPr>
          <w:sz w:val="22"/>
        </w:rPr>
        <w:t xml:space="preserve"> </w:t>
      </w:r>
      <w:r w:rsidR="00124C2D" w:rsidRPr="001042BE">
        <w:rPr>
          <w:sz w:val="22"/>
        </w:rPr>
        <w:t>Film Studies</w:t>
      </w:r>
      <w:r w:rsidR="00113959" w:rsidRPr="001042BE">
        <w:rPr>
          <w:sz w:val="22"/>
        </w:rPr>
        <w:t>,</w:t>
      </w:r>
      <w:r w:rsidR="00124C2D" w:rsidRPr="001042BE">
        <w:rPr>
          <w:sz w:val="22"/>
        </w:rPr>
        <w:t xml:space="preserve"> </w:t>
      </w:r>
      <w:r w:rsidR="00113959" w:rsidRPr="001042BE">
        <w:rPr>
          <w:sz w:val="22"/>
        </w:rPr>
        <w:t xml:space="preserve">in particular, </w:t>
      </w:r>
      <w:r w:rsidR="008D3D7E" w:rsidRPr="001042BE">
        <w:rPr>
          <w:sz w:val="22"/>
        </w:rPr>
        <w:t>takes</w:t>
      </w:r>
      <w:r w:rsidR="00124C2D" w:rsidRPr="001042BE">
        <w:rPr>
          <w:sz w:val="22"/>
        </w:rPr>
        <w:t xml:space="preserve"> the study of visual</w:t>
      </w:r>
      <w:r w:rsidR="008D3D7E" w:rsidRPr="001042BE">
        <w:rPr>
          <w:sz w:val="22"/>
        </w:rPr>
        <w:t xml:space="preserve"> narratives in cultural context as its primary focus</w:t>
      </w:r>
      <w:r w:rsidR="00113959" w:rsidRPr="001042BE">
        <w:rPr>
          <w:sz w:val="22"/>
        </w:rPr>
        <w:t>, drawing on a range of disciplines to do so</w:t>
      </w:r>
      <w:r w:rsidR="008D3D7E" w:rsidRPr="001042BE">
        <w:rPr>
          <w:sz w:val="22"/>
        </w:rPr>
        <w:t xml:space="preserve">. From its emergence several decades ago, Film Studies has </w:t>
      </w:r>
      <w:r w:rsidR="00113959" w:rsidRPr="001042BE">
        <w:rPr>
          <w:sz w:val="22"/>
        </w:rPr>
        <w:t xml:space="preserve">also </w:t>
      </w:r>
      <w:r w:rsidR="008D3D7E" w:rsidRPr="001042BE">
        <w:rPr>
          <w:sz w:val="22"/>
        </w:rPr>
        <w:t xml:space="preserve">served as a key location in </w:t>
      </w:r>
      <w:r w:rsidR="00113959" w:rsidRPr="001042BE">
        <w:rPr>
          <w:sz w:val="22"/>
        </w:rPr>
        <w:t xml:space="preserve">the </w:t>
      </w:r>
      <w:r w:rsidR="008D3D7E" w:rsidRPr="001042BE">
        <w:rPr>
          <w:sz w:val="22"/>
        </w:rPr>
        <w:t>academ</w:t>
      </w:r>
      <w:r w:rsidR="00113959" w:rsidRPr="001042BE">
        <w:rPr>
          <w:sz w:val="22"/>
        </w:rPr>
        <w:t>y</w:t>
      </w:r>
      <w:r w:rsidR="008D3D7E" w:rsidRPr="001042BE">
        <w:rPr>
          <w:sz w:val="22"/>
        </w:rPr>
        <w:t xml:space="preserve"> </w:t>
      </w:r>
      <w:r w:rsidR="00113959" w:rsidRPr="001042BE">
        <w:rPr>
          <w:sz w:val="22"/>
        </w:rPr>
        <w:t>with</w:t>
      </w:r>
      <w:r w:rsidR="008D3D7E" w:rsidRPr="001042BE">
        <w:rPr>
          <w:sz w:val="22"/>
        </w:rPr>
        <w:t xml:space="preserve">in which scholars have sought to </w:t>
      </w:r>
      <w:r w:rsidR="000D7F73" w:rsidRPr="001042BE">
        <w:rPr>
          <w:sz w:val="22"/>
        </w:rPr>
        <w:t xml:space="preserve">describe and </w:t>
      </w:r>
      <w:r w:rsidR="008D3D7E" w:rsidRPr="001042BE">
        <w:rPr>
          <w:sz w:val="22"/>
        </w:rPr>
        <w:t xml:space="preserve">theorize </w:t>
      </w:r>
      <w:r w:rsidR="000D7F73" w:rsidRPr="001042BE">
        <w:rPr>
          <w:sz w:val="22"/>
        </w:rPr>
        <w:t>t</w:t>
      </w:r>
      <w:r w:rsidR="00124C2D" w:rsidRPr="001042BE">
        <w:rPr>
          <w:sz w:val="22"/>
        </w:rPr>
        <w:t>he relationships among c</w:t>
      </w:r>
      <w:r w:rsidR="000D7F73" w:rsidRPr="001042BE">
        <w:rPr>
          <w:sz w:val="22"/>
        </w:rPr>
        <w:t>inematic images and other visual</w:t>
      </w:r>
      <w:r w:rsidR="00124C2D" w:rsidRPr="001042BE">
        <w:rPr>
          <w:sz w:val="22"/>
        </w:rPr>
        <w:t xml:space="preserve"> </w:t>
      </w:r>
      <w:r w:rsidR="000D7F73" w:rsidRPr="001042BE">
        <w:rPr>
          <w:sz w:val="22"/>
        </w:rPr>
        <w:t>artifacts</w:t>
      </w:r>
      <w:r w:rsidR="00113959" w:rsidRPr="001042BE">
        <w:rPr>
          <w:sz w:val="22"/>
        </w:rPr>
        <w:t>. Film Studies is thus uniquely suited</w:t>
      </w:r>
      <w:r w:rsidR="006B268C" w:rsidRPr="001042BE">
        <w:rPr>
          <w:sz w:val="22"/>
        </w:rPr>
        <w:t xml:space="preserve"> to offer an introductory, interdisciplinary </w:t>
      </w:r>
      <w:r w:rsidR="00113959" w:rsidRPr="001042BE">
        <w:rPr>
          <w:sz w:val="22"/>
        </w:rPr>
        <w:t>course on visual culture.</w:t>
      </w:r>
      <w:r w:rsidR="000D7F73" w:rsidRPr="001042BE">
        <w:rPr>
          <w:sz w:val="22"/>
        </w:rPr>
        <w:t xml:space="preserve"> </w:t>
      </w:r>
    </w:p>
    <w:p w:rsidR="000D7F73" w:rsidRPr="001042BE" w:rsidRDefault="000D7F73">
      <w:pPr>
        <w:tabs>
          <w:tab w:val="left" w:pos="1440"/>
          <w:tab w:val="left" w:pos="1530"/>
          <w:tab w:val="right" w:pos="2880"/>
          <w:tab w:val="left" w:pos="2970"/>
          <w:tab w:val="left" w:pos="3060"/>
        </w:tabs>
        <w:rPr>
          <w:sz w:val="22"/>
        </w:rPr>
      </w:pPr>
    </w:p>
    <w:p w:rsidR="00F76B6B" w:rsidRPr="001042BE" w:rsidRDefault="006B268C" w:rsidP="001042BE">
      <w:pPr>
        <w:tabs>
          <w:tab w:val="left" w:pos="1440"/>
          <w:tab w:val="left" w:pos="1530"/>
          <w:tab w:val="right" w:pos="2880"/>
          <w:tab w:val="left" w:pos="2970"/>
          <w:tab w:val="left" w:pos="3060"/>
        </w:tabs>
        <w:rPr>
          <w:sz w:val="22"/>
        </w:rPr>
      </w:pPr>
      <w:r w:rsidRPr="001042BE">
        <w:rPr>
          <w:sz w:val="22"/>
        </w:rPr>
        <w:t>Readings will take both a long view of American history and cross multiple disciplines so that students have the opportunity to appreciate how visual culture has evolved over time.  Assignments will stress the close reading of images in order to enhance visual/digital literacy.</w:t>
      </w:r>
      <w:r w:rsidRPr="001042BE">
        <w:rPr>
          <w:sz w:val="22"/>
          <w:szCs w:val="22"/>
        </w:rPr>
        <w:t xml:space="preserve"> </w:t>
      </w:r>
      <w:r w:rsidR="000D7F73" w:rsidRPr="001042BE">
        <w:rPr>
          <w:sz w:val="22"/>
          <w:szCs w:val="22"/>
        </w:rPr>
        <w:t>“Visual Culture in America” offers preparation for students who plan to advance in the Film Studies minor</w:t>
      </w:r>
      <w:r w:rsidRPr="001042BE">
        <w:rPr>
          <w:sz w:val="22"/>
          <w:szCs w:val="22"/>
        </w:rPr>
        <w:t>, but</w:t>
      </w:r>
      <w:r w:rsidR="000D7F73" w:rsidRPr="001042BE">
        <w:rPr>
          <w:sz w:val="22"/>
          <w:szCs w:val="22"/>
        </w:rPr>
        <w:t xml:space="preserve"> it will </w:t>
      </w:r>
      <w:r w:rsidRPr="001042BE">
        <w:rPr>
          <w:sz w:val="22"/>
          <w:szCs w:val="22"/>
        </w:rPr>
        <w:t xml:space="preserve">also </w:t>
      </w:r>
      <w:r w:rsidR="000D7F73" w:rsidRPr="001042BE">
        <w:rPr>
          <w:sz w:val="22"/>
          <w:szCs w:val="22"/>
        </w:rPr>
        <w:t xml:space="preserve">provide </w:t>
      </w:r>
      <w:r w:rsidRPr="001042BE">
        <w:rPr>
          <w:sz w:val="22"/>
        </w:rPr>
        <w:t>a broad-based introduction to visual culture that will help prepare students for advanced work in a large range of fields across all colleges. Perhaps most importantly, the course will enhance students’ ability to critically read and interpret visual images in context and therefore help them become thoughtful consumers and producers of culture.</w:t>
      </w:r>
      <w:r>
        <w:rPr>
          <w:sz w:val="22"/>
        </w:rPr>
        <w:t xml:space="preserve"> </w:t>
      </w:r>
    </w:p>
    <w:p w:rsidR="00263EDD" w:rsidRDefault="00263EDD">
      <w:pPr>
        <w:tabs>
          <w:tab w:val="left" w:pos="1440"/>
          <w:tab w:val="left" w:pos="1530"/>
          <w:tab w:val="right" w:pos="2880"/>
          <w:tab w:val="left" w:pos="2970"/>
          <w:tab w:val="left" w:pos="3060"/>
        </w:tabs>
        <w:rPr>
          <w:b/>
          <w:bCs/>
          <w:sz w:val="22"/>
          <w:szCs w:val="22"/>
        </w:rPr>
      </w:pPr>
    </w:p>
    <w:p w:rsidR="00F76B6B" w:rsidRPr="00295D7F" w:rsidRDefault="00F76B6B">
      <w:pPr>
        <w:tabs>
          <w:tab w:val="left" w:pos="1440"/>
          <w:tab w:val="left" w:pos="1530"/>
          <w:tab w:val="right" w:pos="2880"/>
          <w:tab w:val="left" w:pos="2970"/>
          <w:tab w:val="left" w:pos="3060"/>
        </w:tabs>
        <w:rPr>
          <w:bCs/>
          <w:sz w:val="22"/>
          <w:szCs w:val="22"/>
        </w:rPr>
      </w:pPr>
      <w:r>
        <w:rPr>
          <w:b/>
          <w:bCs/>
          <w:sz w:val="22"/>
          <w:szCs w:val="22"/>
        </w:rPr>
        <w:t>Budgetary impact:</w:t>
      </w:r>
      <w:r w:rsidR="00295D7F">
        <w:rPr>
          <w:b/>
          <w:bCs/>
          <w:sz w:val="22"/>
          <w:szCs w:val="22"/>
        </w:rPr>
        <w:t xml:space="preserve">  </w:t>
      </w:r>
      <w:r w:rsidR="00343BC3">
        <w:rPr>
          <w:bCs/>
          <w:sz w:val="22"/>
          <w:szCs w:val="22"/>
        </w:rPr>
        <w:t>Initially, t</w:t>
      </w:r>
      <w:r w:rsidR="00295D7F" w:rsidRPr="00295D7F">
        <w:rPr>
          <w:bCs/>
          <w:sz w:val="22"/>
          <w:szCs w:val="22"/>
        </w:rPr>
        <w:t>h</w:t>
      </w:r>
      <w:r w:rsidR="001B14F7">
        <w:rPr>
          <w:bCs/>
          <w:sz w:val="22"/>
          <w:szCs w:val="22"/>
        </w:rPr>
        <w:t>e course will be taught by exis</w:t>
      </w:r>
      <w:r w:rsidR="00295D7F" w:rsidRPr="00295D7F">
        <w:rPr>
          <w:bCs/>
          <w:sz w:val="22"/>
          <w:szCs w:val="22"/>
        </w:rPr>
        <w:t>ting faculty members</w:t>
      </w:r>
      <w:r w:rsidR="004D7387">
        <w:rPr>
          <w:bCs/>
          <w:sz w:val="22"/>
          <w:szCs w:val="22"/>
        </w:rPr>
        <w:t xml:space="preserve"> in Languages and Literatures</w:t>
      </w:r>
      <w:r w:rsidR="00295D7F">
        <w:rPr>
          <w:bCs/>
          <w:sz w:val="22"/>
          <w:szCs w:val="22"/>
        </w:rPr>
        <w:t>.</w:t>
      </w:r>
      <w:r w:rsidR="004D7387">
        <w:rPr>
          <w:bCs/>
          <w:sz w:val="22"/>
          <w:szCs w:val="22"/>
        </w:rPr>
        <w:t xml:space="preserve"> This will require a yearly shift of one faculty member away from one section of English 101 or 102 (the equivalent of .11 FTE). </w:t>
      </w:r>
      <w:r w:rsidR="00343BC3" w:rsidRPr="001042BE">
        <w:rPr>
          <w:bCs/>
          <w:sz w:val="22"/>
          <w:szCs w:val="22"/>
        </w:rPr>
        <w:t>Though no specific plans are underway as of the moment of writing this proposal, Film Studies welcomes the possibility of expanding the range of instruction for this course through team teaching or having the course taught by faculty members in other departments.</w:t>
      </w:r>
      <w:r w:rsidR="00343BC3">
        <w:rPr>
          <w:bCs/>
          <w:sz w:val="22"/>
          <w:szCs w:val="22"/>
        </w:rPr>
        <w:t xml:space="preserve">  </w:t>
      </w:r>
      <w:r w:rsidRPr="00295D7F">
        <w:rPr>
          <w:bCs/>
          <w:sz w:val="22"/>
          <w:szCs w:val="22"/>
        </w:rPr>
        <w:tab/>
      </w:r>
    </w:p>
    <w:p w:rsidR="001042BE" w:rsidRDefault="001042BE">
      <w:pPr>
        <w:tabs>
          <w:tab w:val="left" w:pos="1440"/>
          <w:tab w:val="left" w:pos="1530"/>
          <w:tab w:val="right" w:pos="2880"/>
          <w:tab w:val="left" w:pos="2970"/>
          <w:tab w:val="left" w:pos="3060"/>
        </w:tabs>
        <w:rPr>
          <w:b/>
          <w:bCs/>
          <w:sz w:val="22"/>
          <w:szCs w:val="22"/>
        </w:rPr>
      </w:pPr>
    </w:p>
    <w:p w:rsidR="00295D7F" w:rsidRDefault="00F76B6B">
      <w:pPr>
        <w:tabs>
          <w:tab w:val="left" w:pos="1440"/>
          <w:tab w:val="left" w:pos="1530"/>
          <w:tab w:val="right" w:pos="2880"/>
          <w:tab w:val="left" w:pos="2970"/>
          <w:tab w:val="left" w:pos="3060"/>
        </w:tabs>
        <w:rPr>
          <w:b/>
          <w:bCs/>
          <w:sz w:val="22"/>
          <w:szCs w:val="22"/>
        </w:rPr>
      </w:pPr>
      <w:r>
        <w:rPr>
          <w:b/>
          <w:bCs/>
          <w:sz w:val="22"/>
          <w:szCs w:val="22"/>
        </w:rPr>
        <w:t>Course description:</w:t>
      </w:r>
      <w:r w:rsidR="00EB13F2">
        <w:rPr>
          <w:b/>
          <w:bCs/>
          <w:sz w:val="22"/>
          <w:szCs w:val="22"/>
        </w:rPr>
        <w:t xml:space="preserve"> </w:t>
      </w:r>
      <w:r w:rsidR="00EB13F2">
        <w:rPr>
          <w:bCs/>
          <w:sz w:val="22"/>
          <w:szCs w:val="22"/>
        </w:rPr>
        <w:t>(50 word limit)</w:t>
      </w:r>
      <w:r>
        <w:rPr>
          <w:b/>
          <w:bCs/>
          <w:sz w:val="22"/>
          <w:szCs w:val="22"/>
        </w:rPr>
        <w:tab/>
      </w:r>
    </w:p>
    <w:p w:rsidR="00295D7F" w:rsidRDefault="00295D7F">
      <w:pPr>
        <w:tabs>
          <w:tab w:val="left" w:pos="1440"/>
          <w:tab w:val="left" w:pos="1530"/>
          <w:tab w:val="right" w:pos="2880"/>
          <w:tab w:val="left" w:pos="2970"/>
          <w:tab w:val="left" w:pos="3060"/>
        </w:tabs>
        <w:rPr>
          <w:b/>
          <w:bCs/>
          <w:sz w:val="22"/>
          <w:szCs w:val="22"/>
        </w:rPr>
      </w:pPr>
    </w:p>
    <w:p w:rsidR="00A23684" w:rsidRDefault="00A23684" w:rsidP="00A23684">
      <w:pPr>
        <w:tabs>
          <w:tab w:val="left" w:pos="1440"/>
          <w:tab w:val="left" w:pos="1530"/>
          <w:tab w:val="right" w:pos="2880"/>
          <w:tab w:val="left" w:pos="2970"/>
          <w:tab w:val="left" w:pos="3060"/>
        </w:tabs>
        <w:rPr>
          <w:sz w:val="22"/>
        </w:rPr>
      </w:pPr>
      <w:r w:rsidRPr="002F4AFD">
        <w:rPr>
          <w:sz w:val="22"/>
        </w:rPr>
        <w:t>This course explores the history and enduring significance of visual culture in America.</w:t>
      </w:r>
      <w:r>
        <w:rPr>
          <w:sz w:val="22"/>
        </w:rPr>
        <w:t xml:space="preserve">  Themes the course will</w:t>
      </w:r>
      <w:r w:rsidRPr="002F4AFD">
        <w:rPr>
          <w:sz w:val="22"/>
        </w:rPr>
        <w:t xml:space="preserve"> ex</w:t>
      </w:r>
      <w:r>
        <w:rPr>
          <w:sz w:val="22"/>
        </w:rPr>
        <w:t>plore include the role of technology in</w:t>
      </w:r>
      <w:r w:rsidRPr="002F4AFD">
        <w:rPr>
          <w:sz w:val="22"/>
        </w:rPr>
        <w:t xml:space="preserve"> visual cult</w:t>
      </w:r>
      <w:r>
        <w:rPr>
          <w:sz w:val="22"/>
        </w:rPr>
        <w:t xml:space="preserve">ure, modern consumerism, </w:t>
      </w:r>
      <w:r w:rsidR="00E076F2">
        <w:rPr>
          <w:sz w:val="22"/>
        </w:rPr>
        <w:t xml:space="preserve">cinematic </w:t>
      </w:r>
      <w:r w:rsidR="008C1B5D">
        <w:rPr>
          <w:sz w:val="22"/>
        </w:rPr>
        <w:t>representation</w:t>
      </w:r>
      <w:r>
        <w:rPr>
          <w:sz w:val="22"/>
        </w:rPr>
        <w:t xml:space="preserve">, and the postmodern digital collage of </w:t>
      </w:r>
      <w:r w:rsidR="008C1B5D">
        <w:rPr>
          <w:sz w:val="22"/>
        </w:rPr>
        <w:t xml:space="preserve">contemporary </w:t>
      </w:r>
      <w:r>
        <w:rPr>
          <w:sz w:val="22"/>
        </w:rPr>
        <w:t xml:space="preserve">culture.  </w:t>
      </w:r>
    </w:p>
    <w:p w:rsidR="004D7387" w:rsidRDefault="004D7387" w:rsidP="003B65CC">
      <w:pPr>
        <w:autoSpaceDE/>
        <w:autoSpaceDN/>
        <w:rPr>
          <w:b/>
          <w:bCs/>
          <w:sz w:val="22"/>
          <w:szCs w:val="22"/>
        </w:rPr>
      </w:pPr>
    </w:p>
    <w:p w:rsidR="003B65CC" w:rsidRDefault="003B65CC" w:rsidP="003B65CC">
      <w:pPr>
        <w:autoSpaceDE/>
        <w:autoSpaceDN/>
        <w:rPr>
          <w:b/>
          <w:bCs/>
          <w:sz w:val="22"/>
          <w:szCs w:val="22"/>
        </w:rPr>
      </w:pPr>
      <w:r w:rsidRPr="001F5797">
        <w:rPr>
          <w:b/>
          <w:bCs/>
          <w:sz w:val="22"/>
          <w:szCs w:val="22"/>
        </w:rPr>
        <w:t xml:space="preserve">Relationship to program </w:t>
      </w:r>
      <w:r>
        <w:rPr>
          <w:b/>
          <w:bCs/>
          <w:sz w:val="22"/>
          <w:szCs w:val="22"/>
        </w:rPr>
        <w:t>learning</w:t>
      </w:r>
      <w:r w:rsidRPr="001F5797">
        <w:rPr>
          <w:b/>
          <w:bCs/>
          <w:sz w:val="22"/>
          <w:szCs w:val="22"/>
        </w:rPr>
        <w:t xml:space="preserve"> objectives:</w:t>
      </w:r>
    </w:p>
    <w:p w:rsidR="003B65CC" w:rsidRDefault="003B65CC" w:rsidP="003B65CC">
      <w:pPr>
        <w:autoSpaceDE/>
        <w:autoSpaceDN/>
        <w:rPr>
          <w:b/>
          <w:bCs/>
          <w:sz w:val="22"/>
          <w:szCs w:val="22"/>
        </w:rPr>
      </w:pPr>
    </w:p>
    <w:p w:rsidR="003B65CC" w:rsidRDefault="003B65CC" w:rsidP="003B65CC">
      <w:pPr>
        <w:autoSpaceDE/>
        <w:autoSpaceDN/>
        <w:rPr>
          <w:sz w:val="22"/>
          <w:szCs w:val="22"/>
        </w:rPr>
      </w:pPr>
      <w:r>
        <w:rPr>
          <w:sz w:val="22"/>
          <w:szCs w:val="22"/>
        </w:rPr>
        <w:t>FILM 110</w:t>
      </w:r>
      <w:r w:rsidRPr="001F5797">
        <w:rPr>
          <w:sz w:val="22"/>
          <w:szCs w:val="22"/>
        </w:rPr>
        <w:t xml:space="preserve"> will serve the proposed Student Learning Outcomes (SLOs) for the Film Studies minor. </w:t>
      </w:r>
    </w:p>
    <w:p w:rsidR="003B65CC" w:rsidRPr="003B65CC" w:rsidRDefault="003B65CC" w:rsidP="001042BE">
      <w:pPr>
        <w:spacing w:before="100" w:beforeAutospacing="1" w:after="150"/>
        <w:ind w:right="749"/>
        <w:contextualSpacing/>
        <w:rPr>
          <w:noProof/>
          <w:sz w:val="22"/>
          <w:szCs w:val="22"/>
        </w:rPr>
      </w:pPr>
    </w:p>
    <w:p w:rsidR="003B65CC" w:rsidRPr="003B65CC" w:rsidRDefault="003B65CC" w:rsidP="003B65CC">
      <w:pPr>
        <w:shd w:val="clear" w:color="auto" w:fill="FDE9D9"/>
        <w:spacing w:before="100" w:beforeAutospacing="1" w:after="150"/>
        <w:contextualSpacing/>
        <w:rPr>
          <w:noProof/>
          <w:sz w:val="22"/>
          <w:szCs w:val="22"/>
        </w:rPr>
      </w:pPr>
      <w:r w:rsidRPr="003B65CC">
        <w:rPr>
          <w:noProof/>
          <w:sz w:val="22"/>
          <w:szCs w:val="22"/>
        </w:rPr>
        <w:t>FILM STUDIES MINOR</w:t>
      </w:r>
    </w:p>
    <w:p w:rsidR="003B65CC" w:rsidRPr="003B65CC" w:rsidRDefault="003B65CC" w:rsidP="003B65CC">
      <w:pPr>
        <w:shd w:val="clear" w:color="auto" w:fill="FDE9D9"/>
        <w:spacing w:before="100" w:beforeAutospacing="1" w:after="150"/>
        <w:contextualSpacing/>
        <w:rPr>
          <w:noProof/>
          <w:sz w:val="22"/>
          <w:szCs w:val="22"/>
        </w:rPr>
      </w:pPr>
      <w:r w:rsidRPr="003B65CC">
        <w:rPr>
          <w:noProof/>
          <w:sz w:val="22"/>
          <w:szCs w:val="22"/>
        </w:rPr>
        <w:t>STUDENT LEARNING OUTCOMES (SLOs)</w:t>
      </w:r>
    </w:p>
    <w:p w:rsidR="003B65CC" w:rsidRPr="003B65CC" w:rsidRDefault="003B65CC" w:rsidP="003B65CC">
      <w:pPr>
        <w:shd w:val="clear" w:color="auto" w:fill="FDE9D9"/>
        <w:spacing w:before="100" w:beforeAutospacing="1" w:after="150"/>
        <w:contextualSpacing/>
        <w:rPr>
          <w:noProof/>
          <w:sz w:val="22"/>
          <w:szCs w:val="22"/>
        </w:rPr>
      </w:pPr>
    </w:p>
    <w:p w:rsidR="003B65CC" w:rsidRPr="003B65CC" w:rsidRDefault="003B65CC" w:rsidP="003B65CC">
      <w:pPr>
        <w:numPr>
          <w:ilvl w:val="0"/>
          <w:numId w:val="13"/>
        </w:numPr>
        <w:shd w:val="clear" w:color="auto" w:fill="FDE9D9"/>
        <w:spacing w:before="100" w:beforeAutospacing="1" w:after="150"/>
        <w:ind w:left="360"/>
        <w:contextualSpacing/>
        <w:rPr>
          <w:noProof/>
          <w:sz w:val="22"/>
          <w:szCs w:val="22"/>
        </w:rPr>
      </w:pPr>
      <w:r w:rsidRPr="003B65CC">
        <w:rPr>
          <w:noProof/>
          <w:sz w:val="22"/>
          <w:szCs w:val="22"/>
        </w:rPr>
        <w:t>critically interpret films and clearly express those interpretations orally and in writing</w:t>
      </w:r>
    </w:p>
    <w:p w:rsidR="003B65CC" w:rsidRPr="003B65CC" w:rsidRDefault="003B65CC" w:rsidP="003B65CC">
      <w:pPr>
        <w:numPr>
          <w:ilvl w:val="0"/>
          <w:numId w:val="13"/>
        </w:numPr>
        <w:shd w:val="clear" w:color="auto" w:fill="FDE9D9"/>
        <w:spacing w:before="100" w:beforeAutospacing="1" w:after="150"/>
        <w:ind w:left="360"/>
        <w:contextualSpacing/>
        <w:rPr>
          <w:noProof/>
          <w:sz w:val="22"/>
          <w:szCs w:val="22"/>
        </w:rPr>
      </w:pPr>
      <w:r w:rsidRPr="003B65CC">
        <w:rPr>
          <w:noProof/>
          <w:sz w:val="22"/>
          <w:szCs w:val="22"/>
        </w:rPr>
        <w:t>demonstrate knowledge of the historical development and cultural impact of film as an art form</w:t>
      </w:r>
    </w:p>
    <w:p w:rsidR="003B65CC" w:rsidRPr="003B65CC" w:rsidRDefault="003B65CC" w:rsidP="003B65CC">
      <w:pPr>
        <w:numPr>
          <w:ilvl w:val="0"/>
          <w:numId w:val="13"/>
        </w:numPr>
        <w:shd w:val="clear" w:color="auto" w:fill="FDE9D9"/>
        <w:spacing w:before="100" w:beforeAutospacing="1" w:after="150"/>
        <w:ind w:left="360"/>
        <w:contextualSpacing/>
        <w:rPr>
          <w:noProof/>
          <w:sz w:val="22"/>
          <w:szCs w:val="22"/>
        </w:rPr>
      </w:pPr>
      <w:r w:rsidRPr="003B65CC">
        <w:rPr>
          <w:noProof/>
          <w:sz w:val="22"/>
          <w:szCs w:val="22"/>
        </w:rPr>
        <w:lastRenderedPageBreak/>
        <w:t>demonstrate a familiarity with the collaborative processes through which films are constructed</w:t>
      </w:r>
    </w:p>
    <w:p w:rsidR="003B65CC" w:rsidRPr="003B65CC" w:rsidRDefault="003B65CC" w:rsidP="003B65CC">
      <w:pPr>
        <w:numPr>
          <w:ilvl w:val="0"/>
          <w:numId w:val="13"/>
        </w:numPr>
        <w:shd w:val="clear" w:color="auto" w:fill="FDE9D9"/>
        <w:spacing w:before="100" w:beforeAutospacing="1" w:after="150"/>
        <w:ind w:left="360"/>
        <w:contextualSpacing/>
        <w:rPr>
          <w:noProof/>
          <w:sz w:val="22"/>
          <w:szCs w:val="22"/>
        </w:rPr>
      </w:pPr>
      <w:r w:rsidRPr="003B65CC">
        <w:rPr>
          <w:noProof/>
          <w:sz w:val="22"/>
          <w:szCs w:val="22"/>
        </w:rPr>
        <w:t>employ the specialized vocabularies and methodologies used by film studies scholars</w:t>
      </w:r>
    </w:p>
    <w:p w:rsidR="003B65CC" w:rsidRPr="003B65CC" w:rsidRDefault="003B65CC" w:rsidP="003B65CC">
      <w:pPr>
        <w:numPr>
          <w:ilvl w:val="0"/>
          <w:numId w:val="13"/>
        </w:numPr>
        <w:shd w:val="clear" w:color="auto" w:fill="FDE9D9"/>
        <w:spacing w:before="100" w:beforeAutospacing="1" w:after="150"/>
        <w:ind w:left="360"/>
        <w:contextualSpacing/>
        <w:rPr>
          <w:noProof/>
          <w:sz w:val="22"/>
          <w:szCs w:val="22"/>
        </w:rPr>
      </w:pPr>
      <w:r w:rsidRPr="003B65CC">
        <w:rPr>
          <w:noProof/>
          <w:sz w:val="22"/>
          <w:szCs w:val="22"/>
        </w:rPr>
        <w:t>engage with questions of ethics and social justice through representations of culture on film</w:t>
      </w:r>
    </w:p>
    <w:p w:rsidR="003B65CC" w:rsidRPr="001042BE" w:rsidRDefault="003B65CC" w:rsidP="003B65CC">
      <w:pPr>
        <w:numPr>
          <w:ilvl w:val="0"/>
          <w:numId w:val="13"/>
        </w:numPr>
        <w:shd w:val="clear" w:color="auto" w:fill="FDE9D9"/>
        <w:spacing w:before="100" w:beforeAutospacing="1" w:after="150"/>
        <w:ind w:left="360"/>
        <w:contextualSpacing/>
        <w:rPr>
          <w:noProof/>
          <w:sz w:val="22"/>
          <w:szCs w:val="22"/>
        </w:rPr>
      </w:pPr>
      <w:r w:rsidRPr="003B65CC">
        <w:rPr>
          <w:noProof/>
          <w:sz w:val="22"/>
          <w:szCs w:val="22"/>
        </w:rPr>
        <w:t>analyze a range of cinematic visual styles, narrative conventions, and generic trends</w:t>
      </w:r>
    </w:p>
    <w:p w:rsidR="003B65CC" w:rsidRDefault="003B65CC" w:rsidP="003B65CC">
      <w:pPr>
        <w:tabs>
          <w:tab w:val="left" w:pos="1440"/>
          <w:tab w:val="left" w:pos="1530"/>
          <w:tab w:val="right" w:pos="2880"/>
          <w:tab w:val="left" w:pos="2970"/>
          <w:tab w:val="left" w:pos="3060"/>
        </w:tabs>
        <w:rPr>
          <w:b/>
          <w:bCs/>
          <w:sz w:val="22"/>
          <w:szCs w:val="22"/>
        </w:rPr>
      </w:pPr>
    </w:p>
    <w:p w:rsidR="004D7387" w:rsidRPr="00263EDD" w:rsidRDefault="004D7387" w:rsidP="00263EDD">
      <w:pPr>
        <w:rPr>
          <w:sz w:val="22"/>
          <w:szCs w:val="22"/>
        </w:rPr>
      </w:pPr>
      <w:r w:rsidRPr="001F5797">
        <w:rPr>
          <w:b/>
          <w:bCs/>
          <w:sz w:val="22"/>
          <w:szCs w:val="22"/>
        </w:rPr>
        <w:t>Specifi</w:t>
      </w:r>
      <w:r>
        <w:rPr>
          <w:b/>
          <w:bCs/>
          <w:sz w:val="22"/>
          <w:szCs w:val="22"/>
        </w:rPr>
        <w:t>c Course objectives for FILM 110</w:t>
      </w:r>
      <w:r w:rsidRPr="001F5797">
        <w:rPr>
          <w:b/>
          <w:bCs/>
          <w:sz w:val="22"/>
          <w:szCs w:val="22"/>
        </w:rPr>
        <w:t>:</w:t>
      </w:r>
    </w:p>
    <w:p w:rsidR="00295D7F" w:rsidRDefault="00295D7F">
      <w:pPr>
        <w:tabs>
          <w:tab w:val="left" w:pos="1440"/>
          <w:tab w:val="left" w:pos="1530"/>
          <w:tab w:val="right" w:pos="2880"/>
          <w:tab w:val="left" w:pos="2970"/>
          <w:tab w:val="left" w:pos="3060"/>
        </w:tabs>
        <w:rPr>
          <w:b/>
          <w:bCs/>
          <w:sz w:val="22"/>
          <w:szCs w:val="22"/>
        </w:rPr>
      </w:pPr>
    </w:p>
    <w:p w:rsidR="00295D7F" w:rsidRDefault="00295D7F" w:rsidP="00295D7F">
      <w:pPr>
        <w:numPr>
          <w:ilvl w:val="0"/>
          <w:numId w:val="12"/>
        </w:numPr>
        <w:autoSpaceDE/>
        <w:autoSpaceDN/>
        <w:spacing w:after="200"/>
        <w:contextualSpacing/>
        <w:rPr>
          <w:sz w:val="22"/>
        </w:rPr>
      </w:pPr>
      <w:r>
        <w:rPr>
          <w:sz w:val="22"/>
        </w:rPr>
        <w:t>Develop keen analytical skills rooted in the ability to critically read and underst</w:t>
      </w:r>
      <w:r w:rsidR="00263EDD">
        <w:rPr>
          <w:sz w:val="22"/>
        </w:rPr>
        <w:t>and the power of visual culture</w:t>
      </w:r>
      <w:r w:rsidR="003B65CC">
        <w:rPr>
          <w:sz w:val="22"/>
        </w:rPr>
        <w:t xml:space="preserve"> (</w:t>
      </w:r>
      <w:r w:rsidR="004D7387">
        <w:rPr>
          <w:sz w:val="22"/>
        </w:rPr>
        <w:t xml:space="preserve">Film Studies Objectives </w:t>
      </w:r>
      <w:r w:rsidR="003B65CC">
        <w:rPr>
          <w:sz w:val="22"/>
        </w:rPr>
        <w:t>1 &amp; 2)</w:t>
      </w:r>
      <w:r w:rsidR="00263EDD">
        <w:rPr>
          <w:sz w:val="22"/>
        </w:rPr>
        <w:t>.</w:t>
      </w:r>
    </w:p>
    <w:p w:rsidR="00295D7F" w:rsidRDefault="00295D7F" w:rsidP="00295D7F">
      <w:pPr>
        <w:numPr>
          <w:ilvl w:val="0"/>
          <w:numId w:val="12"/>
        </w:numPr>
        <w:autoSpaceDE/>
        <w:autoSpaceDN/>
        <w:spacing w:after="200"/>
        <w:contextualSpacing/>
        <w:rPr>
          <w:sz w:val="22"/>
        </w:rPr>
      </w:pPr>
      <w:r>
        <w:rPr>
          <w:sz w:val="22"/>
        </w:rPr>
        <w:t>Cultivate and foster visual and digit</w:t>
      </w:r>
      <w:r w:rsidR="00263EDD">
        <w:rPr>
          <w:sz w:val="22"/>
        </w:rPr>
        <w:t xml:space="preserve">al literacy </w:t>
      </w:r>
      <w:r w:rsidR="003B65CC">
        <w:rPr>
          <w:sz w:val="22"/>
        </w:rPr>
        <w:t>(</w:t>
      </w:r>
      <w:r w:rsidR="004D7387">
        <w:rPr>
          <w:sz w:val="22"/>
        </w:rPr>
        <w:t xml:space="preserve">Film Studies Objectives </w:t>
      </w:r>
      <w:r w:rsidR="003B65CC">
        <w:rPr>
          <w:sz w:val="22"/>
        </w:rPr>
        <w:t>3 &amp; 4)</w:t>
      </w:r>
      <w:r w:rsidR="00263EDD">
        <w:rPr>
          <w:sz w:val="22"/>
        </w:rPr>
        <w:t>.</w:t>
      </w:r>
    </w:p>
    <w:p w:rsidR="00295D7F" w:rsidRDefault="00295D7F" w:rsidP="00295D7F">
      <w:pPr>
        <w:numPr>
          <w:ilvl w:val="0"/>
          <w:numId w:val="12"/>
        </w:numPr>
        <w:autoSpaceDE/>
        <w:autoSpaceDN/>
        <w:spacing w:after="200"/>
        <w:contextualSpacing/>
        <w:rPr>
          <w:sz w:val="22"/>
        </w:rPr>
      </w:pPr>
      <w:r w:rsidRPr="002F4AFD">
        <w:rPr>
          <w:sz w:val="22"/>
        </w:rPr>
        <w:t>Compose engaging, thoughtful prose that is grammatically sound, concisely w</w:t>
      </w:r>
      <w:r w:rsidR="00263EDD">
        <w:rPr>
          <w:sz w:val="22"/>
        </w:rPr>
        <w:t>ritten, and creatively executed</w:t>
      </w:r>
      <w:r w:rsidR="003B65CC">
        <w:rPr>
          <w:sz w:val="22"/>
        </w:rPr>
        <w:t xml:space="preserve"> (</w:t>
      </w:r>
      <w:r w:rsidR="004D7387">
        <w:rPr>
          <w:sz w:val="22"/>
        </w:rPr>
        <w:t>Film Studies Objective</w:t>
      </w:r>
      <w:r w:rsidR="003B65CC">
        <w:rPr>
          <w:sz w:val="22"/>
        </w:rPr>
        <w:t xml:space="preserve"> 1)</w:t>
      </w:r>
      <w:r w:rsidR="00263EDD">
        <w:rPr>
          <w:sz w:val="22"/>
        </w:rPr>
        <w:t>.</w:t>
      </w:r>
    </w:p>
    <w:p w:rsidR="00295D7F" w:rsidRPr="007F1C82" w:rsidRDefault="00295D7F" w:rsidP="00295D7F">
      <w:pPr>
        <w:numPr>
          <w:ilvl w:val="0"/>
          <w:numId w:val="12"/>
        </w:numPr>
        <w:autoSpaceDE/>
        <w:autoSpaceDN/>
        <w:spacing w:after="200"/>
        <w:contextualSpacing/>
        <w:rPr>
          <w:sz w:val="22"/>
        </w:rPr>
      </w:pPr>
      <w:r>
        <w:rPr>
          <w:sz w:val="22"/>
        </w:rPr>
        <w:t>Understand the role of visual culture within the broader story</w:t>
      </w:r>
      <w:r w:rsidR="00263EDD">
        <w:rPr>
          <w:sz w:val="22"/>
        </w:rPr>
        <w:t xml:space="preserve"> of American identity formation</w:t>
      </w:r>
      <w:r w:rsidR="003B65CC">
        <w:rPr>
          <w:sz w:val="22"/>
        </w:rPr>
        <w:t xml:space="preserve"> (</w:t>
      </w:r>
      <w:r w:rsidR="004D7387">
        <w:rPr>
          <w:sz w:val="22"/>
        </w:rPr>
        <w:t>Film Studies Objective</w:t>
      </w:r>
      <w:r w:rsidR="003B65CC">
        <w:rPr>
          <w:sz w:val="22"/>
        </w:rPr>
        <w:t xml:space="preserve"> 2 &amp; 6)</w:t>
      </w:r>
      <w:r w:rsidR="00263EDD">
        <w:rPr>
          <w:sz w:val="22"/>
        </w:rPr>
        <w:t>.</w:t>
      </w:r>
    </w:p>
    <w:p w:rsidR="00295D7F" w:rsidRDefault="00295D7F" w:rsidP="00295D7F">
      <w:pPr>
        <w:numPr>
          <w:ilvl w:val="0"/>
          <w:numId w:val="12"/>
        </w:numPr>
        <w:autoSpaceDE/>
        <w:autoSpaceDN/>
        <w:spacing w:after="200"/>
        <w:contextualSpacing/>
        <w:rPr>
          <w:sz w:val="22"/>
        </w:rPr>
      </w:pPr>
      <w:r w:rsidRPr="002F4AFD">
        <w:rPr>
          <w:sz w:val="22"/>
        </w:rPr>
        <w:t>Gain an appreciation of and understanding for cultural diversity</w:t>
      </w:r>
      <w:r w:rsidR="003B65CC">
        <w:rPr>
          <w:sz w:val="22"/>
        </w:rPr>
        <w:t xml:space="preserve"> (</w:t>
      </w:r>
      <w:r w:rsidR="004D7387">
        <w:rPr>
          <w:sz w:val="22"/>
        </w:rPr>
        <w:t>Film Studies Objective</w:t>
      </w:r>
      <w:r w:rsidR="003B65CC">
        <w:rPr>
          <w:sz w:val="22"/>
        </w:rPr>
        <w:t xml:space="preserve"> 4 &amp; 5)</w:t>
      </w:r>
      <w:r w:rsidR="00263EDD">
        <w:rPr>
          <w:sz w:val="22"/>
        </w:rPr>
        <w:t>.</w:t>
      </w:r>
    </w:p>
    <w:p w:rsidR="003B65CC" w:rsidRDefault="003B65CC" w:rsidP="003B65CC">
      <w:pPr>
        <w:autoSpaceDE/>
        <w:autoSpaceDN/>
        <w:spacing w:after="200"/>
        <w:contextualSpacing/>
        <w:rPr>
          <w:sz w:val="22"/>
        </w:rPr>
      </w:pPr>
    </w:p>
    <w:p w:rsidR="00263EDD" w:rsidRDefault="00263EDD" w:rsidP="003B65CC">
      <w:pPr>
        <w:autoSpaceDE/>
        <w:autoSpaceDN/>
        <w:rPr>
          <w:b/>
          <w:bCs/>
          <w:sz w:val="22"/>
          <w:szCs w:val="22"/>
        </w:rPr>
      </w:pPr>
    </w:p>
    <w:p w:rsidR="003B65CC" w:rsidRDefault="003B65CC" w:rsidP="003B65CC">
      <w:pPr>
        <w:autoSpaceDE/>
        <w:autoSpaceDN/>
        <w:rPr>
          <w:b/>
          <w:bCs/>
          <w:sz w:val="22"/>
          <w:szCs w:val="22"/>
        </w:rPr>
      </w:pPr>
      <w:r w:rsidRPr="001F5797">
        <w:rPr>
          <w:b/>
          <w:bCs/>
          <w:sz w:val="22"/>
          <w:szCs w:val="22"/>
        </w:rPr>
        <w:t xml:space="preserve">Relationship to </w:t>
      </w:r>
      <w:r>
        <w:rPr>
          <w:b/>
          <w:bCs/>
          <w:sz w:val="22"/>
          <w:szCs w:val="22"/>
        </w:rPr>
        <w:t>General Education goals</w:t>
      </w:r>
      <w:r w:rsidRPr="001F5797">
        <w:rPr>
          <w:b/>
          <w:bCs/>
          <w:sz w:val="22"/>
          <w:szCs w:val="22"/>
        </w:rPr>
        <w:t>:</w:t>
      </w:r>
    </w:p>
    <w:p w:rsidR="003B65CC" w:rsidRPr="00EC075C" w:rsidRDefault="003B65CC" w:rsidP="003B65CC">
      <w:pPr>
        <w:contextualSpacing/>
        <w:rPr>
          <w:sz w:val="22"/>
          <w:szCs w:val="22"/>
        </w:rPr>
      </w:pPr>
    </w:p>
    <w:p w:rsidR="003B65CC" w:rsidRPr="001B14F7" w:rsidRDefault="003B65CC" w:rsidP="003B65CC">
      <w:pPr>
        <w:numPr>
          <w:ilvl w:val="0"/>
          <w:numId w:val="14"/>
        </w:numPr>
        <w:shd w:val="clear" w:color="auto" w:fill="FDE9D9"/>
        <w:autoSpaceDE/>
        <w:autoSpaceDN/>
        <w:ind w:left="180"/>
        <w:contextualSpacing/>
        <w:textAlignment w:val="baseline"/>
        <w:rPr>
          <w:sz w:val="18"/>
          <w:szCs w:val="18"/>
        </w:rPr>
      </w:pPr>
      <w:r w:rsidRPr="001B14F7">
        <w:rPr>
          <w:sz w:val="18"/>
          <w:szCs w:val="18"/>
        </w:rPr>
        <w:t xml:space="preserve">Think critically and analytically integrate and synthesize knowledge, and draw conclusions from complex material </w:t>
      </w:r>
    </w:p>
    <w:p w:rsidR="003B65CC" w:rsidRPr="001B14F7" w:rsidRDefault="003B65CC" w:rsidP="003B65CC">
      <w:pPr>
        <w:numPr>
          <w:ilvl w:val="0"/>
          <w:numId w:val="14"/>
        </w:numPr>
        <w:shd w:val="clear" w:color="auto" w:fill="FDE9D9"/>
        <w:autoSpaceDE/>
        <w:autoSpaceDN/>
        <w:ind w:left="180"/>
        <w:contextualSpacing/>
        <w:textAlignment w:val="baseline"/>
        <w:rPr>
          <w:sz w:val="18"/>
          <w:szCs w:val="18"/>
        </w:rPr>
      </w:pPr>
      <w:r w:rsidRPr="001B14F7">
        <w:rPr>
          <w:sz w:val="18"/>
          <w:szCs w:val="18"/>
        </w:rPr>
        <w:t>Make sound ethical and value judgments based on… an understanding of shared cultural heritage…</w:t>
      </w:r>
    </w:p>
    <w:p w:rsidR="003B65CC" w:rsidRPr="001B14F7" w:rsidRDefault="003B65CC" w:rsidP="003B65CC">
      <w:pPr>
        <w:numPr>
          <w:ilvl w:val="0"/>
          <w:numId w:val="14"/>
        </w:numPr>
        <w:shd w:val="clear" w:color="auto" w:fill="FDE9D9"/>
        <w:autoSpaceDE/>
        <w:autoSpaceDN/>
        <w:ind w:left="180"/>
        <w:contextualSpacing/>
        <w:textAlignment w:val="baseline"/>
        <w:rPr>
          <w:sz w:val="18"/>
          <w:szCs w:val="18"/>
        </w:rPr>
      </w:pPr>
      <w:r w:rsidRPr="001B14F7">
        <w:rPr>
          <w:sz w:val="18"/>
          <w:szCs w:val="18"/>
        </w:rPr>
        <w:t xml:space="preserve">Understand and appreciate the culture diversity of the U.S. and other countries… </w:t>
      </w:r>
    </w:p>
    <w:p w:rsidR="003B65CC" w:rsidRPr="001B14F7" w:rsidRDefault="003B65CC" w:rsidP="003B65CC">
      <w:pPr>
        <w:numPr>
          <w:ilvl w:val="0"/>
          <w:numId w:val="14"/>
        </w:numPr>
        <w:shd w:val="clear" w:color="auto" w:fill="FDE9D9"/>
        <w:autoSpaceDE/>
        <w:autoSpaceDN/>
        <w:ind w:left="180"/>
        <w:contextualSpacing/>
        <w:textAlignment w:val="baseline"/>
        <w:rPr>
          <w:sz w:val="18"/>
          <w:szCs w:val="18"/>
        </w:rPr>
      </w:pPr>
      <w:r w:rsidRPr="001B14F7">
        <w:rPr>
          <w:sz w:val="18"/>
          <w:szCs w:val="18"/>
        </w:rPr>
        <w:t xml:space="preserve">Acquire a base of knowledge common to educated persons and the capacity to expand that base over their lifetime </w:t>
      </w:r>
    </w:p>
    <w:p w:rsidR="003B65CC" w:rsidRPr="001B14F7" w:rsidRDefault="003B65CC" w:rsidP="003B65CC">
      <w:pPr>
        <w:numPr>
          <w:ilvl w:val="0"/>
          <w:numId w:val="14"/>
        </w:numPr>
        <w:shd w:val="clear" w:color="auto" w:fill="FDE9D9"/>
        <w:autoSpaceDE/>
        <w:autoSpaceDN/>
        <w:ind w:left="180"/>
        <w:contextualSpacing/>
        <w:textAlignment w:val="baseline"/>
        <w:rPr>
          <w:sz w:val="18"/>
          <w:szCs w:val="18"/>
        </w:rPr>
      </w:pPr>
      <w:r w:rsidRPr="001B14F7">
        <w:rPr>
          <w:sz w:val="18"/>
          <w:szCs w:val="18"/>
        </w:rPr>
        <w:t xml:space="preserve">Communicate effectively in written, oral, and symbolic form </w:t>
      </w:r>
    </w:p>
    <w:p w:rsidR="003B65CC" w:rsidRPr="001B14F7" w:rsidRDefault="003B65CC" w:rsidP="003B65CC">
      <w:pPr>
        <w:numPr>
          <w:ilvl w:val="0"/>
          <w:numId w:val="14"/>
        </w:numPr>
        <w:shd w:val="clear" w:color="auto" w:fill="FDE9D9"/>
        <w:autoSpaceDE/>
        <w:autoSpaceDN/>
        <w:ind w:left="180"/>
        <w:contextualSpacing/>
        <w:textAlignment w:val="baseline"/>
        <w:rPr>
          <w:sz w:val="18"/>
          <w:szCs w:val="18"/>
        </w:rPr>
      </w:pPr>
      <w:r w:rsidRPr="001B14F7">
        <w:rPr>
          <w:sz w:val="18"/>
          <w:szCs w:val="18"/>
        </w:rPr>
        <w:t xml:space="preserve">Understand the nature and physical world, the process by which scientific concepts are developed and modified </w:t>
      </w:r>
    </w:p>
    <w:p w:rsidR="003B65CC" w:rsidRPr="001B14F7" w:rsidRDefault="003B65CC" w:rsidP="003B65CC">
      <w:pPr>
        <w:numPr>
          <w:ilvl w:val="0"/>
          <w:numId w:val="14"/>
        </w:numPr>
        <w:shd w:val="clear" w:color="auto" w:fill="FDE9D9"/>
        <w:autoSpaceDE/>
        <w:autoSpaceDN/>
        <w:ind w:left="180"/>
        <w:contextualSpacing/>
        <w:textAlignment w:val="baseline"/>
        <w:rPr>
          <w:sz w:val="18"/>
          <w:szCs w:val="18"/>
        </w:rPr>
      </w:pPr>
      <w:r w:rsidRPr="001B14F7">
        <w:rPr>
          <w:sz w:val="18"/>
          <w:szCs w:val="18"/>
        </w:rPr>
        <w:t xml:space="preserve">Appreciate the fine and performing arts. </w:t>
      </w:r>
    </w:p>
    <w:p w:rsidR="003B65CC" w:rsidRPr="001B14F7" w:rsidRDefault="003B65CC" w:rsidP="003B65CC">
      <w:pPr>
        <w:numPr>
          <w:ilvl w:val="0"/>
          <w:numId w:val="14"/>
        </w:numPr>
        <w:shd w:val="clear" w:color="auto" w:fill="FDE9D9"/>
        <w:autoSpaceDE/>
        <w:autoSpaceDN/>
        <w:ind w:left="180"/>
        <w:contextualSpacing/>
        <w:textAlignment w:val="baseline"/>
        <w:rPr>
          <w:sz w:val="18"/>
          <w:szCs w:val="18"/>
        </w:rPr>
      </w:pPr>
      <w:r w:rsidRPr="001B14F7">
        <w:rPr>
          <w:sz w:val="18"/>
          <w:szCs w:val="18"/>
        </w:rPr>
        <w:t xml:space="preserve">Develop the mathematical and quantitative skills necessary of calculation, analysis and problem solving. </w:t>
      </w:r>
    </w:p>
    <w:p w:rsidR="003B65CC" w:rsidRPr="001B14F7" w:rsidRDefault="003B65CC" w:rsidP="003B65CC">
      <w:pPr>
        <w:numPr>
          <w:ilvl w:val="0"/>
          <w:numId w:val="14"/>
        </w:numPr>
        <w:shd w:val="clear" w:color="auto" w:fill="FDE9D9"/>
        <w:autoSpaceDE/>
        <w:autoSpaceDN/>
        <w:ind w:left="180"/>
        <w:contextualSpacing/>
        <w:textAlignment w:val="baseline"/>
        <w:rPr>
          <w:sz w:val="18"/>
          <w:szCs w:val="18"/>
        </w:rPr>
      </w:pPr>
      <w:r w:rsidRPr="001B14F7">
        <w:rPr>
          <w:sz w:val="18"/>
          <w:szCs w:val="18"/>
        </w:rPr>
        <w:t xml:space="preserve">Understand the principles essential for continual mental and physical well-being. </w:t>
      </w:r>
    </w:p>
    <w:p w:rsidR="003B65CC" w:rsidRDefault="003B65CC" w:rsidP="003B65CC">
      <w:pPr>
        <w:autoSpaceDE/>
        <w:autoSpaceDN/>
        <w:ind w:left="-180"/>
        <w:contextualSpacing/>
        <w:textAlignment w:val="baseline"/>
      </w:pPr>
    </w:p>
    <w:p w:rsidR="00245474" w:rsidRPr="001042BE" w:rsidRDefault="00245474" w:rsidP="001042BE">
      <w:pPr>
        <w:numPr>
          <w:ilvl w:val="0"/>
          <w:numId w:val="17"/>
        </w:numPr>
        <w:autoSpaceDE/>
        <w:autoSpaceDN/>
        <w:ind w:left="270" w:hanging="540"/>
        <w:contextualSpacing/>
        <w:textAlignment w:val="baseline"/>
        <w:rPr>
          <w:sz w:val="22"/>
          <w:szCs w:val="22"/>
        </w:rPr>
      </w:pPr>
      <w:r>
        <w:rPr>
          <w:sz w:val="22"/>
          <w:szCs w:val="22"/>
        </w:rPr>
        <w:t>As the course description and course objectives suggest, Film 110</w:t>
      </w:r>
      <w:r w:rsidR="003B65CC" w:rsidRPr="008F3B40">
        <w:rPr>
          <w:sz w:val="22"/>
          <w:szCs w:val="22"/>
        </w:rPr>
        <w:t xml:space="preserve"> will promote many of the above general education goals</w:t>
      </w:r>
      <w:r w:rsidR="003B65CC">
        <w:rPr>
          <w:sz w:val="22"/>
          <w:szCs w:val="22"/>
        </w:rPr>
        <w:t>, especially numbers 1, 2, 3, 4, 5, and 7</w:t>
      </w:r>
      <w:r w:rsidR="003B65CC" w:rsidRPr="008F3B40">
        <w:rPr>
          <w:sz w:val="22"/>
          <w:szCs w:val="22"/>
        </w:rPr>
        <w:t xml:space="preserve">. </w:t>
      </w:r>
    </w:p>
    <w:p w:rsidR="00245474" w:rsidRPr="001042BE" w:rsidRDefault="00245474" w:rsidP="001042BE">
      <w:pPr>
        <w:numPr>
          <w:ilvl w:val="0"/>
          <w:numId w:val="17"/>
        </w:numPr>
        <w:autoSpaceDE/>
        <w:autoSpaceDN/>
        <w:ind w:left="270" w:hanging="540"/>
        <w:contextualSpacing/>
        <w:textAlignment w:val="baseline"/>
        <w:rPr>
          <w:sz w:val="22"/>
          <w:szCs w:val="22"/>
        </w:rPr>
      </w:pPr>
      <w:r>
        <w:rPr>
          <w:sz w:val="22"/>
          <w:szCs w:val="22"/>
        </w:rPr>
        <w:t xml:space="preserve">Analysis of visual culture (film, television, artistic works, </w:t>
      </w:r>
      <w:r w:rsidR="00606AB8">
        <w:rPr>
          <w:sz w:val="22"/>
          <w:szCs w:val="22"/>
        </w:rPr>
        <w:t xml:space="preserve">advertising, </w:t>
      </w:r>
      <w:r>
        <w:rPr>
          <w:sz w:val="22"/>
          <w:szCs w:val="22"/>
        </w:rPr>
        <w:t>digital environments, public space) is a complex exercise in critical thinking and enhances knowledge (1).</w:t>
      </w:r>
    </w:p>
    <w:p w:rsidR="00565DFD" w:rsidRPr="001042BE" w:rsidRDefault="00565DFD" w:rsidP="001042BE">
      <w:pPr>
        <w:numPr>
          <w:ilvl w:val="0"/>
          <w:numId w:val="17"/>
        </w:numPr>
        <w:autoSpaceDE/>
        <w:autoSpaceDN/>
        <w:ind w:left="270" w:hanging="540"/>
        <w:contextualSpacing/>
        <w:textAlignment w:val="baseline"/>
        <w:rPr>
          <w:sz w:val="22"/>
          <w:szCs w:val="22"/>
        </w:rPr>
      </w:pPr>
      <w:r>
        <w:rPr>
          <w:sz w:val="22"/>
          <w:szCs w:val="22"/>
        </w:rPr>
        <w:t>The focus on the many varieties and categories of visual culture in the United States as well as the broad sweep pedagogical approach of this course deepens student understanding of shared cultural heritage, American identity formation, and cultural diversity (2, 3).</w:t>
      </w:r>
    </w:p>
    <w:p w:rsidR="00DF5AE2" w:rsidRPr="001042BE" w:rsidRDefault="00565DFD" w:rsidP="001042BE">
      <w:pPr>
        <w:numPr>
          <w:ilvl w:val="0"/>
          <w:numId w:val="17"/>
        </w:numPr>
        <w:autoSpaceDE/>
        <w:autoSpaceDN/>
        <w:ind w:left="270" w:hanging="540"/>
        <w:contextualSpacing/>
        <w:textAlignment w:val="baseline"/>
        <w:rPr>
          <w:sz w:val="22"/>
          <w:szCs w:val="22"/>
        </w:rPr>
      </w:pPr>
      <w:r>
        <w:rPr>
          <w:sz w:val="22"/>
          <w:szCs w:val="22"/>
        </w:rPr>
        <w:t>Film 110 is an introductory course and as such, provides a solid knowledge base that enhances cultural and digital literacy by offering perspectiv</w:t>
      </w:r>
      <w:r w:rsidR="00263EDD">
        <w:rPr>
          <w:sz w:val="22"/>
          <w:szCs w:val="22"/>
        </w:rPr>
        <w:t xml:space="preserve">es from the past and present </w:t>
      </w:r>
      <w:r>
        <w:rPr>
          <w:sz w:val="22"/>
          <w:szCs w:val="22"/>
        </w:rPr>
        <w:t>(4).</w:t>
      </w:r>
    </w:p>
    <w:p w:rsidR="00245474" w:rsidRPr="001042BE" w:rsidRDefault="00DF5AE2" w:rsidP="001042BE">
      <w:pPr>
        <w:numPr>
          <w:ilvl w:val="0"/>
          <w:numId w:val="17"/>
        </w:numPr>
        <w:autoSpaceDE/>
        <w:autoSpaceDN/>
        <w:ind w:left="270" w:hanging="540"/>
        <w:contextualSpacing/>
        <w:textAlignment w:val="baseline"/>
        <w:rPr>
          <w:sz w:val="22"/>
          <w:szCs w:val="22"/>
        </w:rPr>
      </w:pPr>
      <w:r>
        <w:rPr>
          <w:sz w:val="22"/>
          <w:szCs w:val="22"/>
        </w:rPr>
        <w:t>Through a range of assignments, students in Film 110 will hone their skills in writing and oral communication (5).</w:t>
      </w:r>
    </w:p>
    <w:p w:rsidR="00DF5AE2" w:rsidRDefault="00DF5AE2" w:rsidP="00263EDD">
      <w:pPr>
        <w:numPr>
          <w:ilvl w:val="0"/>
          <w:numId w:val="17"/>
        </w:numPr>
        <w:autoSpaceDE/>
        <w:autoSpaceDN/>
        <w:ind w:left="270" w:hanging="540"/>
        <w:contextualSpacing/>
        <w:textAlignment w:val="baseline"/>
        <w:rPr>
          <w:sz w:val="22"/>
          <w:szCs w:val="22"/>
        </w:rPr>
      </w:pPr>
      <w:r>
        <w:rPr>
          <w:sz w:val="22"/>
          <w:szCs w:val="22"/>
        </w:rPr>
        <w:t>Students will be exposed to a wide variety of highl</w:t>
      </w:r>
      <w:r w:rsidR="008A61F2">
        <w:rPr>
          <w:sz w:val="22"/>
          <w:szCs w:val="22"/>
        </w:rPr>
        <w:t>y influential texts, from pivot</w:t>
      </w:r>
      <w:r>
        <w:rPr>
          <w:sz w:val="22"/>
          <w:szCs w:val="22"/>
        </w:rPr>
        <w:t xml:space="preserve">al works of art, to </w:t>
      </w:r>
      <w:r w:rsidR="00606AB8">
        <w:rPr>
          <w:sz w:val="22"/>
          <w:szCs w:val="22"/>
        </w:rPr>
        <w:t>early s</w:t>
      </w:r>
      <w:r>
        <w:rPr>
          <w:sz w:val="22"/>
          <w:szCs w:val="22"/>
        </w:rPr>
        <w:t>ilent films, to classic</w:t>
      </w:r>
      <w:r w:rsidR="00097FC7">
        <w:rPr>
          <w:sz w:val="22"/>
          <w:szCs w:val="22"/>
        </w:rPr>
        <w:t>al</w:t>
      </w:r>
      <w:r>
        <w:rPr>
          <w:sz w:val="22"/>
          <w:szCs w:val="22"/>
        </w:rPr>
        <w:t xml:space="preserve"> Hollywood cinema.</w:t>
      </w:r>
      <w:r w:rsidR="00606AB8">
        <w:rPr>
          <w:sz w:val="22"/>
          <w:szCs w:val="22"/>
        </w:rPr>
        <w:t xml:space="preserve">  In doing so, a fuller appreciation for the fine and performing arts</w:t>
      </w:r>
      <w:r>
        <w:rPr>
          <w:sz w:val="22"/>
          <w:szCs w:val="22"/>
        </w:rPr>
        <w:t xml:space="preserve"> </w:t>
      </w:r>
      <w:r w:rsidR="00606AB8">
        <w:rPr>
          <w:sz w:val="22"/>
          <w:szCs w:val="22"/>
        </w:rPr>
        <w:t xml:space="preserve">will be developed by students as they learn to consider visual culture as a key cultural lens for understanding the evolution of American identity (7).  </w:t>
      </w:r>
      <w:r>
        <w:rPr>
          <w:sz w:val="22"/>
          <w:szCs w:val="22"/>
        </w:rPr>
        <w:t xml:space="preserve"> </w:t>
      </w:r>
    </w:p>
    <w:p w:rsidR="003B7216" w:rsidRDefault="003B7216" w:rsidP="003B7216">
      <w:pPr>
        <w:autoSpaceDE/>
        <w:autoSpaceDN/>
        <w:rPr>
          <w:b/>
          <w:bCs/>
          <w:sz w:val="22"/>
          <w:szCs w:val="22"/>
        </w:rPr>
      </w:pPr>
    </w:p>
    <w:p w:rsidR="003B7216" w:rsidRDefault="003B7216" w:rsidP="003B7216">
      <w:pPr>
        <w:autoSpaceDE/>
        <w:autoSpaceDN/>
        <w:rPr>
          <w:b/>
          <w:bCs/>
          <w:sz w:val="22"/>
          <w:szCs w:val="22"/>
        </w:rPr>
      </w:pPr>
    </w:p>
    <w:p w:rsidR="003B7216" w:rsidRPr="008210CC" w:rsidRDefault="003B7216" w:rsidP="003B7216">
      <w:pPr>
        <w:autoSpaceDE/>
        <w:autoSpaceDN/>
        <w:rPr>
          <w:b/>
          <w:bCs/>
          <w:sz w:val="22"/>
          <w:szCs w:val="22"/>
        </w:rPr>
      </w:pPr>
      <w:r w:rsidRPr="008210CC">
        <w:rPr>
          <w:b/>
          <w:bCs/>
          <w:sz w:val="22"/>
          <w:szCs w:val="22"/>
        </w:rPr>
        <w:t>Relationship to General Education Core Courses:</w:t>
      </w:r>
    </w:p>
    <w:p w:rsidR="003B7216" w:rsidRPr="008210CC" w:rsidRDefault="003B7216" w:rsidP="003B7216">
      <w:pPr>
        <w:autoSpaceDE/>
        <w:autoSpaceDN/>
        <w:rPr>
          <w:b/>
          <w:bCs/>
          <w:sz w:val="22"/>
          <w:szCs w:val="22"/>
        </w:rPr>
      </w:pPr>
    </w:p>
    <w:p w:rsidR="00190D8A" w:rsidRDefault="003B7216" w:rsidP="00190D8A">
      <w:pPr>
        <w:widowControl w:val="0"/>
        <w:rPr>
          <w:bCs/>
          <w:sz w:val="24"/>
          <w:szCs w:val="18"/>
        </w:rPr>
      </w:pPr>
      <w:r w:rsidRPr="008210CC">
        <w:rPr>
          <w:bCs/>
          <w:i/>
          <w:sz w:val="24"/>
          <w:szCs w:val="18"/>
        </w:rPr>
        <w:t>Visual Culture in America</w:t>
      </w:r>
      <w:r w:rsidR="0080487D" w:rsidRPr="008210CC">
        <w:rPr>
          <w:bCs/>
          <w:sz w:val="24"/>
          <w:szCs w:val="18"/>
        </w:rPr>
        <w:t xml:space="preserve"> </w:t>
      </w:r>
      <w:r w:rsidRPr="008210CC">
        <w:rPr>
          <w:bCs/>
          <w:sz w:val="24"/>
          <w:szCs w:val="18"/>
        </w:rPr>
        <w:t>complement</w:t>
      </w:r>
      <w:r w:rsidR="00190D8A" w:rsidRPr="008210CC">
        <w:rPr>
          <w:bCs/>
          <w:sz w:val="24"/>
          <w:szCs w:val="18"/>
        </w:rPr>
        <w:t xml:space="preserve">s </w:t>
      </w:r>
      <w:r w:rsidRPr="008210CC">
        <w:rPr>
          <w:bCs/>
          <w:sz w:val="24"/>
          <w:szCs w:val="18"/>
        </w:rPr>
        <w:t xml:space="preserve">GENED 110. </w:t>
      </w:r>
      <w:r w:rsidR="00190D8A" w:rsidRPr="008210CC">
        <w:rPr>
          <w:bCs/>
          <w:sz w:val="24"/>
          <w:szCs w:val="18"/>
        </w:rPr>
        <w:t>T</w:t>
      </w:r>
      <w:r w:rsidRPr="008210CC">
        <w:rPr>
          <w:bCs/>
          <w:sz w:val="24"/>
          <w:szCs w:val="18"/>
        </w:rPr>
        <w:t>hrough its focus on advertising, film, television, and other visual narratives, it will add a key dimension</w:t>
      </w:r>
      <w:r w:rsidR="00190D8A" w:rsidRPr="008210CC">
        <w:rPr>
          <w:bCs/>
          <w:sz w:val="24"/>
          <w:szCs w:val="18"/>
        </w:rPr>
        <w:t xml:space="preserve">—the analysis of multimodal </w:t>
      </w:r>
      <w:r w:rsidR="0080487D" w:rsidRPr="008210CC">
        <w:rPr>
          <w:bCs/>
          <w:sz w:val="24"/>
          <w:szCs w:val="18"/>
        </w:rPr>
        <w:t xml:space="preserve">visual artifacts in </w:t>
      </w:r>
      <w:r w:rsidR="00190D8A" w:rsidRPr="008210CC">
        <w:rPr>
          <w:bCs/>
          <w:sz w:val="24"/>
          <w:szCs w:val="18"/>
        </w:rPr>
        <w:t>a</w:t>
      </w:r>
      <w:r w:rsidR="0080487D" w:rsidRPr="008210CC">
        <w:rPr>
          <w:bCs/>
          <w:sz w:val="24"/>
          <w:szCs w:val="18"/>
        </w:rPr>
        <w:t xml:space="preserve"> cultural studies </w:t>
      </w:r>
      <w:r w:rsidR="00190D8A" w:rsidRPr="008210CC">
        <w:rPr>
          <w:bCs/>
          <w:sz w:val="24"/>
          <w:szCs w:val="18"/>
        </w:rPr>
        <w:t>context—</w:t>
      </w:r>
      <w:r w:rsidRPr="008210CC">
        <w:rPr>
          <w:bCs/>
          <w:sz w:val="24"/>
          <w:szCs w:val="18"/>
        </w:rPr>
        <w:t xml:space="preserve">to the </w:t>
      </w:r>
      <w:r w:rsidR="00190D8A" w:rsidRPr="008210CC">
        <w:rPr>
          <w:bCs/>
          <w:sz w:val="24"/>
          <w:szCs w:val="18"/>
        </w:rPr>
        <w:t xml:space="preserve">focus on the arts in </w:t>
      </w:r>
      <w:r w:rsidR="00190D8A" w:rsidRPr="008210CC">
        <w:rPr>
          <w:bCs/>
          <w:i/>
          <w:sz w:val="24"/>
          <w:szCs w:val="18"/>
        </w:rPr>
        <w:t>World of the Arts</w:t>
      </w:r>
      <w:r w:rsidRPr="008210CC">
        <w:rPr>
          <w:bCs/>
          <w:sz w:val="24"/>
          <w:szCs w:val="18"/>
        </w:rPr>
        <w:t xml:space="preserve">. </w:t>
      </w:r>
      <w:r w:rsidR="00190D8A" w:rsidRPr="008210CC">
        <w:rPr>
          <w:bCs/>
          <w:i/>
          <w:sz w:val="24"/>
          <w:szCs w:val="18"/>
        </w:rPr>
        <w:t>Visual Culture in America</w:t>
      </w:r>
      <w:r w:rsidR="00190D8A" w:rsidRPr="008210CC">
        <w:rPr>
          <w:bCs/>
          <w:sz w:val="24"/>
          <w:szCs w:val="18"/>
        </w:rPr>
        <w:t xml:space="preserve"> also complements GENED 120 and 130, adding a specific visual culture survey emphasis that usefully supplements student learning in </w:t>
      </w:r>
      <w:r w:rsidR="00190D8A" w:rsidRPr="008210CC">
        <w:rPr>
          <w:bCs/>
          <w:i/>
          <w:sz w:val="24"/>
          <w:szCs w:val="18"/>
        </w:rPr>
        <w:t>Historical Perspecti</w:t>
      </w:r>
      <w:r w:rsidR="00190D8A" w:rsidRPr="008210CC">
        <w:rPr>
          <w:bCs/>
          <w:sz w:val="24"/>
          <w:szCs w:val="18"/>
        </w:rPr>
        <w:t xml:space="preserve">ves (120) and </w:t>
      </w:r>
      <w:r w:rsidR="00190D8A" w:rsidRPr="008210CC">
        <w:rPr>
          <w:bCs/>
          <w:i/>
          <w:sz w:val="24"/>
          <w:szCs w:val="18"/>
        </w:rPr>
        <w:t>Individual and Society</w:t>
      </w:r>
      <w:r w:rsidR="00190D8A" w:rsidRPr="008210CC">
        <w:rPr>
          <w:bCs/>
          <w:sz w:val="24"/>
          <w:szCs w:val="18"/>
        </w:rPr>
        <w:t xml:space="preserve"> (130).</w:t>
      </w:r>
      <w:r w:rsidR="00190D8A">
        <w:rPr>
          <w:bCs/>
          <w:sz w:val="24"/>
          <w:szCs w:val="18"/>
        </w:rPr>
        <w:t xml:space="preserve">  </w:t>
      </w:r>
    </w:p>
    <w:p w:rsidR="0080487D" w:rsidRDefault="0080487D" w:rsidP="003B7216">
      <w:pPr>
        <w:widowControl w:val="0"/>
        <w:rPr>
          <w:sz w:val="24"/>
          <w:szCs w:val="18"/>
        </w:rPr>
      </w:pPr>
    </w:p>
    <w:p w:rsidR="003B7216" w:rsidRDefault="003B7216" w:rsidP="003B7216">
      <w:pPr>
        <w:autoSpaceDE/>
        <w:autoSpaceDN/>
        <w:rPr>
          <w:b/>
          <w:bCs/>
          <w:sz w:val="22"/>
          <w:szCs w:val="22"/>
        </w:rPr>
      </w:pPr>
    </w:p>
    <w:p w:rsidR="00F76B6B" w:rsidRPr="001042BE" w:rsidRDefault="00F76B6B" w:rsidP="001042BE">
      <w:pPr>
        <w:autoSpaceDE/>
        <w:autoSpaceDN/>
        <w:spacing w:after="200"/>
        <w:contextualSpacing/>
        <w:rPr>
          <w:sz w:val="22"/>
        </w:rPr>
      </w:pPr>
      <w:r>
        <w:rPr>
          <w:b/>
          <w:bCs/>
          <w:sz w:val="22"/>
          <w:szCs w:val="22"/>
        </w:rPr>
        <w:t xml:space="preserve">Bibliography: </w:t>
      </w:r>
      <w:r>
        <w:rPr>
          <w:szCs w:val="22"/>
        </w:rPr>
        <w:t>(Key or essential references only.  Normally the bibliography should be no more than one or two pages in length.)</w:t>
      </w:r>
    </w:p>
    <w:p w:rsidR="00F76B6B" w:rsidRDefault="00F76B6B">
      <w:pPr>
        <w:tabs>
          <w:tab w:val="left" w:pos="1440"/>
          <w:tab w:val="left" w:pos="1530"/>
          <w:tab w:val="right" w:pos="2880"/>
          <w:tab w:val="left" w:pos="2970"/>
          <w:tab w:val="left" w:pos="3060"/>
        </w:tabs>
        <w:rPr>
          <w:b/>
          <w:bCs/>
          <w:sz w:val="22"/>
          <w:szCs w:val="22"/>
        </w:rPr>
      </w:pPr>
    </w:p>
    <w:p w:rsidR="00F15621" w:rsidRDefault="00F15621">
      <w:pPr>
        <w:tabs>
          <w:tab w:val="left" w:pos="1440"/>
          <w:tab w:val="left" w:pos="1530"/>
          <w:tab w:val="right" w:pos="2880"/>
          <w:tab w:val="left" w:pos="2970"/>
          <w:tab w:val="left" w:pos="3060"/>
        </w:tabs>
        <w:rPr>
          <w:bCs/>
          <w:sz w:val="22"/>
          <w:szCs w:val="22"/>
        </w:rPr>
      </w:pPr>
      <w:r>
        <w:rPr>
          <w:bCs/>
          <w:sz w:val="22"/>
          <w:szCs w:val="22"/>
        </w:rPr>
        <w:t xml:space="preserve">Belton, John.  </w:t>
      </w:r>
      <w:r w:rsidRPr="00F15621">
        <w:rPr>
          <w:bCs/>
          <w:sz w:val="22"/>
          <w:szCs w:val="22"/>
          <w:u w:val="single"/>
        </w:rPr>
        <w:t>Movies and Mass Culture</w:t>
      </w:r>
      <w:r>
        <w:rPr>
          <w:bCs/>
          <w:sz w:val="22"/>
          <w:szCs w:val="22"/>
        </w:rPr>
        <w:t xml:space="preserve">.  New Brunswick, NJ:  Rutgers University Press, 1995.  </w:t>
      </w:r>
    </w:p>
    <w:p w:rsidR="00F15621" w:rsidRDefault="00F15621">
      <w:pPr>
        <w:tabs>
          <w:tab w:val="left" w:pos="1440"/>
          <w:tab w:val="left" w:pos="1530"/>
          <w:tab w:val="right" w:pos="2880"/>
          <w:tab w:val="left" w:pos="2970"/>
          <w:tab w:val="left" w:pos="3060"/>
        </w:tabs>
        <w:rPr>
          <w:bCs/>
          <w:sz w:val="22"/>
          <w:szCs w:val="22"/>
        </w:rPr>
      </w:pPr>
    </w:p>
    <w:p w:rsidR="00A665BA" w:rsidRPr="00A665BA" w:rsidRDefault="00A665BA">
      <w:pPr>
        <w:tabs>
          <w:tab w:val="left" w:pos="1440"/>
          <w:tab w:val="left" w:pos="1530"/>
          <w:tab w:val="right" w:pos="2880"/>
          <w:tab w:val="left" w:pos="2970"/>
          <w:tab w:val="left" w:pos="3060"/>
        </w:tabs>
        <w:rPr>
          <w:bCs/>
          <w:sz w:val="22"/>
          <w:szCs w:val="22"/>
        </w:rPr>
      </w:pPr>
      <w:r w:rsidRPr="00A665BA">
        <w:rPr>
          <w:bCs/>
          <w:sz w:val="22"/>
          <w:szCs w:val="22"/>
        </w:rPr>
        <w:t xml:space="preserve">Cohen, Paula M.  </w:t>
      </w:r>
      <w:r w:rsidRPr="00A665BA">
        <w:rPr>
          <w:bCs/>
          <w:sz w:val="22"/>
          <w:szCs w:val="22"/>
          <w:u w:val="single"/>
        </w:rPr>
        <w:t>Silent Film and the Triumph of the American Myth</w:t>
      </w:r>
      <w:r w:rsidRPr="00A665BA">
        <w:rPr>
          <w:bCs/>
          <w:sz w:val="22"/>
          <w:szCs w:val="22"/>
        </w:rPr>
        <w:t xml:space="preserve">.  Oxford:  Oxford University Press, 2001.  </w:t>
      </w:r>
    </w:p>
    <w:p w:rsidR="00A665BA" w:rsidRDefault="00A665BA">
      <w:pPr>
        <w:tabs>
          <w:tab w:val="left" w:pos="1440"/>
          <w:tab w:val="left" w:pos="1530"/>
          <w:tab w:val="right" w:pos="2880"/>
          <w:tab w:val="left" w:pos="2970"/>
          <w:tab w:val="left" w:pos="3060"/>
        </w:tabs>
        <w:rPr>
          <w:bCs/>
          <w:sz w:val="22"/>
          <w:szCs w:val="22"/>
        </w:rPr>
      </w:pPr>
    </w:p>
    <w:p w:rsidR="00F15621" w:rsidRPr="00A665BA" w:rsidRDefault="00F15621">
      <w:pPr>
        <w:tabs>
          <w:tab w:val="left" w:pos="1440"/>
          <w:tab w:val="left" w:pos="1530"/>
          <w:tab w:val="right" w:pos="2880"/>
          <w:tab w:val="left" w:pos="2970"/>
          <w:tab w:val="left" w:pos="3060"/>
        </w:tabs>
        <w:rPr>
          <w:bCs/>
          <w:sz w:val="22"/>
          <w:szCs w:val="22"/>
        </w:rPr>
      </w:pPr>
      <w:r>
        <w:rPr>
          <w:bCs/>
          <w:sz w:val="22"/>
          <w:szCs w:val="22"/>
        </w:rPr>
        <w:t xml:space="preserve">Doss, Erika.  </w:t>
      </w:r>
      <w:r w:rsidRPr="00F15621">
        <w:rPr>
          <w:bCs/>
          <w:sz w:val="22"/>
          <w:szCs w:val="22"/>
          <w:u w:val="single"/>
        </w:rPr>
        <w:t>Looking at Life Magazine</w:t>
      </w:r>
      <w:r>
        <w:rPr>
          <w:bCs/>
          <w:sz w:val="22"/>
          <w:szCs w:val="22"/>
        </w:rPr>
        <w:t xml:space="preserve">.  Washington, D.C:  Smithsonian, 2001.  </w:t>
      </w:r>
    </w:p>
    <w:p w:rsidR="00675324" w:rsidRDefault="00675324">
      <w:pPr>
        <w:tabs>
          <w:tab w:val="left" w:pos="1440"/>
          <w:tab w:val="left" w:pos="1530"/>
          <w:tab w:val="right" w:pos="2880"/>
          <w:tab w:val="left" w:pos="2970"/>
          <w:tab w:val="left" w:pos="3060"/>
        </w:tabs>
        <w:rPr>
          <w:bCs/>
          <w:sz w:val="22"/>
          <w:szCs w:val="22"/>
        </w:rPr>
      </w:pPr>
    </w:p>
    <w:p w:rsidR="00A665BA" w:rsidRDefault="004E371A">
      <w:pPr>
        <w:tabs>
          <w:tab w:val="left" w:pos="1440"/>
          <w:tab w:val="left" w:pos="1530"/>
          <w:tab w:val="right" w:pos="2880"/>
          <w:tab w:val="left" w:pos="2970"/>
          <w:tab w:val="left" w:pos="3060"/>
        </w:tabs>
        <w:rPr>
          <w:bCs/>
          <w:sz w:val="22"/>
          <w:szCs w:val="22"/>
        </w:rPr>
      </w:pPr>
      <w:r w:rsidRPr="004E371A">
        <w:rPr>
          <w:bCs/>
          <w:sz w:val="22"/>
          <w:szCs w:val="22"/>
        </w:rPr>
        <w:t xml:space="preserve">Kasson, John.  </w:t>
      </w:r>
      <w:r w:rsidRPr="00A665BA">
        <w:rPr>
          <w:bCs/>
          <w:sz w:val="22"/>
          <w:szCs w:val="22"/>
          <w:u w:val="single"/>
        </w:rPr>
        <w:t>Amusing the Million:  Coney Island at the Turn of the Century</w:t>
      </w:r>
      <w:r>
        <w:rPr>
          <w:bCs/>
          <w:sz w:val="22"/>
          <w:szCs w:val="22"/>
        </w:rPr>
        <w:t xml:space="preserve">.  New York:  Hill </w:t>
      </w:r>
      <w:r w:rsidR="00A665BA">
        <w:rPr>
          <w:bCs/>
          <w:sz w:val="22"/>
          <w:szCs w:val="22"/>
        </w:rPr>
        <w:t>&amp; Wang, 1978.</w:t>
      </w:r>
    </w:p>
    <w:p w:rsidR="00625005" w:rsidRDefault="00625005">
      <w:pPr>
        <w:tabs>
          <w:tab w:val="left" w:pos="1440"/>
          <w:tab w:val="left" w:pos="1530"/>
          <w:tab w:val="right" w:pos="2880"/>
          <w:tab w:val="left" w:pos="2970"/>
          <w:tab w:val="left" w:pos="3060"/>
        </w:tabs>
        <w:rPr>
          <w:bCs/>
          <w:sz w:val="22"/>
          <w:szCs w:val="22"/>
        </w:rPr>
      </w:pPr>
    </w:p>
    <w:p w:rsidR="00625005" w:rsidRDefault="00625005">
      <w:pPr>
        <w:tabs>
          <w:tab w:val="left" w:pos="1440"/>
          <w:tab w:val="left" w:pos="1530"/>
          <w:tab w:val="right" w:pos="2880"/>
          <w:tab w:val="left" w:pos="2970"/>
          <w:tab w:val="left" w:pos="3060"/>
        </w:tabs>
        <w:rPr>
          <w:bCs/>
          <w:sz w:val="22"/>
          <w:szCs w:val="22"/>
        </w:rPr>
      </w:pPr>
      <w:r>
        <w:rPr>
          <w:bCs/>
          <w:sz w:val="22"/>
          <w:szCs w:val="22"/>
        </w:rPr>
        <w:t xml:space="preserve">Le Beau, Bryan.  </w:t>
      </w:r>
      <w:r w:rsidRPr="00625005">
        <w:rPr>
          <w:bCs/>
          <w:sz w:val="22"/>
          <w:szCs w:val="22"/>
          <w:u w:val="single"/>
        </w:rPr>
        <w:t>Currier and Ives:  America Imagined</w:t>
      </w:r>
      <w:r>
        <w:rPr>
          <w:bCs/>
          <w:sz w:val="22"/>
          <w:szCs w:val="22"/>
        </w:rPr>
        <w:t xml:space="preserve">.  Washington, D.C:  Smithsonian, 2001.  </w:t>
      </w:r>
    </w:p>
    <w:p w:rsidR="00625005" w:rsidRDefault="00625005">
      <w:pPr>
        <w:tabs>
          <w:tab w:val="left" w:pos="1440"/>
          <w:tab w:val="left" w:pos="1530"/>
          <w:tab w:val="right" w:pos="2880"/>
          <w:tab w:val="left" w:pos="2970"/>
          <w:tab w:val="left" w:pos="3060"/>
        </w:tabs>
        <w:rPr>
          <w:bCs/>
          <w:sz w:val="22"/>
          <w:szCs w:val="22"/>
        </w:rPr>
      </w:pPr>
    </w:p>
    <w:p w:rsidR="00A665BA" w:rsidRDefault="00A665BA">
      <w:pPr>
        <w:tabs>
          <w:tab w:val="left" w:pos="1440"/>
          <w:tab w:val="left" w:pos="1530"/>
          <w:tab w:val="right" w:pos="2880"/>
          <w:tab w:val="left" w:pos="2970"/>
          <w:tab w:val="left" w:pos="3060"/>
        </w:tabs>
        <w:rPr>
          <w:bCs/>
          <w:sz w:val="22"/>
          <w:szCs w:val="22"/>
        </w:rPr>
      </w:pPr>
      <w:r>
        <w:rPr>
          <w:bCs/>
          <w:sz w:val="22"/>
          <w:szCs w:val="22"/>
        </w:rPr>
        <w:t xml:space="preserve">Marchand, Roland.  </w:t>
      </w:r>
      <w:r w:rsidRPr="00A665BA">
        <w:rPr>
          <w:bCs/>
          <w:sz w:val="22"/>
          <w:szCs w:val="22"/>
          <w:u w:val="single"/>
        </w:rPr>
        <w:t>Advertising the American Dream:  Making Way for Modernity, 1920-1940.</w:t>
      </w:r>
      <w:r>
        <w:rPr>
          <w:bCs/>
          <w:sz w:val="22"/>
          <w:szCs w:val="22"/>
        </w:rPr>
        <w:t xml:space="preserve">  Berkeley, University of California Press, 1985.  </w:t>
      </w:r>
    </w:p>
    <w:p w:rsidR="00A665BA" w:rsidRDefault="00A665BA">
      <w:pPr>
        <w:tabs>
          <w:tab w:val="left" w:pos="1440"/>
          <w:tab w:val="left" w:pos="1530"/>
          <w:tab w:val="right" w:pos="2880"/>
          <w:tab w:val="left" w:pos="2970"/>
          <w:tab w:val="left" w:pos="3060"/>
        </w:tabs>
        <w:rPr>
          <w:bCs/>
          <w:sz w:val="22"/>
          <w:szCs w:val="22"/>
        </w:rPr>
      </w:pPr>
    </w:p>
    <w:p w:rsidR="00A665BA" w:rsidRDefault="00A665BA">
      <w:pPr>
        <w:tabs>
          <w:tab w:val="left" w:pos="1440"/>
          <w:tab w:val="left" w:pos="1530"/>
          <w:tab w:val="right" w:pos="2880"/>
          <w:tab w:val="left" w:pos="2970"/>
          <w:tab w:val="left" w:pos="3060"/>
        </w:tabs>
        <w:rPr>
          <w:bCs/>
          <w:sz w:val="22"/>
          <w:szCs w:val="22"/>
        </w:rPr>
      </w:pPr>
      <w:r>
        <w:rPr>
          <w:bCs/>
          <w:sz w:val="22"/>
          <w:szCs w:val="22"/>
        </w:rPr>
        <w:t xml:space="preserve">Marling, Karal Ann.  </w:t>
      </w:r>
      <w:r w:rsidRPr="00A665BA">
        <w:rPr>
          <w:bCs/>
          <w:sz w:val="22"/>
          <w:szCs w:val="22"/>
          <w:u w:val="single"/>
        </w:rPr>
        <w:t>As Seen On TV:  The Visual Culture of Everyday Life in the 1950s</w:t>
      </w:r>
      <w:r>
        <w:rPr>
          <w:bCs/>
          <w:sz w:val="22"/>
          <w:szCs w:val="22"/>
        </w:rPr>
        <w:t>.  Cambridge:  Harvard University Press, 1994.</w:t>
      </w:r>
    </w:p>
    <w:p w:rsidR="00625005" w:rsidRDefault="00625005">
      <w:pPr>
        <w:tabs>
          <w:tab w:val="left" w:pos="1440"/>
          <w:tab w:val="left" w:pos="1530"/>
          <w:tab w:val="right" w:pos="2880"/>
          <w:tab w:val="left" w:pos="2970"/>
          <w:tab w:val="left" w:pos="3060"/>
        </w:tabs>
        <w:rPr>
          <w:bCs/>
          <w:sz w:val="22"/>
          <w:szCs w:val="22"/>
        </w:rPr>
      </w:pPr>
    </w:p>
    <w:p w:rsidR="00F15621" w:rsidRDefault="00F15621">
      <w:pPr>
        <w:tabs>
          <w:tab w:val="left" w:pos="1440"/>
          <w:tab w:val="left" w:pos="1530"/>
          <w:tab w:val="right" w:pos="2880"/>
          <w:tab w:val="left" w:pos="2970"/>
          <w:tab w:val="left" w:pos="3060"/>
        </w:tabs>
        <w:rPr>
          <w:bCs/>
          <w:sz w:val="22"/>
          <w:szCs w:val="22"/>
        </w:rPr>
      </w:pPr>
      <w:r>
        <w:rPr>
          <w:bCs/>
          <w:sz w:val="22"/>
          <w:szCs w:val="22"/>
        </w:rPr>
        <w:t xml:space="preserve">McLaughlin, Robert M.  </w:t>
      </w:r>
      <w:r w:rsidRPr="007E4E6F">
        <w:rPr>
          <w:bCs/>
          <w:sz w:val="22"/>
          <w:szCs w:val="22"/>
          <w:u w:val="single"/>
        </w:rPr>
        <w:t>We’ll Always Have the Movies:  American Cinema During World War II</w:t>
      </w:r>
      <w:r>
        <w:rPr>
          <w:bCs/>
          <w:sz w:val="22"/>
          <w:szCs w:val="22"/>
        </w:rPr>
        <w:t xml:space="preserve">.  Lexington:  University Press of Kentucky, 2010.  </w:t>
      </w:r>
    </w:p>
    <w:p w:rsidR="00F15621" w:rsidRDefault="00F15621">
      <w:pPr>
        <w:tabs>
          <w:tab w:val="left" w:pos="1440"/>
          <w:tab w:val="left" w:pos="1530"/>
          <w:tab w:val="right" w:pos="2880"/>
          <w:tab w:val="left" w:pos="2970"/>
          <w:tab w:val="left" w:pos="3060"/>
        </w:tabs>
        <w:rPr>
          <w:bCs/>
          <w:sz w:val="22"/>
          <w:szCs w:val="22"/>
        </w:rPr>
      </w:pPr>
    </w:p>
    <w:p w:rsidR="00625005" w:rsidRDefault="00625005">
      <w:pPr>
        <w:tabs>
          <w:tab w:val="left" w:pos="1440"/>
          <w:tab w:val="left" w:pos="1530"/>
          <w:tab w:val="right" w:pos="2880"/>
          <w:tab w:val="left" w:pos="2970"/>
          <w:tab w:val="left" w:pos="3060"/>
        </w:tabs>
        <w:rPr>
          <w:bCs/>
          <w:sz w:val="22"/>
          <w:szCs w:val="22"/>
        </w:rPr>
      </w:pPr>
      <w:r>
        <w:rPr>
          <w:bCs/>
          <w:sz w:val="22"/>
          <w:szCs w:val="22"/>
        </w:rPr>
        <w:t xml:space="preserve">Sayre, Henry M.  </w:t>
      </w:r>
      <w:r w:rsidRPr="00625005">
        <w:rPr>
          <w:bCs/>
          <w:sz w:val="22"/>
          <w:szCs w:val="22"/>
          <w:u w:val="single"/>
        </w:rPr>
        <w:t>Writing About Art</w:t>
      </w:r>
      <w:r>
        <w:rPr>
          <w:bCs/>
          <w:sz w:val="22"/>
          <w:szCs w:val="22"/>
        </w:rPr>
        <w:t>.  Upper Saddle River, NJ:  Prentice-Hall, Inc.  1995.</w:t>
      </w:r>
    </w:p>
    <w:p w:rsidR="0068683B" w:rsidRDefault="0068683B">
      <w:pPr>
        <w:tabs>
          <w:tab w:val="left" w:pos="1440"/>
          <w:tab w:val="left" w:pos="1530"/>
          <w:tab w:val="right" w:pos="2880"/>
          <w:tab w:val="left" w:pos="2970"/>
          <w:tab w:val="left" w:pos="3060"/>
        </w:tabs>
        <w:rPr>
          <w:bCs/>
          <w:sz w:val="22"/>
          <w:szCs w:val="22"/>
        </w:rPr>
      </w:pPr>
    </w:p>
    <w:p w:rsidR="0068683B" w:rsidRDefault="0068683B">
      <w:pPr>
        <w:tabs>
          <w:tab w:val="left" w:pos="1440"/>
          <w:tab w:val="left" w:pos="1530"/>
          <w:tab w:val="right" w:pos="2880"/>
          <w:tab w:val="left" w:pos="2970"/>
          <w:tab w:val="left" w:pos="3060"/>
        </w:tabs>
        <w:rPr>
          <w:bCs/>
          <w:sz w:val="22"/>
          <w:szCs w:val="22"/>
        </w:rPr>
      </w:pPr>
      <w:r>
        <w:rPr>
          <w:bCs/>
          <w:sz w:val="22"/>
          <w:szCs w:val="22"/>
        </w:rPr>
        <w:t xml:space="preserve">Stoddart, Scott F, ed.  </w:t>
      </w:r>
      <w:r w:rsidRPr="0068683B">
        <w:rPr>
          <w:bCs/>
          <w:sz w:val="22"/>
          <w:szCs w:val="22"/>
          <w:u w:val="single"/>
        </w:rPr>
        <w:t>Analyzing Mad Men:  Critical Essays on the Television Series</w:t>
      </w:r>
      <w:r>
        <w:rPr>
          <w:bCs/>
          <w:sz w:val="22"/>
          <w:szCs w:val="22"/>
        </w:rPr>
        <w:t xml:space="preserve">.  Jefferson, NC:  McFarland, 2011.  </w:t>
      </w:r>
    </w:p>
    <w:p w:rsidR="00625005" w:rsidRDefault="00625005">
      <w:pPr>
        <w:tabs>
          <w:tab w:val="left" w:pos="1440"/>
          <w:tab w:val="left" w:pos="1530"/>
          <w:tab w:val="right" w:pos="2880"/>
          <w:tab w:val="left" w:pos="2970"/>
          <w:tab w:val="left" w:pos="3060"/>
        </w:tabs>
        <w:rPr>
          <w:bCs/>
          <w:sz w:val="22"/>
          <w:szCs w:val="22"/>
        </w:rPr>
      </w:pPr>
    </w:p>
    <w:p w:rsidR="00625005" w:rsidRDefault="00625005">
      <w:pPr>
        <w:tabs>
          <w:tab w:val="left" w:pos="1440"/>
          <w:tab w:val="left" w:pos="1530"/>
          <w:tab w:val="right" w:pos="2880"/>
          <w:tab w:val="left" w:pos="2970"/>
          <w:tab w:val="left" w:pos="3060"/>
        </w:tabs>
        <w:rPr>
          <w:bCs/>
          <w:sz w:val="22"/>
          <w:szCs w:val="22"/>
        </w:rPr>
      </w:pPr>
      <w:r>
        <w:rPr>
          <w:bCs/>
          <w:sz w:val="22"/>
          <w:szCs w:val="22"/>
        </w:rPr>
        <w:t xml:space="preserve">Sturken, Marita and Lisa Cartwright.  </w:t>
      </w:r>
      <w:r w:rsidRPr="00625005">
        <w:rPr>
          <w:bCs/>
          <w:sz w:val="22"/>
          <w:szCs w:val="22"/>
          <w:u w:val="single"/>
        </w:rPr>
        <w:t>Practices of Looking:  An Introduction to Visual Culture</w:t>
      </w:r>
      <w:r>
        <w:rPr>
          <w:bCs/>
          <w:sz w:val="22"/>
          <w:szCs w:val="22"/>
        </w:rPr>
        <w:t>.  Oxford:  Oxford University Press, 2001.</w:t>
      </w:r>
    </w:p>
    <w:p w:rsidR="00A665BA" w:rsidRDefault="00A665BA">
      <w:pPr>
        <w:tabs>
          <w:tab w:val="left" w:pos="1440"/>
          <w:tab w:val="left" w:pos="1530"/>
          <w:tab w:val="right" w:pos="2880"/>
          <w:tab w:val="left" w:pos="2970"/>
          <w:tab w:val="left" w:pos="3060"/>
        </w:tabs>
        <w:rPr>
          <w:bCs/>
          <w:sz w:val="22"/>
          <w:szCs w:val="22"/>
        </w:rPr>
      </w:pPr>
    </w:p>
    <w:p w:rsidR="004E371A" w:rsidRPr="004E371A" w:rsidRDefault="00A665BA">
      <w:pPr>
        <w:tabs>
          <w:tab w:val="left" w:pos="1440"/>
          <w:tab w:val="left" w:pos="1530"/>
          <w:tab w:val="right" w:pos="2880"/>
          <w:tab w:val="left" w:pos="2970"/>
          <w:tab w:val="left" w:pos="3060"/>
        </w:tabs>
        <w:rPr>
          <w:bCs/>
          <w:sz w:val="22"/>
          <w:szCs w:val="22"/>
        </w:rPr>
      </w:pPr>
      <w:r>
        <w:rPr>
          <w:bCs/>
          <w:sz w:val="22"/>
          <w:szCs w:val="22"/>
        </w:rPr>
        <w:t xml:space="preserve">Trachtenberg, Alan.  </w:t>
      </w:r>
      <w:r w:rsidRPr="00A665BA">
        <w:rPr>
          <w:bCs/>
          <w:sz w:val="22"/>
          <w:szCs w:val="22"/>
          <w:u w:val="single"/>
        </w:rPr>
        <w:t>Lincoln’s Smile and Other Enigmas</w:t>
      </w:r>
      <w:r>
        <w:rPr>
          <w:bCs/>
          <w:sz w:val="22"/>
          <w:szCs w:val="22"/>
        </w:rPr>
        <w:t xml:space="preserve">.  New York:  Hill &amp; Wang, 2007. </w:t>
      </w:r>
    </w:p>
    <w:p w:rsidR="004E371A" w:rsidRDefault="004E371A">
      <w:pPr>
        <w:tabs>
          <w:tab w:val="left" w:pos="1440"/>
          <w:tab w:val="left" w:pos="1530"/>
          <w:tab w:val="right" w:pos="2880"/>
          <w:tab w:val="left" w:pos="2970"/>
          <w:tab w:val="left" w:pos="3060"/>
        </w:tabs>
        <w:rPr>
          <w:b/>
          <w:bCs/>
          <w:sz w:val="22"/>
          <w:szCs w:val="22"/>
        </w:rPr>
      </w:pPr>
    </w:p>
    <w:p w:rsidR="00F76B6B" w:rsidRDefault="00F76B6B">
      <w:pPr>
        <w:rPr>
          <w:sz w:val="22"/>
          <w:szCs w:val="22"/>
        </w:rPr>
      </w:pPr>
    </w:p>
    <w:p w:rsidR="00C1297D" w:rsidRDefault="00C1297D" w:rsidP="00B865CB">
      <w:pPr>
        <w:tabs>
          <w:tab w:val="left" w:pos="1350"/>
        </w:tabs>
      </w:pPr>
    </w:p>
    <w:p w:rsidR="00C1297D" w:rsidRPr="00C1297D" w:rsidRDefault="00097FC7" w:rsidP="00B865CB">
      <w:pPr>
        <w:tabs>
          <w:tab w:val="left" w:pos="1350"/>
        </w:tabs>
        <w:rPr>
          <w:b/>
        </w:rPr>
      </w:pPr>
      <w:r>
        <w:rPr>
          <w:b/>
        </w:rPr>
        <w:t xml:space="preserve"> </w:t>
      </w:r>
    </w:p>
    <w:p w:rsidR="00B865CB" w:rsidRPr="00B865CB" w:rsidRDefault="00B865CB" w:rsidP="00B865CB">
      <w:pPr>
        <w:ind w:left="360"/>
        <w:rPr>
          <w:sz w:val="22"/>
          <w:szCs w:val="22"/>
        </w:rPr>
      </w:pPr>
    </w:p>
    <w:p w:rsidR="00B865CB" w:rsidRDefault="00097FC7" w:rsidP="00B865CB">
      <w:pPr>
        <w:rPr>
          <w:bCs/>
          <w:sz w:val="22"/>
          <w:szCs w:val="22"/>
        </w:rPr>
      </w:pPr>
      <w:r>
        <w:rPr>
          <w:b/>
          <w:bCs/>
          <w:sz w:val="22"/>
          <w:szCs w:val="22"/>
        </w:rPr>
        <w:t>Tentative</w:t>
      </w:r>
      <w:r w:rsidR="00B865CB">
        <w:rPr>
          <w:b/>
          <w:bCs/>
          <w:sz w:val="22"/>
          <w:szCs w:val="22"/>
        </w:rPr>
        <w:t xml:space="preserve"> course syllabus </w:t>
      </w:r>
      <w:r w:rsidR="00B865CB">
        <w:rPr>
          <w:bCs/>
          <w:sz w:val="22"/>
          <w:szCs w:val="22"/>
        </w:rPr>
        <w:t xml:space="preserve">with </w:t>
      </w:r>
      <w:hyperlink r:id="rId13" w:history="1">
        <w:r w:rsidR="00B865CB" w:rsidRPr="001E4E2B">
          <w:rPr>
            <w:rStyle w:val="Hyperlink"/>
            <w:bCs/>
            <w:sz w:val="22"/>
            <w:szCs w:val="22"/>
          </w:rPr>
          <w:t>mandatory information</w:t>
        </w:r>
      </w:hyperlink>
      <w:r w:rsidR="00B865CB">
        <w:rPr>
          <w:b/>
          <w:bCs/>
          <w:sz w:val="22"/>
          <w:szCs w:val="22"/>
        </w:rPr>
        <w:t xml:space="preserve"> </w:t>
      </w:r>
      <w:r w:rsidR="00B865CB">
        <w:rPr>
          <w:bCs/>
          <w:sz w:val="22"/>
          <w:szCs w:val="22"/>
        </w:rPr>
        <w:t>(paste syllabus below):</w:t>
      </w:r>
    </w:p>
    <w:p w:rsidR="00097FC7" w:rsidRDefault="00097FC7" w:rsidP="00B865CB">
      <w:pPr>
        <w:rPr>
          <w:bCs/>
          <w:sz w:val="22"/>
          <w:szCs w:val="22"/>
        </w:rPr>
      </w:pPr>
    </w:p>
    <w:p w:rsidR="00097FC7" w:rsidRDefault="00097FC7" w:rsidP="00B865CB">
      <w:pPr>
        <w:rPr>
          <w:bCs/>
          <w:sz w:val="22"/>
          <w:szCs w:val="22"/>
        </w:rPr>
      </w:pPr>
    </w:p>
    <w:p w:rsidR="00097FC7" w:rsidRDefault="00097FC7" w:rsidP="00B865CB">
      <w:pPr>
        <w:rPr>
          <w:bCs/>
          <w:sz w:val="22"/>
          <w:szCs w:val="22"/>
        </w:rPr>
      </w:pPr>
    </w:p>
    <w:p w:rsidR="00097FC7" w:rsidRDefault="00097FC7" w:rsidP="00B865CB">
      <w:pPr>
        <w:rPr>
          <w:bCs/>
          <w:sz w:val="22"/>
          <w:szCs w:val="22"/>
        </w:rPr>
      </w:pPr>
    </w:p>
    <w:p w:rsidR="00097FC7" w:rsidRDefault="00097FC7" w:rsidP="00B865CB">
      <w:pPr>
        <w:rPr>
          <w:bCs/>
          <w:sz w:val="22"/>
          <w:szCs w:val="22"/>
        </w:rPr>
      </w:pPr>
    </w:p>
    <w:p w:rsidR="00097FC7" w:rsidRDefault="00097FC7" w:rsidP="00B865CB">
      <w:pPr>
        <w:rPr>
          <w:bCs/>
          <w:sz w:val="22"/>
          <w:szCs w:val="22"/>
        </w:rPr>
      </w:pPr>
    </w:p>
    <w:p w:rsidR="00D9039A" w:rsidRPr="003B2996" w:rsidRDefault="00BA7EE3" w:rsidP="00D9039A">
      <w:pPr>
        <w:rPr>
          <w:b/>
          <w:sz w:val="28"/>
          <w:szCs w:val="28"/>
        </w:rPr>
      </w:pPr>
      <w:r>
        <w:rPr>
          <w:b/>
          <w:sz w:val="24"/>
          <w:szCs w:val="24"/>
        </w:rPr>
        <w:br w:type="page"/>
      </w:r>
      <w:r w:rsidR="00D9039A" w:rsidRPr="003B2996">
        <w:rPr>
          <w:b/>
          <w:sz w:val="28"/>
          <w:szCs w:val="28"/>
        </w:rPr>
        <w:lastRenderedPageBreak/>
        <w:t>FILM 110: Visual Culture in America</w:t>
      </w:r>
    </w:p>
    <w:p w:rsidR="00D9039A" w:rsidRPr="003B2996" w:rsidRDefault="00D9039A" w:rsidP="00D9039A">
      <w:r>
        <w:t>MW 2:15–3:30</w:t>
      </w:r>
    </w:p>
    <w:p w:rsidR="00D9039A" w:rsidRPr="003B2996" w:rsidRDefault="00D9039A" w:rsidP="00D9039A">
      <w:r w:rsidRPr="003B2996">
        <w:t xml:space="preserve">Dr. Anna </w:t>
      </w:r>
      <w:r>
        <w:t xml:space="preserve">Thompson </w:t>
      </w:r>
      <w:r w:rsidRPr="003B2996">
        <w:t>Hajdik</w:t>
      </w:r>
    </w:p>
    <w:p w:rsidR="00D9039A" w:rsidRPr="003B2996" w:rsidRDefault="00D9039A" w:rsidP="00D9039A">
      <w:r w:rsidRPr="003B2996">
        <w:t xml:space="preserve">Email: </w:t>
      </w:r>
      <w:hyperlink r:id="rId14" w:history="1">
        <w:r w:rsidRPr="003B2996">
          <w:rPr>
            <w:rStyle w:val="Hyperlink"/>
          </w:rPr>
          <w:t>hajdika@uww.edu</w:t>
        </w:r>
      </w:hyperlink>
    </w:p>
    <w:p w:rsidR="00D9039A" w:rsidRPr="003B2996" w:rsidRDefault="00D9039A" w:rsidP="00D9039A">
      <w:r w:rsidRPr="003B2996">
        <w:t>Laurentide 3261</w:t>
      </w:r>
    </w:p>
    <w:p w:rsidR="00D9039A" w:rsidRDefault="00D9039A" w:rsidP="00D9039A">
      <w:pPr>
        <w:rPr>
          <w:noProof/>
        </w:rPr>
      </w:pPr>
      <w:r w:rsidRPr="003B2996">
        <w:t xml:space="preserve">Office Hours: </w:t>
      </w:r>
      <w:r>
        <w:t>T TH 12-4 p.m.</w:t>
      </w:r>
    </w:p>
    <w:p w:rsidR="00D9039A" w:rsidRDefault="00D9039A" w:rsidP="00D9039A">
      <w:pPr>
        <w:rPr>
          <w:noProof/>
        </w:rPr>
      </w:pPr>
    </w:p>
    <w:p w:rsidR="00D9039A" w:rsidRDefault="00A042C0" w:rsidP="00D9039A">
      <w:pPr>
        <w:jc w:val="center"/>
      </w:pPr>
      <w:r>
        <w:rPr>
          <w:noProof/>
        </w:rPr>
        <w:drawing>
          <wp:inline distT="0" distB="0" distL="0" distR="0">
            <wp:extent cx="1362075" cy="1781175"/>
            <wp:effectExtent l="0" t="0" r="9525" b="9525"/>
            <wp:docPr id="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362075" cy="1781175"/>
                    </a:xfrm>
                    <a:prstGeom prst="rect">
                      <a:avLst/>
                    </a:prstGeom>
                    <a:noFill/>
                    <a:ln>
                      <a:noFill/>
                    </a:ln>
                  </pic:spPr>
                </pic:pic>
              </a:graphicData>
            </a:graphic>
          </wp:inline>
        </w:drawing>
      </w:r>
      <w:r>
        <w:rPr>
          <w:noProof/>
        </w:rPr>
        <w:drawing>
          <wp:inline distT="0" distB="0" distL="0" distR="0">
            <wp:extent cx="1466850" cy="1762125"/>
            <wp:effectExtent l="0" t="0" r="0" b="9525"/>
            <wp:docPr id="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466850" cy="1762125"/>
                    </a:xfrm>
                    <a:prstGeom prst="rect">
                      <a:avLst/>
                    </a:prstGeom>
                    <a:noFill/>
                    <a:ln>
                      <a:noFill/>
                    </a:ln>
                  </pic:spPr>
                </pic:pic>
              </a:graphicData>
            </a:graphic>
          </wp:inline>
        </w:drawing>
      </w:r>
      <w:r>
        <w:rPr>
          <w:noProof/>
        </w:rPr>
        <w:drawing>
          <wp:inline distT="0" distB="0" distL="0" distR="0">
            <wp:extent cx="1304925" cy="1781175"/>
            <wp:effectExtent l="0" t="0" r="9525" b="9525"/>
            <wp:docPr id="5"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304925" cy="1781175"/>
                    </a:xfrm>
                    <a:prstGeom prst="rect">
                      <a:avLst/>
                    </a:prstGeom>
                    <a:noFill/>
                    <a:ln>
                      <a:noFill/>
                    </a:ln>
                  </pic:spPr>
                </pic:pic>
              </a:graphicData>
            </a:graphic>
          </wp:inline>
        </w:drawing>
      </w:r>
      <w:r>
        <w:rPr>
          <w:noProof/>
        </w:rPr>
        <w:drawing>
          <wp:inline distT="0" distB="0" distL="0" distR="0">
            <wp:extent cx="1162050" cy="1762125"/>
            <wp:effectExtent l="0" t="0" r="0" b="9525"/>
            <wp:docPr id="2"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162050" cy="1762125"/>
                    </a:xfrm>
                    <a:prstGeom prst="rect">
                      <a:avLst/>
                    </a:prstGeom>
                    <a:noFill/>
                    <a:ln>
                      <a:noFill/>
                    </a:ln>
                  </pic:spPr>
                </pic:pic>
              </a:graphicData>
            </a:graphic>
          </wp:inline>
        </w:drawing>
      </w:r>
    </w:p>
    <w:p w:rsidR="00D9039A" w:rsidRPr="00E41ED5" w:rsidRDefault="00D9039A" w:rsidP="00D9039A">
      <w:pPr>
        <w:rPr>
          <w:b/>
          <w:color w:val="FF0000"/>
        </w:rPr>
      </w:pPr>
    </w:p>
    <w:p w:rsidR="00D9039A" w:rsidRDefault="00D9039A" w:rsidP="00D9039A">
      <w:pPr>
        <w:ind w:left="720"/>
        <w:rPr>
          <w:sz w:val="22"/>
          <w:szCs w:val="22"/>
        </w:rPr>
      </w:pPr>
      <w:r w:rsidRPr="002F4AFD">
        <w:rPr>
          <w:sz w:val="22"/>
          <w:szCs w:val="22"/>
        </w:rPr>
        <w:t xml:space="preserve">“Seeing comes before words.  The child looks and recognizes before it can speak.  But there is another sense in which seeing comes before words.  It is seeing which establishes our place in the surrounding world; we explain that world with words, but words can never undo the fact that we are surrounded by it.  The relation between what we see and what we know is never settled.”  </w:t>
      </w:r>
    </w:p>
    <w:p w:rsidR="00D9039A" w:rsidRPr="0078043A" w:rsidRDefault="00D9039A" w:rsidP="00D9039A">
      <w:pPr>
        <w:ind w:left="720"/>
        <w:jc w:val="right"/>
        <w:rPr>
          <w:sz w:val="22"/>
          <w:szCs w:val="22"/>
        </w:rPr>
      </w:pPr>
      <w:r w:rsidRPr="002F4AFD">
        <w:rPr>
          <w:sz w:val="22"/>
          <w:szCs w:val="22"/>
        </w:rPr>
        <w:t xml:space="preserve">-- John Berger, </w:t>
      </w:r>
      <w:r w:rsidRPr="002F4AFD">
        <w:rPr>
          <w:i/>
          <w:sz w:val="22"/>
          <w:szCs w:val="22"/>
        </w:rPr>
        <w:t>Ways of Seeing</w:t>
      </w:r>
    </w:p>
    <w:p w:rsidR="00D9039A" w:rsidRPr="002F4AFD" w:rsidRDefault="00D9039A" w:rsidP="00D9039A">
      <w:pPr>
        <w:rPr>
          <w:b/>
          <w:sz w:val="22"/>
        </w:rPr>
      </w:pPr>
      <w:r w:rsidRPr="002F4AFD">
        <w:rPr>
          <w:b/>
          <w:sz w:val="22"/>
        </w:rPr>
        <w:t>COURSE DESCRIPTION</w:t>
      </w:r>
    </w:p>
    <w:p w:rsidR="00D9039A" w:rsidRPr="002F4AFD" w:rsidRDefault="00D9039A" w:rsidP="00D9039A">
      <w:pPr>
        <w:rPr>
          <w:sz w:val="22"/>
        </w:rPr>
      </w:pPr>
      <w:r w:rsidRPr="002F4AFD">
        <w:rPr>
          <w:sz w:val="22"/>
        </w:rPr>
        <w:t>In the 21</w:t>
      </w:r>
      <w:r w:rsidRPr="002F4AFD">
        <w:rPr>
          <w:sz w:val="22"/>
          <w:vertAlign w:val="superscript"/>
        </w:rPr>
        <w:t>st</w:t>
      </w:r>
      <w:r w:rsidRPr="002F4AFD">
        <w:rPr>
          <w:sz w:val="22"/>
        </w:rPr>
        <w:t xml:space="preserve"> century, we live in a society that</w:t>
      </w:r>
      <w:r>
        <w:rPr>
          <w:sz w:val="22"/>
        </w:rPr>
        <w:t xml:space="preserve"> simultaneously</w:t>
      </w:r>
      <w:r w:rsidRPr="002F4AFD">
        <w:rPr>
          <w:sz w:val="22"/>
        </w:rPr>
        <w:t xml:space="preserve"> celebrates</w:t>
      </w:r>
      <w:r>
        <w:rPr>
          <w:sz w:val="22"/>
        </w:rPr>
        <w:t xml:space="preserve"> and creates </w:t>
      </w:r>
      <w:r w:rsidRPr="002F4AFD">
        <w:rPr>
          <w:sz w:val="22"/>
        </w:rPr>
        <w:t>visual</w:t>
      </w:r>
      <w:r>
        <w:rPr>
          <w:sz w:val="22"/>
        </w:rPr>
        <w:t xml:space="preserve"> culture</w:t>
      </w:r>
      <w:r w:rsidRPr="002F4AFD">
        <w:rPr>
          <w:sz w:val="22"/>
        </w:rPr>
        <w:t>.  We are constantly bombarded with images whether they originate with classic forms of media like television or bi</w:t>
      </w:r>
      <w:r>
        <w:rPr>
          <w:sz w:val="22"/>
        </w:rPr>
        <w:t>llboards or whether we ourselves produce</w:t>
      </w:r>
      <w:r w:rsidRPr="002F4AFD">
        <w:rPr>
          <w:sz w:val="22"/>
        </w:rPr>
        <w:t xml:space="preserve"> them </w:t>
      </w:r>
      <w:r>
        <w:rPr>
          <w:sz w:val="22"/>
        </w:rPr>
        <w:t xml:space="preserve">via Instagram or Twitter </w:t>
      </w:r>
      <w:r w:rsidRPr="002F4AFD">
        <w:rPr>
          <w:sz w:val="22"/>
        </w:rPr>
        <w:t>in an increasingly cluttered virtual space.</w:t>
      </w:r>
      <w:r>
        <w:rPr>
          <w:sz w:val="22"/>
        </w:rPr>
        <w:t xml:space="preserve">  </w:t>
      </w:r>
      <w:r w:rsidRPr="002F4AFD">
        <w:rPr>
          <w:sz w:val="22"/>
        </w:rPr>
        <w:t>This course explores the history and enduring significance of visual culture in America.</w:t>
      </w:r>
      <w:r>
        <w:rPr>
          <w:sz w:val="22"/>
        </w:rPr>
        <w:t xml:space="preserve">  Through an expansive survey approach, we will critically examine unique forms of visual media that reflect the diversity of the American experience.  From art and advertising to film and theme parks, this course will explore a rich array of visual culture that documents the past and responds to the present.  Themes the course will</w:t>
      </w:r>
      <w:r w:rsidRPr="002F4AFD">
        <w:rPr>
          <w:sz w:val="22"/>
        </w:rPr>
        <w:t xml:space="preserve"> ex</w:t>
      </w:r>
      <w:r>
        <w:rPr>
          <w:sz w:val="22"/>
        </w:rPr>
        <w:t xml:space="preserve">plore include </w:t>
      </w:r>
      <w:r w:rsidRPr="002F4AFD">
        <w:rPr>
          <w:sz w:val="22"/>
        </w:rPr>
        <w:t>the role of technology in the evolution of visual cult</w:t>
      </w:r>
      <w:r>
        <w:rPr>
          <w:sz w:val="22"/>
        </w:rPr>
        <w:t xml:space="preserve">ure, divisions between </w:t>
      </w:r>
      <w:r w:rsidRPr="002F4AFD">
        <w:rPr>
          <w:sz w:val="22"/>
        </w:rPr>
        <w:t>highbrow and lowbrow</w:t>
      </w:r>
      <w:r>
        <w:rPr>
          <w:sz w:val="22"/>
        </w:rPr>
        <w:t xml:space="preserve"> popular culture, the dawn of modern consumerism, the rise of celebrity culture in tandem with Hollywood, the many links between politics and visual culture in the mid-20</w:t>
      </w:r>
      <w:r w:rsidRPr="000C659D">
        <w:rPr>
          <w:sz w:val="22"/>
          <w:vertAlign w:val="superscript"/>
        </w:rPr>
        <w:t>th</w:t>
      </w:r>
      <w:r>
        <w:rPr>
          <w:sz w:val="22"/>
        </w:rPr>
        <w:t xml:space="preserve"> century, and finally, the postmodern digital collage of 21</w:t>
      </w:r>
      <w:r w:rsidRPr="000C659D">
        <w:rPr>
          <w:sz w:val="22"/>
          <w:vertAlign w:val="superscript"/>
        </w:rPr>
        <w:t>st</w:t>
      </w:r>
      <w:r>
        <w:rPr>
          <w:sz w:val="22"/>
        </w:rPr>
        <w:t xml:space="preserve"> century visual culture.  </w:t>
      </w:r>
    </w:p>
    <w:p w:rsidR="00D9039A" w:rsidRDefault="00D9039A" w:rsidP="00D9039A">
      <w:pPr>
        <w:rPr>
          <w:b/>
          <w:sz w:val="22"/>
        </w:rPr>
      </w:pPr>
    </w:p>
    <w:p w:rsidR="00D9039A" w:rsidRPr="002F4AFD" w:rsidRDefault="00D9039A" w:rsidP="00D9039A">
      <w:pPr>
        <w:rPr>
          <w:b/>
          <w:sz w:val="22"/>
        </w:rPr>
      </w:pPr>
      <w:r w:rsidRPr="002F4AFD">
        <w:rPr>
          <w:b/>
          <w:sz w:val="22"/>
        </w:rPr>
        <w:t>COURSE OBJECTIVES</w:t>
      </w:r>
    </w:p>
    <w:p w:rsidR="00D9039A" w:rsidRDefault="00D9039A" w:rsidP="00D9039A">
      <w:pPr>
        <w:numPr>
          <w:ilvl w:val="0"/>
          <w:numId w:val="18"/>
        </w:numPr>
        <w:autoSpaceDE/>
        <w:autoSpaceDN/>
        <w:spacing w:after="200"/>
        <w:contextualSpacing/>
        <w:rPr>
          <w:sz w:val="22"/>
        </w:rPr>
      </w:pPr>
      <w:r>
        <w:rPr>
          <w:sz w:val="22"/>
        </w:rPr>
        <w:t>Develop keen analytical skills rooted in the ability to critically read and understand the power of visual culture.</w:t>
      </w:r>
    </w:p>
    <w:p w:rsidR="00D9039A" w:rsidRDefault="00D9039A" w:rsidP="00D9039A">
      <w:pPr>
        <w:numPr>
          <w:ilvl w:val="0"/>
          <w:numId w:val="18"/>
        </w:numPr>
        <w:autoSpaceDE/>
        <w:autoSpaceDN/>
        <w:spacing w:after="200"/>
        <w:contextualSpacing/>
        <w:rPr>
          <w:sz w:val="22"/>
        </w:rPr>
      </w:pPr>
      <w:r>
        <w:rPr>
          <w:sz w:val="22"/>
        </w:rPr>
        <w:t xml:space="preserve">Cultivate and foster visual and digital literacy. </w:t>
      </w:r>
    </w:p>
    <w:p w:rsidR="00D9039A" w:rsidRDefault="00D9039A" w:rsidP="00D9039A">
      <w:pPr>
        <w:numPr>
          <w:ilvl w:val="0"/>
          <w:numId w:val="18"/>
        </w:numPr>
        <w:autoSpaceDE/>
        <w:autoSpaceDN/>
        <w:spacing w:after="200"/>
        <w:contextualSpacing/>
        <w:rPr>
          <w:sz w:val="22"/>
        </w:rPr>
      </w:pPr>
      <w:r w:rsidRPr="002F4AFD">
        <w:rPr>
          <w:sz w:val="22"/>
        </w:rPr>
        <w:t>Compose engaging, thoughtful prose that is grammatically sound, concisely w</w:t>
      </w:r>
      <w:r>
        <w:rPr>
          <w:sz w:val="22"/>
        </w:rPr>
        <w:t>ritten, and creatively executed.</w:t>
      </w:r>
    </w:p>
    <w:p w:rsidR="00D9039A" w:rsidRPr="007F1C82" w:rsidRDefault="00D9039A" w:rsidP="00D9039A">
      <w:pPr>
        <w:numPr>
          <w:ilvl w:val="0"/>
          <w:numId w:val="18"/>
        </w:numPr>
        <w:autoSpaceDE/>
        <w:autoSpaceDN/>
        <w:spacing w:after="200"/>
        <w:contextualSpacing/>
        <w:rPr>
          <w:sz w:val="22"/>
        </w:rPr>
      </w:pPr>
      <w:r>
        <w:rPr>
          <w:sz w:val="22"/>
        </w:rPr>
        <w:t>Understand the role of visual culture within the broader story of American identity formation.</w:t>
      </w:r>
    </w:p>
    <w:p w:rsidR="00D9039A" w:rsidRDefault="00D9039A" w:rsidP="00D9039A">
      <w:pPr>
        <w:numPr>
          <w:ilvl w:val="0"/>
          <w:numId w:val="18"/>
        </w:numPr>
        <w:autoSpaceDE/>
        <w:autoSpaceDN/>
        <w:spacing w:after="200"/>
        <w:contextualSpacing/>
        <w:rPr>
          <w:sz w:val="22"/>
        </w:rPr>
      </w:pPr>
      <w:r w:rsidRPr="002F4AFD">
        <w:rPr>
          <w:sz w:val="22"/>
        </w:rPr>
        <w:t>Gain an appreciation of and understanding for cultural diversity</w:t>
      </w:r>
      <w:r>
        <w:rPr>
          <w:sz w:val="22"/>
        </w:rPr>
        <w:t>.</w:t>
      </w:r>
    </w:p>
    <w:p w:rsidR="00D9039A" w:rsidRDefault="00D9039A" w:rsidP="00D9039A">
      <w:pPr>
        <w:rPr>
          <w:b/>
          <w:sz w:val="22"/>
        </w:rPr>
      </w:pPr>
    </w:p>
    <w:p w:rsidR="00D9039A" w:rsidRPr="003B2996" w:rsidRDefault="00D9039A" w:rsidP="00D9039A">
      <w:pPr>
        <w:rPr>
          <w:b/>
          <w:sz w:val="22"/>
        </w:rPr>
      </w:pPr>
      <w:r w:rsidRPr="003B2996">
        <w:rPr>
          <w:b/>
          <w:sz w:val="22"/>
        </w:rPr>
        <w:t>GRADE BREAKDOWN</w:t>
      </w:r>
    </w:p>
    <w:p w:rsidR="00D9039A" w:rsidRPr="003B2996" w:rsidRDefault="00D9039A" w:rsidP="00D9039A">
      <w:pPr>
        <w:rPr>
          <w:sz w:val="22"/>
        </w:rPr>
      </w:pPr>
      <w:r w:rsidRPr="003B2996">
        <w:rPr>
          <w:sz w:val="22"/>
        </w:rPr>
        <w:t>Participation and Journal</w:t>
      </w:r>
      <w:r w:rsidRPr="003B2996">
        <w:rPr>
          <w:sz w:val="22"/>
        </w:rPr>
        <w:tab/>
        <w:t>20%</w:t>
      </w:r>
      <w:r w:rsidRPr="003B2996">
        <w:rPr>
          <w:sz w:val="22"/>
        </w:rPr>
        <w:tab/>
      </w:r>
      <w:r w:rsidRPr="003B2996">
        <w:rPr>
          <w:sz w:val="22"/>
        </w:rPr>
        <w:tab/>
      </w:r>
      <w:r w:rsidRPr="003B2996">
        <w:rPr>
          <w:sz w:val="22"/>
        </w:rPr>
        <w:tab/>
        <w:t>Primary Source Analysis</w:t>
      </w:r>
      <w:r w:rsidRPr="003B2996">
        <w:rPr>
          <w:sz w:val="22"/>
        </w:rPr>
        <w:tab/>
        <w:t>15%</w:t>
      </w:r>
    </w:p>
    <w:p w:rsidR="00D9039A" w:rsidRPr="003B2996" w:rsidRDefault="00D9039A" w:rsidP="00D9039A">
      <w:pPr>
        <w:rPr>
          <w:sz w:val="22"/>
        </w:rPr>
      </w:pPr>
      <w:r w:rsidRPr="003B2996">
        <w:rPr>
          <w:sz w:val="22"/>
        </w:rPr>
        <w:t>Daguerreotype Analysis</w:t>
      </w:r>
      <w:r w:rsidRPr="003B2996">
        <w:rPr>
          <w:sz w:val="22"/>
        </w:rPr>
        <w:tab/>
      </w:r>
      <w:r w:rsidRPr="003B2996">
        <w:rPr>
          <w:sz w:val="22"/>
        </w:rPr>
        <w:tab/>
        <w:t>10%</w:t>
      </w:r>
      <w:r w:rsidRPr="003B2996">
        <w:rPr>
          <w:sz w:val="22"/>
        </w:rPr>
        <w:tab/>
      </w:r>
      <w:r w:rsidRPr="003B2996">
        <w:rPr>
          <w:sz w:val="22"/>
        </w:rPr>
        <w:tab/>
      </w:r>
      <w:r w:rsidRPr="003B2996">
        <w:rPr>
          <w:sz w:val="22"/>
        </w:rPr>
        <w:tab/>
        <w:t>Advertising Analysis</w:t>
      </w:r>
      <w:r w:rsidRPr="003B2996">
        <w:rPr>
          <w:sz w:val="22"/>
        </w:rPr>
        <w:tab/>
      </w:r>
      <w:r w:rsidRPr="003B2996">
        <w:rPr>
          <w:sz w:val="22"/>
        </w:rPr>
        <w:tab/>
        <w:t>15%</w:t>
      </w:r>
    </w:p>
    <w:p w:rsidR="00D9039A" w:rsidRPr="003B2996" w:rsidRDefault="001042BE" w:rsidP="00D9039A">
      <w:pPr>
        <w:rPr>
          <w:sz w:val="22"/>
        </w:rPr>
      </w:pPr>
      <w:r>
        <w:rPr>
          <w:sz w:val="22"/>
        </w:rPr>
        <w:t>Midterm</w:t>
      </w:r>
      <w:r>
        <w:rPr>
          <w:sz w:val="22"/>
        </w:rPr>
        <w:tab/>
      </w:r>
      <w:r>
        <w:rPr>
          <w:sz w:val="22"/>
        </w:rPr>
        <w:tab/>
      </w:r>
      <w:r>
        <w:rPr>
          <w:sz w:val="22"/>
        </w:rPr>
        <w:tab/>
        <w:t>15%</w:t>
      </w:r>
      <w:r>
        <w:rPr>
          <w:sz w:val="22"/>
        </w:rPr>
        <w:tab/>
      </w:r>
      <w:r>
        <w:rPr>
          <w:sz w:val="22"/>
        </w:rPr>
        <w:tab/>
      </w:r>
      <w:r>
        <w:rPr>
          <w:sz w:val="22"/>
        </w:rPr>
        <w:tab/>
        <w:t>Final Exam</w:t>
      </w:r>
      <w:r>
        <w:rPr>
          <w:sz w:val="22"/>
        </w:rPr>
        <w:tab/>
      </w:r>
      <w:r>
        <w:rPr>
          <w:sz w:val="22"/>
        </w:rPr>
        <w:tab/>
      </w:r>
      <w:r>
        <w:rPr>
          <w:sz w:val="22"/>
        </w:rPr>
        <w:tab/>
        <w:t>25%</w:t>
      </w:r>
    </w:p>
    <w:p w:rsidR="00D9039A" w:rsidRDefault="00D9039A" w:rsidP="00D9039A">
      <w:pPr>
        <w:rPr>
          <w:b/>
          <w:sz w:val="22"/>
        </w:rPr>
      </w:pPr>
    </w:p>
    <w:p w:rsidR="00D9039A" w:rsidRPr="003B2996" w:rsidRDefault="00D9039A" w:rsidP="00D9039A">
      <w:pPr>
        <w:rPr>
          <w:b/>
          <w:sz w:val="22"/>
        </w:rPr>
      </w:pPr>
      <w:r w:rsidRPr="003B2996">
        <w:rPr>
          <w:b/>
          <w:sz w:val="22"/>
        </w:rPr>
        <w:t>GRADE SCALE</w:t>
      </w:r>
    </w:p>
    <w:p w:rsidR="00D9039A" w:rsidRPr="003B2996" w:rsidRDefault="00D9039A" w:rsidP="00D9039A">
      <w:pPr>
        <w:rPr>
          <w:sz w:val="22"/>
        </w:rPr>
      </w:pPr>
      <w:r w:rsidRPr="003B2996">
        <w:rPr>
          <w:sz w:val="22"/>
        </w:rPr>
        <w:t xml:space="preserve">A = 93–100 </w:t>
      </w:r>
      <w:r w:rsidRPr="003B2996">
        <w:rPr>
          <w:sz w:val="22"/>
        </w:rPr>
        <w:tab/>
        <w:t xml:space="preserve">A- = 90–92 </w:t>
      </w:r>
      <w:r w:rsidRPr="003B2996">
        <w:rPr>
          <w:sz w:val="22"/>
        </w:rPr>
        <w:tab/>
        <w:t xml:space="preserve">B+ = 87–89 </w:t>
      </w:r>
      <w:r w:rsidRPr="003B2996">
        <w:rPr>
          <w:sz w:val="22"/>
        </w:rPr>
        <w:tab/>
        <w:t xml:space="preserve">B = 83–86 </w:t>
      </w:r>
      <w:r w:rsidRPr="003B2996">
        <w:rPr>
          <w:sz w:val="22"/>
        </w:rPr>
        <w:tab/>
        <w:t>B- = 80–82</w:t>
      </w:r>
    </w:p>
    <w:p w:rsidR="00D9039A" w:rsidRDefault="00D9039A" w:rsidP="00D9039A">
      <w:pPr>
        <w:rPr>
          <w:sz w:val="22"/>
        </w:rPr>
      </w:pPr>
      <w:r w:rsidRPr="003B2996">
        <w:rPr>
          <w:sz w:val="22"/>
        </w:rPr>
        <w:t xml:space="preserve">C+ = 77–79 </w:t>
      </w:r>
      <w:r w:rsidRPr="003B2996">
        <w:rPr>
          <w:sz w:val="22"/>
        </w:rPr>
        <w:tab/>
        <w:t xml:space="preserve">C = 73–76 </w:t>
      </w:r>
      <w:r w:rsidRPr="003B2996">
        <w:rPr>
          <w:sz w:val="22"/>
        </w:rPr>
        <w:tab/>
        <w:t xml:space="preserve">C- = 70–72 </w:t>
      </w:r>
      <w:r w:rsidRPr="003B2996">
        <w:rPr>
          <w:sz w:val="22"/>
        </w:rPr>
        <w:tab/>
        <w:t xml:space="preserve">D = 60–69 </w:t>
      </w:r>
      <w:r w:rsidRPr="003B2996">
        <w:rPr>
          <w:sz w:val="22"/>
        </w:rPr>
        <w:tab/>
        <w:t>F = &lt; 60</w:t>
      </w:r>
    </w:p>
    <w:p w:rsidR="00D9039A" w:rsidRDefault="00D9039A" w:rsidP="00D9039A">
      <w:pPr>
        <w:rPr>
          <w:sz w:val="22"/>
        </w:rPr>
      </w:pPr>
    </w:p>
    <w:p w:rsidR="00D9039A" w:rsidRDefault="00D9039A" w:rsidP="00D9039A">
      <w:pPr>
        <w:rPr>
          <w:b/>
          <w:sz w:val="22"/>
        </w:rPr>
      </w:pPr>
    </w:p>
    <w:p w:rsidR="00D9039A" w:rsidRDefault="00D9039A" w:rsidP="00D9039A">
      <w:pPr>
        <w:rPr>
          <w:b/>
          <w:sz w:val="22"/>
        </w:rPr>
      </w:pPr>
      <w:r w:rsidRPr="002F4AFD">
        <w:rPr>
          <w:b/>
          <w:sz w:val="22"/>
        </w:rPr>
        <w:t>REQUIRED COURSE TEXTS</w:t>
      </w:r>
    </w:p>
    <w:p w:rsidR="00D9039A" w:rsidRPr="0099043D" w:rsidRDefault="00D9039A" w:rsidP="00D9039A">
      <w:pPr>
        <w:rPr>
          <w:sz w:val="22"/>
        </w:rPr>
      </w:pPr>
    </w:p>
    <w:p w:rsidR="00D9039A" w:rsidRPr="007F1C82" w:rsidRDefault="00D9039A" w:rsidP="00D9039A">
      <w:pPr>
        <w:rPr>
          <w:b/>
          <w:sz w:val="22"/>
        </w:rPr>
      </w:pPr>
      <w:r w:rsidRPr="002F4AFD">
        <w:rPr>
          <w:sz w:val="22"/>
        </w:rPr>
        <w:t xml:space="preserve">D2L Readings – Access these through </w:t>
      </w:r>
      <w:r>
        <w:rPr>
          <w:sz w:val="22"/>
        </w:rPr>
        <w:t xml:space="preserve">the course D2L content page.  </w:t>
      </w:r>
      <w:r w:rsidRPr="002F4AFD">
        <w:rPr>
          <w:sz w:val="22"/>
        </w:rPr>
        <w:t xml:space="preserve">Readings as noted in the syllabus. </w:t>
      </w:r>
    </w:p>
    <w:p w:rsidR="00D9039A" w:rsidRPr="002F4AFD" w:rsidRDefault="00D9039A" w:rsidP="00D9039A">
      <w:pPr>
        <w:rPr>
          <w:b/>
          <w:sz w:val="22"/>
        </w:rPr>
      </w:pPr>
      <w:r w:rsidRPr="002F4AFD">
        <w:rPr>
          <w:sz w:val="22"/>
        </w:rPr>
        <w:t>The books listed below are available for purchase in the University Bookstore.  All titles have also been placed on 3-hour reserve in the library.</w:t>
      </w:r>
      <w:r w:rsidRPr="002F4AFD">
        <w:rPr>
          <w:b/>
          <w:sz w:val="22"/>
        </w:rPr>
        <w:t xml:space="preserve"> </w:t>
      </w:r>
    </w:p>
    <w:p w:rsidR="00D9039A" w:rsidRDefault="00D9039A" w:rsidP="00D9039A">
      <w:pPr>
        <w:rPr>
          <w:i/>
          <w:sz w:val="22"/>
        </w:rPr>
      </w:pPr>
      <w:r w:rsidRPr="002F4AFD">
        <w:rPr>
          <w:sz w:val="22"/>
        </w:rPr>
        <w:t xml:space="preserve">John Kasson, </w:t>
      </w:r>
      <w:r w:rsidRPr="002F4AFD">
        <w:rPr>
          <w:i/>
          <w:sz w:val="22"/>
        </w:rPr>
        <w:t>Amusing the Million:</w:t>
      </w:r>
      <w:r>
        <w:rPr>
          <w:i/>
          <w:sz w:val="22"/>
        </w:rPr>
        <w:t xml:space="preserve">  Coney Island at the Turn of the Century</w:t>
      </w:r>
      <w:r w:rsidRPr="002F4AFD">
        <w:rPr>
          <w:i/>
          <w:sz w:val="22"/>
        </w:rPr>
        <w:t xml:space="preserve">  </w:t>
      </w:r>
    </w:p>
    <w:p w:rsidR="00D9039A" w:rsidRPr="002F4AFD" w:rsidRDefault="00D9039A" w:rsidP="00D9039A">
      <w:pPr>
        <w:rPr>
          <w:i/>
          <w:sz w:val="22"/>
        </w:rPr>
      </w:pPr>
      <w:r w:rsidRPr="009D207E">
        <w:rPr>
          <w:sz w:val="22"/>
        </w:rPr>
        <w:t>Paula Cohen,</w:t>
      </w:r>
      <w:r>
        <w:rPr>
          <w:i/>
          <w:sz w:val="22"/>
        </w:rPr>
        <w:t xml:space="preserve"> Silent Film and the Triumph of the American Myth</w:t>
      </w:r>
    </w:p>
    <w:p w:rsidR="00D9039A" w:rsidRPr="002F4AFD" w:rsidRDefault="00D9039A" w:rsidP="00D9039A">
      <w:pPr>
        <w:rPr>
          <w:i/>
          <w:sz w:val="22"/>
        </w:rPr>
      </w:pPr>
      <w:r w:rsidRPr="002F4AFD">
        <w:rPr>
          <w:sz w:val="22"/>
        </w:rPr>
        <w:t xml:space="preserve">Karal Ann Marling, </w:t>
      </w:r>
      <w:r w:rsidRPr="002F4AFD">
        <w:rPr>
          <w:i/>
          <w:sz w:val="22"/>
        </w:rPr>
        <w:t>As Seen on TV:  Visual Culture and Everyday Life in the 1950s</w:t>
      </w:r>
    </w:p>
    <w:p w:rsidR="00D9039A" w:rsidRDefault="00D9039A" w:rsidP="00D9039A">
      <w:pPr>
        <w:rPr>
          <w:b/>
          <w:sz w:val="22"/>
        </w:rPr>
      </w:pPr>
    </w:p>
    <w:p w:rsidR="00D9039A" w:rsidRPr="002F4AFD" w:rsidRDefault="00D9039A" w:rsidP="00D9039A">
      <w:pPr>
        <w:rPr>
          <w:b/>
          <w:sz w:val="22"/>
        </w:rPr>
      </w:pPr>
      <w:r w:rsidRPr="002F4AFD">
        <w:rPr>
          <w:b/>
          <w:sz w:val="22"/>
        </w:rPr>
        <w:t>SELECTED FILMS</w:t>
      </w:r>
    </w:p>
    <w:p w:rsidR="00D9039A" w:rsidRDefault="00D9039A" w:rsidP="00D9039A">
      <w:pPr>
        <w:rPr>
          <w:sz w:val="22"/>
        </w:rPr>
      </w:pPr>
      <w:r w:rsidRPr="002F4AFD">
        <w:rPr>
          <w:i/>
          <w:sz w:val="22"/>
        </w:rPr>
        <w:t xml:space="preserve">Coney Island </w:t>
      </w:r>
      <w:r w:rsidRPr="002F4AFD">
        <w:rPr>
          <w:sz w:val="22"/>
        </w:rPr>
        <w:t>(1991)</w:t>
      </w:r>
    </w:p>
    <w:p w:rsidR="00D9039A" w:rsidRDefault="00D9039A" w:rsidP="00D9039A">
      <w:pPr>
        <w:rPr>
          <w:sz w:val="22"/>
        </w:rPr>
      </w:pPr>
      <w:r w:rsidRPr="00A10D51">
        <w:rPr>
          <w:i/>
          <w:sz w:val="22"/>
        </w:rPr>
        <w:t>The Great Train Robbery</w:t>
      </w:r>
      <w:r>
        <w:rPr>
          <w:sz w:val="22"/>
        </w:rPr>
        <w:t xml:space="preserve"> (1903)</w:t>
      </w:r>
    </w:p>
    <w:p w:rsidR="00D9039A" w:rsidRDefault="00D9039A" w:rsidP="00D9039A">
      <w:pPr>
        <w:rPr>
          <w:sz w:val="22"/>
        </w:rPr>
      </w:pPr>
      <w:r w:rsidRPr="009D207E">
        <w:rPr>
          <w:i/>
          <w:sz w:val="22"/>
        </w:rPr>
        <w:t>Birth of a Nation</w:t>
      </w:r>
      <w:r>
        <w:rPr>
          <w:sz w:val="22"/>
        </w:rPr>
        <w:t xml:space="preserve"> (1915) </w:t>
      </w:r>
    </w:p>
    <w:p w:rsidR="00D9039A" w:rsidRDefault="00D9039A" w:rsidP="00D9039A">
      <w:pPr>
        <w:rPr>
          <w:sz w:val="22"/>
        </w:rPr>
      </w:pPr>
      <w:r w:rsidRPr="009D207E">
        <w:rPr>
          <w:i/>
          <w:sz w:val="22"/>
        </w:rPr>
        <w:t>It</w:t>
      </w:r>
      <w:r>
        <w:rPr>
          <w:sz w:val="22"/>
        </w:rPr>
        <w:t xml:space="preserve"> (1927)</w:t>
      </w:r>
    </w:p>
    <w:p w:rsidR="00D9039A" w:rsidRDefault="00D9039A" w:rsidP="00D9039A">
      <w:pPr>
        <w:rPr>
          <w:sz w:val="22"/>
        </w:rPr>
      </w:pPr>
      <w:r w:rsidRPr="004D63DA">
        <w:rPr>
          <w:i/>
          <w:sz w:val="22"/>
        </w:rPr>
        <w:t>The Jazz Singer</w:t>
      </w:r>
      <w:r>
        <w:rPr>
          <w:sz w:val="22"/>
        </w:rPr>
        <w:t xml:space="preserve"> (1928)</w:t>
      </w:r>
    </w:p>
    <w:p w:rsidR="00D9039A" w:rsidRDefault="00D9039A" w:rsidP="00D9039A">
      <w:pPr>
        <w:rPr>
          <w:sz w:val="22"/>
        </w:rPr>
      </w:pPr>
      <w:r w:rsidRPr="004D63DA">
        <w:rPr>
          <w:i/>
          <w:sz w:val="22"/>
        </w:rPr>
        <w:t>The Gold Diggers of 1933</w:t>
      </w:r>
      <w:r>
        <w:rPr>
          <w:sz w:val="22"/>
        </w:rPr>
        <w:t xml:space="preserve"> (1933)</w:t>
      </w:r>
    </w:p>
    <w:p w:rsidR="00D9039A" w:rsidRDefault="00D9039A" w:rsidP="00D9039A">
      <w:pPr>
        <w:rPr>
          <w:sz w:val="22"/>
        </w:rPr>
      </w:pPr>
      <w:r w:rsidRPr="003B2996">
        <w:rPr>
          <w:i/>
          <w:sz w:val="22"/>
        </w:rPr>
        <w:t>The Plow That Broke The Plains</w:t>
      </w:r>
      <w:r>
        <w:rPr>
          <w:sz w:val="22"/>
        </w:rPr>
        <w:t xml:space="preserve"> (1936)</w:t>
      </w:r>
    </w:p>
    <w:p w:rsidR="00D9039A" w:rsidRDefault="00D9039A" w:rsidP="00D9039A">
      <w:pPr>
        <w:rPr>
          <w:sz w:val="22"/>
        </w:rPr>
      </w:pPr>
      <w:r w:rsidRPr="00A10D51">
        <w:rPr>
          <w:i/>
          <w:sz w:val="22"/>
        </w:rPr>
        <w:t xml:space="preserve">Casablanca </w:t>
      </w:r>
      <w:r>
        <w:rPr>
          <w:sz w:val="22"/>
        </w:rPr>
        <w:t>(1942)</w:t>
      </w:r>
    </w:p>
    <w:p w:rsidR="00D9039A" w:rsidRPr="002F4AFD" w:rsidRDefault="00D9039A" w:rsidP="00D9039A">
      <w:pPr>
        <w:rPr>
          <w:sz w:val="22"/>
        </w:rPr>
      </w:pPr>
      <w:r w:rsidRPr="00A10D51">
        <w:rPr>
          <w:i/>
          <w:sz w:val="22"/>
        </w:rPr>
        <w:t>Atomic Café</w:t>
      </w:r>
      <w:r>
        <w:rPr>
          <w:sz w:val="22"/>
        </w:rPr>
        <w:t xml:space="preserve"> (1982)</w:t>
      </w:r>
    </w:p>
    <w:p w:rsidR="00D9039A" w:rsidRPr="0058671E" w:rsidRDefault="00D9039A" w:rsidP="00D9039A">
      <w:pPr>
        <w:rPr>
          <w:sz w:val="22"/>
        </w:rPr>
      </w:pPr>
      <w:r>
        <w:rPr>
          <w:i/>
          <w:sz w:val="22"/>
        </w:rPr>
        <w:t xml:space="preserve">Design for Dreaming </w:t>
      </w:r>
      <w:r w:rsidRPr="0058671E">
        <w:rPr>
          <w:sz w:val="22"/>
        </w:rPr>
        <w:t>(1956)</w:t>
      </w:r>
    </w:p>
    <w:p w:rsidR="00D9039A" w:rsidRPr="002F4AFD" w:rsidRDefault="00D9039A" w:rsidP="00D9039A">
      <w:pPr>
        <w:rPr>
          <w:sz w:val="22"/>
        </w:rPr>
      </w:pPr>
      <w:r w:rsidRPr="002F4AFD">
        <w:rPr>
          <w:i/>
          <w:sz w:val="22"/>
        </w:rPr>
        <w:t>The Suburbs</w:t>
      </w:r>
      <w:r w:rsidRPr="002F4AFD">
        <w:rPr>
          <w:sz w:val="22"/>
        </w:rPr>
        <w:t xml:space="preserve"> (1957)</w:t>
      </w:r>
    </w:p>
    <w:p w:rsidR="00D9039A" w:rsidRDefault="00D9039A" w:rsidP="00D9039A">
      <w:pPr>
        <w:rPr>
          <w:sz w:val="22"/>
        </w:rPr>
      </w:pPr>
      <w:r w:rsidRPr="002F4AFD">
        <w:rPr>
          <w:i/>
          <w:sz w:val="22"/>
        </w:rPr>
        <w:t>Wonder Woman!  The Untold Story of America’s Superheroines</w:t>
      </w:r>
      <w:r w:rsidRPr="002F4AFD">
        <w:rPr>
          <w:sz w:val="22"/>
        </w:rPr>
        <w:t xml:space="preserve"> (2012)</w:t>
      </w:r>
    </w:p>
    <w:p w:rsidR="00D9039A" w:rsidRPr="003B2996" w:rsidRDefault="00D9039A" w:rsidP="00D9039A">
      <w:pPr>
        <w:rPr>
          <w:sz w:val="22"/>
        </w:rPr>
      </w:pPr>
    </w:p>
    <w:p w:rsidR="00D9039A" w:rsidRPr="0085539A" w:rsidRDefault="00D9039A" w:rsidP="00D9039A">
      <w:pPr>
        <w:rPr>
          <w:b/>
          <w:sz w:val="22"/>
          <w:szCs w:val="22"/>
        </w:rPr>
      </w:pPr>
      <w:r w:rsidRPr="0085539A">
        <w:rPr>
          <w:b/>
          <w:sz w:val="22"/>
          <w:szCs w:val="22"/>
        </w:rPr>
        <w:t>ASSIGNMENTS</w:t>
      </w:r>
    </w:p>
    <w:p w:rsidR="00D9039A" w:rsidRDefault="00D9039A" w:rsidP="00D9039A">
      <w:pPr>
        <w:rPr>
          <w:b/>
          <w:i/>
          <w:sz w:val="22"/>
          <w:szCs w:val="22"/>
        </w:rPr>
      </w:pPr>
    </w:p>
    <w:p w:rsidR="00C750A1" w:rsidRDefault="00D9039A" w:rsidP="00D9039A">
      <w:pPr>
        <w:rPr>
          <w:sz w:val="22"/>
          <w:szCs w:val="22"/>
          <w:u w:val="single"/>
        </w:rPr>
      </w:pPr>
      <w:r w:rsidRPr="0085539A">
        <w:rPr>
          <w:b/>
          <w:i/>
          <w:sz w:val="22"/>
          <w:szCs w:val="22"/>
        </w:rPr>
        <w:t>In-Class Participation</w:t>
      </w:r>
      <w:r>
        <w:rPr>
          <w:b/>
          <w:i/>
          <w:sz w:val="22"/>
          <w:szCs w:val="22"/>
        </w:rPr>
        <w:t>, and Visual Culture Journal</w:t>
      </w:r>
      <w:r w:rsidRPr="0085539A">
        <w:rPr>
          <w:b/>
          <w:i/>
          <w:sz w:val="22"/>
          <w:szCs w:val="22"/>
        </w:rPr>
        <w:t xml:space="preserve"> (20</w:t>
      </w:r>
      <w:r w:rsidRPr="0085539A">
        <w:rPr>
          <w:b/>
          <w:sz w:val="22"/>
          <w:szCs w:val="22"/>
        </w:rPr>
        <w:t>%):</w:t>
      </w:r>
      <w:r w:rsidRPr="0085539A">
        <w:rPr>
          <w:sz w:val="22"/>
          <w:szCs w:val="22"/>
        </w:rPr>
        <w:t xml:space="preserve">  Students will be expected to engage with the reading material and the class by contributing thoughtful comments and discussion throughout the semester.</w:t>
      </w:r>
      <w:r>
        <w:rPr>
          <w:sz w:val="22"/>
          <w:szCs w:val="22"/>
        </w:rPr>
        <w:t xml:space="preserve">  In addition to your regular participation, </w:t>
      </w:r>
      <w:r w:rsidRPr="00A02BAF">
        <w:rPr>
          <w:sz w:val="22"/>
          <w:szCs w:val="22"/>
        </w:rPr>
        <w:t>you will</w:t>
      </w:r>
      <w:r>
        <w:rPr>
          <w:sz w:val="22"/>
          <w:szCs w:val="22"/>
        </w:rPr>
        <w:t xml:space="preserve"> make at least one entry in your visual culture journal every two</w:t>
      </w:r>
      <w:r w:rsidRPr="00A02BAF">
        <w:rPr>
          <w:sz w:val="22"/>
          <w:szCs w:val="22"/>
        </w:rPr>
        <w:t xml:space="preserve"> week</w:t>
      </w:r>
      <w:r>
        <w:rPr>
          <w:sz w:val="22"/>
          <w:szCs w:val="22"/>
        </w:rPr>
        <w:t>s</w:t>
      </w:r>
      <w:r w:rsidRPr="00A02BAF">
        <w:rPr>
          <w:sz w:val="22"/>
          <w:szCs w:val="22"/>
        </w:rPr>
        <w:t xml:space="preserve"> f</w:t>
      </w:r>
      <w:r>
        <w:rPr>
          <w:sz w:val="22"/>
          <w:szCs w:val="22"/>
        </w:rPr>
        <w:t xml:space="preserve">or a </w:t>
      </w:r>
      <w:r w:rsidRPr="00A02BAF">
        <w:rPr>
          <w:sz w:val="22"/>
          <w:szCs w:val="22"/>
          <w:u w:val="single"/>
        </w:rPr>
        <w:t>minimum</w:t>
      </w:r>
      <w:r>
        <w:rPr>
          <w:sz w:val="22"/>
          <w:szCs w:val="22"/>
        </w:rPr>
        <w:t xml:space="preserve"> of 7</w:t>
      </w:r>
      <w:r w:rsidRPr="00A02BAF">
        <w:rPr>
          <w:sz w:val="22"/>
          <w:szCs w:val="22"/>
        </w:rPr>
        <w:t xml:space="preserve"> entries. </w:t>
      </w:r>
      <w:r>
        <w:rPr>
          <w:sz w:val="22"/>
          <w:szCs w:val="22"/>
        </w:rPr>
        <w:t xml:space="preserve">Each </w:t>
      </w:r>
      <w:r w:rsidRPr="00A02BAF">
        <w:rPr>
          <w:sz w:val="22"/>
          <w:szCs w:val="22"/>
        </w:rPr>
        <w:t>entry should have both writing and images, address ideas that are raised in class or in the readings, and cover at least two pages. It isn’t a diary, but an intellectual and creative project that complements and extends the work we do in class. You can draw</w:t>
      </w:r>
      <w:r>
        <w:rPr>
          <w:sz w:val="22"/>
          <w:szCs w:val="22"/>
        </w:rPr>
        <w:t>/design</w:t>
      </w:r>
      <w:r w:rsidRPr="00A02BAF">
        <w:rPr>
          <w:sz w:val="22"/>
          <w:szCs w:val="22"/>
        </w:rPr>
        <w:t xml:space="preserve"> your own images</w:t>
      </w:r>
      <w:r>
        <w:rPr>
          <w:sz w:val="22"/>
          <w:szCs w:val="22"/>
        </w:rPr>
        <w:t xml:space="preserve"> or take a collage approach.  In short, you have a lot of creative leeway.  </w:t>
      </w:r>
      <w:r w:rsidRPr="00A02BAF">
        <w:rPr>
          <w:sz w:val="22"/>
          <w:szCs w:val="22"/>
        </w:rPr>
        <w:t xml:space="preserve">I will take a look at your journals about half way through the semester, but it is your responsibility to keep up with the work.  Do not fall behind on the journal entries.   </w:t>
      </w:r>
    </w:p>
    <w:p w:rsidR="00C750A1" w:rsidRDefault="00C750A1" w:rsidP="00D9039A">
      <w:pPr>
        <w:rPr>
          <w:sz w:val="22"/>
          <w:szCs w:val="22"/>
          <w:u w:val="single"/>
        </w:rPr>
      </w:pPr>
    </w:p>
    <w:p w:rsidR="00D9039A" w:rsidRPr="00C750A1" w:rsidRDefault="00C750A1" w:rsidP="00D9039A">
      <w:pPr>
        <w:rPr>
          <w:sz w:val="22"/>
          <w:szCs w:val="22"/>
          <w:u w:val="single"/>
        </w:rPr>
      </w:pPr>
      <w:r w:rsidRPr="00C750A1">
        <w:rPr>
          <w:b/>
          <w:i/>
          <w:sz w:val="22"/>
          <w:szCs w:val="22"/>
        </w:rPr>
        <w:t>Attendance</w:t>
      </w:r>
      <w:r w:rsidRPr="00C750A1">
        <w:rPr>
          <w:b/>
          <w:sz w:val="22"/>
          <w:szCs w:val="22"/>
        </w:rPr>
        <w:t>:</w:t>
      </w:r>
      <w:r>
        <w:rPr>
          <w:sz w:val="22"/>
          <w:szCs w:val="22"/>
        </w:rPr>
        <w:t xml:space="preserve"> </w:t>
      </w:r>
      <w:r w:rsidR="00D9039A" w:rsidRPr="0085539A">
        <w:rPr>
          <w:sz w:val="22"/>
          <w:szCs w:val="22"/>
        </w:rPr>
        <w:t xml:space="preserve">Attendance will be taken regularly.  If you have more than four unexcused absences throughout the semester, your final course grade will drop by one level.  If you miss more than eight classes, you will fail the class. </w:t>
      </w:r>
    </w:p>
    <w:p w:rsidR="00D9039A" w:rsidRDefault="00D9039A" w:rsidP="00D9039A">
      <w:pPr>
        <w:jc w:val="center"/>
        <w:rPr>
          <w:b/>
          <w:sz w:val="22"/>
          <w:szCs w:val="22"/>
        </w:rPr>
      </w:pPr>
    </w:p>
    <w:p w:rsidR="0034089D" w:rsidRDefault="0034089D" w:rsidP="00D9039A">
      <w:pPr>
        <w:jc w:val="center"/>
        <w:rPr>
          <w:b/>
          <w:sz w:val="22"/>
          <w:szCs w:val="22"/>
        </w:rPr>
      </w:pPr>
    </w:p>
    <w:p w:rsidR="0034089D" w:rsidRDefault="0034089D" w:rsidP="0034089D">
      <w:pPr>
        <w:autoSpaceDE/>
        <w:autoSpaceDN/>
        <w:spacing w:line="20" w:lineRule="atLeast"/>
        <w:textAlignment w:val="baseline"/>
        <w:rPr>
          <w:rFonts w:ascii="Arial" w:hAnsi="Arial" w:cs="Arial"/>
          <w:color w:val="000000"/>
          <w:sz w:val="18"/>
          <w:szCs w:val="18"/>
        </w:rPr>
      </w:pPr>
    </w:p>
    <w:p w:rsidR="0034089D" w:rsidRPr="0034089D" w:rsidRDefault="0034089D" w:rsidP="0034089D">
      <w:pPr>
        <w:pBdr>
          <w:top w:val="single" w:sz="4" w:space="1" w:color="auto"/>
          <w:left w:val="single" w:sz="4" w:space="4" w:color="auto"/>
          <w:bottom w:val="single" w:sz="4" w:space="1" w:color="auto"/>
          <w:right w:val="single" w:sz="4" w:space="4" w:color="auto"/>
        </w:pBdr>
        <w:autoSpaceDE/>
        <w:autoSpaceDN/>
        <w:spacing w:line="20" w:lineRule="atLeast"/>
        <w:textAlignment w:val="baseline"/>
        <w:rPr>
          <w:rFonts w:ascii="Arial" w:hAnsi="Arial" w:cs="Arial"/>
          <w:color w:val="000000"/>
          <w:sz w:val="18"/>
          <w:szCs w:val="18"/>
        </w:rPr>
      </w:pPr>
      <w:r w:rsidRPr="008210CC">
        <w:rPr>
          <w:rFonts w:ascii="Arial" w:hAnsi="Arial" w:cs="Arial"/>
          <w:color w:val="000000"/>
          <w:sz w:val="18"/>
          <w:szCs w:val="18"/>
        </w:rPr>
        <w:t>The University of Wisconsin-Whitewater is dedicated to a safe, supportive and non-discriminatory learning environment. It is the responsibility of all undergraduate and graduate students to familiarize themselves with University policies regarding Special Accommodations, Academic Misconduct, Religious Beliefs Accommodation, Discrimination and Absence for University Sponsored Events (for details please refer to the Schedule of Classes; the "Rights and Responsibilities" section of the Undergraduate Catalog; the Academic Requirements and Policies and the Facilities and Services sections of the Graduate Catalog; and the "Student Academic Disciplinary Procedures (UWS Chapter 14); and the "Student Nonacademic Disciplinary Procedures") (UWS Chapter 17).</w:t>
      </w:r>
      <w:bookmarkStart w:id="15" w:name="_GoBack"/>
      <w:bookmarkEnd w:id="15"/>
    </w:p>
    <w:p w:rsidR="00D9039A" w:rsidRDefault="00D9039A" w:rsidP="00D9039A">
      <w:pPr>
        <w:jc w:val="center"/>
        <w:rPr>
          <w:b/>
          <w:sz w:val="22"/>
          <w:szCs w:val="22"/>
        </w:rPr>
      </w:pPr>
      <w:r>
        <w:rPr>
          <w:b/>
          <w:sz w:val="22"/>
          <w:szCs w:val="22"/>
        </w:rPr>
        <w:br w:type="page"/>
      </w:r>
      <w:r w:rsidRPr="00C84FEE">
        <w:rPr>
          <w:b/>
          <w:sz w:val="22"/>
          <w:szCs w:val="22"/>
        </w:rPr>
        <w:lastRenderedPageBreak/>
        <w:t>***COURSE SCHEDULE***</w:t>
      </w:r>
    </w:p>
    <w:p w:rsidR="001042BE" w:rsidRPr="00C84FEE" w:rsidRDefault="001042BE" w:rsidP="00D9039A">
      <w:pPr>
        <w:jc w:val="center"/>
        <w:rPr>
          <w:b/>
          <w:sz w:val="22"/>
          <w:szCs w:val="22"/>
        </w:rPr>
      </w:pPr>
    </w:p>
    <w:tbl>
      <w:tblPr>
        <w:tblW w:w="101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04"/>
        <w:gridCol w:w="2714"/>
        <w:gridCol w:w="3390"/>
        <w:gridCol w:w="2804"/>
      </w:tblGrid>
      <w:tr w:rsidR="00D9039A" w:rsidTr="0079381C">
        <w:trPr>
          <w:trHeight w:val="798"/>
        </w:trPr>
        <w:tc>
          <w:tcPr>
            <w:tcW w:w="1204" w:type="dxa"/>
            <w:shd w:val="clear" w:color="auto" w:fill="auto"/>
          </w:tcPr>
          <w:p w:rsidR="00D9039A" w:rsidRPr="0079381C" w:rsidRDefault="00D9039A" w:rsidP="00D9039A">
            <w:pPr>
              <w:contextualSpacing/>
              <w:rPr>
                <w:rFonts w:eastAsia="MS Mincho"/>
                <w:b/>
                <w:sz w:val="22"/>
              </w:rPr>
            </w:pPr>
            <w:r w:rsidRPr="0079381C">
              <w:rPr>
                <w:rFonts w:eastAsia="MS Mincho"/>
                <w:b/>
                <w:sz w:val="22"/>
              </w:rPr>
              <w:t>Date</w:t>
            </w:r>
          </w:p>
        </w:tc>
        <w:tc>
          <w:tcPr>
            <w:tcW w:w="2714" w:type="dxa"/>
            <w:shd w:val="clear" w:color="auto" w:fill="auto"/>
          </w:tcPr>
          <w:p w:rsidR="00D9039A" w:rsidRPr="0079381C" w:rsidRDefault="00D9039A" w:rsidP="0079381C">
            <w:pPr>
              <w:contextualSpacing/>
              <w:jc w:val="center"/>
              <w:rPr>
                <w:rFonts w:eastAsia="MS Mincho"/>
                <w:b/>
                <w:sz w:val="22"/>
              </w:rPr>
            </w:pPr>
            <w:r w:rsidRPr="0079381C">
              <w:rPr>
                <w:rFonts w:eastAsia="MS Mincho"/>
                <w:b/>
                <w:sz w:val="22"/>
              </w:rPr>
              <w:t>Theme/Topic</w:t>
            </w:r>
          </w:p>
        </w:tc>
        <w:tc>
          <w:tcPr>
            <w:tcW w:w="3390" w:type="dxa"/>
            <w:shd w:val="clear" w:color="auto" w:fill="auto"/>
          </w:tcPr>
          <w:p w:rsidR="00D9039A" w:rsidRPr="0079381C" w:rsidRDefault="00D9039A" w:rsidP="0079381C">
            <w:pPr>
              <w:contextualSpacing/>
              <w:jc w:val="center"/>
              <w:rPr>
                <w:rFonts w:eastAsia="MS Mincho"/>
                <w:b/>
                <w:sz w:val="22"/>
              </w:rPr>
            </w:pPr>
            <w:r w:rsidRPr="0079381C">
              <w:rPr>
                <w:rFonts w:eastAsia="MS Mincho"/>
                <w:b/>
                <w:sz w:val="22"/>
              </w:rPr>
              <w:t>Readings</w:t>
            </w:r>
          </w:p>
          <w:p w:rsidR="00D9039A" w:rsidRPr="0079381C" w:rsidRDefault="00D9039A" w:rsidP="0079381C">
            <w:pPr>
              <w:contextualSpacing/>
              <w:jc w:val="center"/>
              <w:rPr>
                <w:rFonts w:eastAsia="MS Mincho"/>
                <w:b/>
                <w:sz w:val="22"/>
              </w:rPr>
            </w:pPr>
            <w:r w:rsidRPr="0079381C">
              <w:rPr>
                <w:rFonts w:eastAsia="MS Mincho"/>
                <w:b/>
                <w:sz w:val="22"/>
              </w:rPr>
              <w:t>(Complete</w:t>
            </w:r>
            <w:r w:rsidRPr="0079381C">
              <w:rPr>
                <w:rFonts w:eastAsia="MS Mincho"/>
                <w:b/>
                <w:i/>
                <w:sz w:val="22"/>
              </w:rPr>
              <w:t xml:space="preserve"> before</w:t>
            </w:r>
            <w:r w:rsidRPr="0079381C">
              <w:rPr>
                <w:rFonts w:eastAsia="MS Mincho"/>
                <w:b/>
                <w:sz w:val="22"/>
              </w:rPr>
              <w:t xml:space="preserve"> class)</w:t>
            </w:r>
          </w:p>
        </w:tc>
        <w:tc>
          <w:tcPr>
            <w:tcW w:w="2804" w:type="dxa"/>
            <w:shd w:val="clear" w:color="auto" w:fill="auto"/>
          </w:tcPr>
          <w:p w:rsidR="00D9039A" w:rsidRPr="0079381C" w:rsidRDefault="00D9039A" w:rsidP="0079381C">
            <w:pPr>
              <w:contextualSpacing/>
              <w:jc w:val="center"/>
              <w:rPr>
                <w:rFonts w:eastAsia="MS Mincho"/>
                <w:sz w:val="22"/>
              </w:rPr>
            </w:pPr>
            <w:r w:rsidRPr="0079381C">
              <w:rPr>
                <w:rFonts w:eastAsia="Calibri"/>
                <w:b/>
                <w:sz w:val="22"/>
              </w:rPr>
              <w:t>In-Class Activities, Films, &amp; Assignments</w:t>
            </w:r>
          </w:p>
        </w:tc>
      </w:tr>
      <w:tr w:rsidR="00D9039A" w:rsidTr="0079381C">
        <w:trPr>
          <w:trHeight w:val="266"/>
        </w:trPr>
        <w:tc>
          <w:tcPr>
            <w:tcW w:w="1204" w:type="dxa"/>
            <w:shd w:val="clear" w:color="auto" w:fill="auto"/>
          </w:tcPr>
          <w:p w:rsidR="00D9039A" w:rsidRPr="0079381C" w:rsidRDefault="00D9039A" w:rsidP="00D9039A">
            <w:pPr>
              <w:contextualSpacing/>
              <w:rPr>
                <w:rFonts w:eastAsia="MS Mincho"/>
                <w:sz w:val="22"/>
              </w:rPr>
            </w:pPr>
          </w:p>
          <w:p w:rsidR="00D9039A" w:rsidRPr="0079381C" w:rsidRDefault="00D9039A" w:rsidP="00D9039A">
            <w:pPr>
              <w:contextualSpacing/>
              <w:rPr>
                <w:rFonts w:eastAsia="MS Mincho"/>
                <w:sz w:val="22"/>
              </w:rPr>
            </w:pPr>
            <w:r w:rsidRPr="0079381C">
              <w:rPr>
                <w:rFonts w:eastAsia="MS Mincho"/>
                <w:sz w:val="22"/>
              </w:rPr>
              <w:t>Week #1</w:t>
            </w:r>
          </w:p>
        </w:tc>
        <w:tc>
          <w:tcPr>
            <w:tcW w:w="2714" w:type="dxa"/>
            <w:shd w:val="clear" w:color="auto" w:fill="auto"/>
          </w:tcPr>
          <w:p w:rsidR="00D9039A" w:rsidRPr="0079381C" w:rsidRDefault="00D9039A" w:rsidP="0079381C">
            <w:pPr>
              <w:contextualSpacing/>
              <w:jc w:val="center"/>
              <w:rPr>
                <w:rFonts w:eastAsia="Calibri"/>
                <w:sz w:val="22"/>
                <w:szCs w:val="22"/>
              </w:rPr>
            </w:pPr>
          </w:p>
          <w:p w:rsidR="00D9039A" w:rsidRPr="0079381C" w:rsidRDefault="00D9039A" w:rsidP="0079381C">
            <w:pPr>
              <w:contextualSpacing/>
              <w:jc w:val="center"/>
              <w:rPr>
                <w:rFonts w:eastAsia="MS Mincho"/>
                <w:sz w:val="22"/>
              </w:rPr>
            </w:pPr>
            <w:r w:rsidRPr="0079381C">
              <w:rPr>
                <w:rFonts w:eastAsia="Calibri"/>
                <w:sz w:val="22"/>
                <w:szCs w:val="22"/>
              </w:rPr>
              <w:t>Introduction to the Course and Assignment Expectations</w:t>
            </w:r>
          </w:p>
        </w:tc>
        <w:tc>
          <w:tcPr>
            <w:tcW w:w="3390" w:type="dxa"/>
            <w:shd w:val="clear" w:color="auto" w:fill="auto"/>
          </w:tcPr>
          <w:p w:rsidR="00D9039A" w:rsidRPr="0079381C" w:rsidRDefault="00D9039A" w:rsidP="00D9039A">
            <w:pPr>
              <w:contextualSpacing/>
              <w:rPr>
                <w:rFonts w:eastAsia="MS Mincho"/>
                <w:sz w:val="22"/>
              </w:rPr>
            </w:pPr>
            <w:r w:rsidRPr="0079381C">
              <w:rPr>
                <w:rFonts w:eastAsia="MS Mincho"/>
                <w:sz w:val="22"/>
              </w:rPr>
              <w:t xml:space="preserve"> </w:t>
            </w:r>
          </w:p>
        </w:tc>
        <w:tc>
          <w:tcPr>
            <w:tcW w:w="2804" w:type="dxa"/>
            <w:shd w:val="clear" w:color="auto" w:fill="auto"/>
          </w:tcPr>
          <w:p w:rsidR="00D9039A" w:rsidRPr="0079381C" w:rsidRDefault="00D9039A" w:rsidP="0079381C">
            <w:pPr>
              <w:contextualSpacing/>
              <w:jc w:val="center"/>
              <w:rPr>
                <w:sz w:val="22"/>
                <w:szCs w:val="22"/>
              </w:rPr>
            </w:pPr>
          </w:p>
          <w:p w:rsidR="00D9039A" w:rsidRPr="001042BE" w:rsidRDefault="00D9039A" w:rsidP="001042BE">
            <w:pPr>
              <w:contextualSpacing/>
              <w:jc w:val="center"/>
              <w:rPr>
                <w:rFonts w:eastAsia="MS Mincho"/>
                <w:sz w:val="21"/>
                <w:szCs w:val="21"/>
              </w:rPr>
            </w:pPr>
            <w:r w:rsidRPr="0079381C">
              <w:rPr>
                <w:sz w:val="21"/>
                <w:szCs w:val="21"/>
              </w:rPr>
              <w:t xml:space="preserve">Spend 20 typical minutes noticing what kinds of images you see in your everyday experiences -(drawings, photographs, advertisements, logos, video, animation, digital images, what kind of screens, multimedia (and what kind), etc. Compose a 1-2 page short essay detailing your observations.  Turn it in at the start of the next class.  </w:t>
            </w:r>
          </w:p>
        </w:tc>
      </w:tr>
      <w:tr w:rsidR="00D9039A" w:rsidTr="0079381C">
        <w:trPr>
          <w:trHeight w:val="252"/>
        </w:trPr>
        <w:tc>
          <w:tcPr>
            <w:tcW w:w="1204" w:type="dxa"/>
            <w:shd w:val="clear" w:color="auto" w:fill="auto"/>
          </w:tcPr>
          <w:p w:rsidR="00D9039A" w:rsidRPr="0079381C" w:rsidRDefault="00D9039A" w:rsidP="00D9039A">
            <w:pPr>
              <w:rPr>
                <w:rFonts w:eastAsia="MS Mincho"/>
                <w:sz w:val="22"/>
              </w:rPr>
            </w:pPr>
          </w:p>
        </w:tc>
        <w:tc>
          <w:tcPr>
            <w:tcW w:w="2714" w:type="dxa"/>
            <w:shd w:val="clear" w:color="auto" w:fill="auto"/>
          </w:tcPr>
          <w:p w:rsidR="00D9039A" w:rsidRPr="0079381C" w:rsidRDefault="00D9039A" w:rsidP="0079381C">
            <w:pPr>
              <w:jc w:val="center"/>
              <w:rPr>
                <w:rFonts w:eastAsia="MS Mincho"/>
                <w:sz w:val="22"/>
              </w:rPr>
            </w:pPr>
          </w:p>
          <w:p w:rsidR="00D9039A" w:rsidRPr="0079381C" w:rsidRDefault="00D9039A" w:rsidP="0079381C">
            <w:pPr>
              <w:jc w:val="center"/>
              <w:rPr>
                <w:rFonts w:eastAsia="MS Mincho"/>
                <w:sz w:val="22"/>
              </w:rPr>
            </w:pPr>
            <w:r w:rsidRPr="0079381C">
              <w:rPr>
                <w:rFonts w:eastAsia="MS Mincho"/>
                <w:sz w:val="22"/>
              </w:rPr>
              <w:t>What is Visual Culture?  Why Study Visual Culture?</w:t>
            </w:r>
          </w:p>
          <w:p w:rsidR="00D9039A" w:rsidRPr="0079381C" w:rsidRDefault="00D9039A" w:rsidP="0079381C">
            <w:pPr>
              <w:jc w:val="center"/>
              <w:rPr>
                <w:rFonts w:eastAsia="MS Mincho"/>
                <w:sz w:val="22"/>
              </w:rPr>
            </w:pPr>
          </w:p>
        </w:tc>
        <w:tc>
          <w:tcPr>
            <w:tcW w:w="3390" w:type="dxa"/>
            <w:shd w:val="clear" w:color="auto" w:fill="auto"/>
          </w:tcPr>
          <w:p w:rsidR="00D9039A" w:rsidRPr="0079381C" w:rsidRDefault="00D9039A" w:rsidP="0079381C">
            <w:pPr>
              <w:jc w:val="center"/>
              <w:rPr>
                <w:rFonts w:eastAsia="MS Mincho"/>
                <w:sz w:val="22"/>
              </w:rPr>
            </w:pPr>
          </w:p>
          <w:p w:rsidR="00D9039A" w:rsidRPr="0079381C" w:rsidRDefault="00D9039A" w:rsidP="0079381C">
            <w:pPr>
              <w:jc w:val="center"/>
              <w:rPr>
                <w:rFonts w:eastAsia="MS Mincho"/>
                <w:sz w:val="22"/>
              </w:rPr>
            </w:pPr>
            <w:r w:rsidRPr="0079381C">
              <w:rPr>
                <w:rFonts w:eastAsia="MS Mincho"/>
                <w:sz w:val="22"/>
              </w:rPr>
              <w:t xml:space="preserve">“Introduction” from </w:t>
            </w:r>
            <w:r w:rsidRPr="0079381C">
              <w:rPr>
                <w:rFonts w:eastAsia="MS Mincho"/>
                <w:i/>
                <w:sz w:val="22"/>
              </w:rPr>
              <w:t>Practices of Looking</w:t>
            </w:r>
            <w:r w:rsidRPr="0079381C">
              <w:rPr>
                <w:rFonts w:eastAsia="MS Mincho"/>
                <w:sz w:val="22"/>
              </w:rPr>
              <w:t xml:space="preserve"> (D2L)</w:t>
            </w:r>
          </w:p>
        </w:tc>
        <w:tc>
          <w:tcPr>
            <w:tcW w:w="2804" w:type="dxa"/>
            <w:shd w:val="clear" w:color="auto" w:fill="auto"/>
          </w:tcPr>
          <w:p w:rsidR="00D9039A" w:rsidRPr="0079381C" w:rsidRDefault="00D9039A" w:rsidP="0079381C">
            <w:pPr>
              <w:jc w:val="center"/>
              <w:rPr>
                <w:rFonts w:eastAsia="MS Mincho"/>
                <w:sz w:val="22"/>
              </w:rPr>
            </w:pPr>
          </w:p>
          <w:p w:rsidR="00D9039A" w:rsidRPr="0079381C" w:rsidRDefault="00D9039A" w:rsidP="0079381C">
            <w:pPr>
              <w:jc w:val="center"/>
              <w:rPr>
                <w:rFonts w:eastAsia="MS Mincho"/>
                <w:sz w:val="22"/>
              </w:rPr>
            </w:pPr>
            <w:r w:rsidRPr="0079381C">
              <w:rPr>
                <w:rFonts w:eastAsia="MS Mincho"/>
                <w:sz w:val="22"/>
              </w:rPr>
              <w:t>Discussion of Daguerreotype Assignment</w:t>
            </w:r>
          </w:p>
        </w:tc>
      </w:tr>
      <w:tr w:rsidR="00D9039A" w:rsidTr="0079381C">
        <w:trPr>
          <w:trHeight w:val="266"/>
        </w:trPr>
        <w:tc>
          <w:tcPr>
            <w:tcW w:w="1204" w:type="dxa"/>
            <w:shd w:val="clear" w:color="auto" w:fill="auto"/>
          </w:tcPr>
          <w:p w:rsidR="00D9039A" w:rsidRPr="0079381C" w:rsidRDefault="00D9039A" w:rsidP="00D9039A">
            <w:pPr>
              <w:rPr>
                <w:rFonts w:eastAsia="MS Mincho"/>
                <w:sz w:val="22"/>
              </w:rPr>
            </w:pPr>
          </w:p>
          <w:p w:rsidR="00D9039A" w:rsidRPr="0079381C" w:rsidRDefault="00D9039A" w:rsidP="00D9039A">
            <w:pPr>
              <w:rPr>
                <w:rFonts w:eastAsia="MS Mincho"/>
                <w:sz w:val="22"/>
              </w:rPr>
            </w:pPr>
            <w:r w:rsidRPr="0079381C">
              <w:rPr>
                <w:rFonts w:eastAsia="MS Mincho"/>
                <w:sz w:val="22"/>
              </w:rPr>
              <w:t>Week #2</w:t>
            </w:r>
          </w:p>
        </w:tc>
        <w:tc>
          <w:tcPr>
            <w:tcW w:w="2714" w:type="dxa"/>
            <w:shd w:val="clear" w:color="auto" w:fill="auto"/>
          </w:tcPr>
          <w:p w:rsidR="00D9039A" w:rsidRPr="0079381C" w:rsidRDefault="00D9039A" w:rsidP="0079381C">
            <w:pPr>
              <w:jc w:val="center"/>
              <w:rPr>
                <w:rFonts w:eastAsia="MS Mincho"/>
                <w:sz w:val="22"/>
              </w:rPr>
            </w:pPr>
          </w:p>
          <w:p w:rsidR="00D9039A" w:rsidRPr="0079381C" w:rsidRDefault="00D9039A" w:rsidP="0079381C">
            <w:pPr>
              <w:jc w:val="center"/>
              <w:rPr>
                <w:rFonts w:eastAsia="MS Mincho"/>
                <w:sz w:val="22"/>
              </w:rPr>
            </w:pPr>
            <w:r w:rsidRPr="0079381C">
              <w:rPr>
                <w:rFonts w:eastAsia="MS Mincho"/>
                <w:sz w:val="22"/>
              </w:rPr>
              <w:t>Visual Culture in Early America</w:t>
            </w:r>
          </w:p>
          <w:p w:rsidR="00D9039A" w:rsidRPr="0079381C" w:rsidRDefault="00D9039A" w:rsidP="0079381C">
            <w:pPr>
              <w:jc w:val="center"/>
              <w:rPr>
                <w:rFonts w:eastAsia="MS Mincho"/>
                <w:sz w:val="22"/>
              </w:rPr>
            </w:pPr>
          </w:p>
        </w:tc>
        <w:tc>
          <w:tcPr>
            <w:tcW w:w="3390" w:type="dxa"/>
            <w:shd w:val="clear" w:color="auto" w:fill="auto"/>
          </w:tcPr>
          <w:p w:rsidR="00D9039A" w:rsidRPr="0079381C" w:rsidRDefault="00D9039A" w:rsidP="0079381C">
            <w:pPr>
              <w:jc w:val="center"/>
              <w:rPr>
                <w:rFonts w:eastAsia="MS Mincho"/>
                <w:sz w:val="22"/>
              </w:rPr>
            </w:pPr>
          </w:p>
          <w:p w:rsidR="00D9039A" w:rsidRPr="0079381C" w:rsidRDefault="00D9039A" w:rsidP="0079381C">
            <w:pPr>
              <w:jc w:val="center"/>
              <w:rPr>
                <w:rFonts w:eastAsia="MS Mincho"/>
                <w:sz w:val="22"/>
              </w:rPr>
            </w:pPr>
            <w:r w:rsidRPr="0079381C">
              <w:rPr>
                <w:rFonts w:eastAsia="MS Mincho"/>
                <w:sz w:val="22"/>
              </w:rPr>
              <w:t xml:space="preserve">Excerpt from </w:t>
            </w:r>
            <w:r w:rsidRPr="0079381C">
              <w:rPr>
                <w:rFonts w:eastAsia="MS Mincho"/>
                <w:i/>
                <w:sz w:val="22"/>
              </w:rPr>
              <w:t>Currier &amp; Ives:  America Imagined</w:t>
            </w:r>
            <w:r w:rsidRPr="0079381C">
              <w:rPr>
                <w:rFonts w:eastAsia="MS Mincho"/>
                <w:sz w:val="22"/>
              </w:rPr>
              <w:t xml:space="preserve"> (D2L)</w:t>
            </w:r>
          </w:p>
        </w:tc>
        <w:tc>
          <w:tcPr>
            <w:tcW w:w="2804" w:type="dxa"/>
            <w:shd w:val="clear" w:color="auto" w:fill="auto"/>
          </w:tcPr>
          <w:p w:rsidR="00D9039A" w:rsidRPr="0079381C" w:rsidRDefault="00D9039A" w:rsidP="0079381C">
            <w:pPr>
              <w:jc w:val="center"/>
              <w:rPr>
                <w:rFonts w:eastAsia="MS Mincho"/>
                <w:sz w:val="22"/>
              </w:rPr>
            </w:pPr>
          </w:p>
          <w:p w:rsidR="00D9039A" w:rsidRPr="0079381C" w:rsidRDefault="00D9039A" w:rsidP="0079381C">
            <w:pPr>
              <w:jc w:val="center"/>
              <w:rPr>
                <w:rFonts w:eastAsia="MS Mincho"/>
                <w:sz w:val="22"/>
              </w:rPr>
            </w:pPr>
            <w:r w:rsidRPr="0079381C">
              <w:rPr>
                <w:rFonts w:eastAsia="MS Mincho"/>
                <w:sz w:val="22"/>
              </w:rPr>
              <w:t>Tour the Online Exhibit Currier &amp; Ives:  Perspectives of America</w:t>
            </w:r>
          </w:p>
        </w:tc>
      </w:tr>
      <w:tr w:rsidR="00D9039A" w:rsidTr="0079381C">
        <w:trPr>
          <w:trHeight w:val="266"/>
        </w:trPr>
        <w:tc>
          <w:tcPr>
            <w:tcW w:w="1204" w:type="dxa"/>
            <w:shd w:val="clear" w:color="auto" w:fill="auto"/>
          </w:tcPr>
          <w:p w:rsidR="00D9039A" w:rsidRPr="0079381C" w:rsidRDefault="00D9039A" w:rsidP="00D9039A">
            <w:pPr>
              <w:rPr>
                <w:rFonts w:eastAsia="MS Mincho"/>
                <w:sz w:val="22"/>
              </w:rPr>
            </w:pPr>
          </w:p>
        </w:tc>
        <w:tc>
          <w:tcPr>
            <w:tcW w:w="2714" w:type="dxa"/>
            <w:shd w:val="clear" w:color="auto" w:fill="auto"/>
          </w:tcPr>
          <w:p w:rsidR="00D9039A" w:rsidRPr="0079381C" w:rsidRDefault="00D9039A" w:rsidP="0079381C">
            <w:pPr>
              <w:jc w:val="center"/>
              <w:rPr>
                <w:rFonts w:eastAsia="MS Mincho"/>
                <w:sz w:val="22"/>
              </w:rPr>
            </w:pPr>
          </w:p>
          <w:p w:rsidR="00D9039A" w:rsidRPr="0079381C" w:rsidRDefault="00D9039A" w:rsidP="0079381C">
            <w:pPr>
              <w:jc w:val="center"/>
              <w:rPr>
                <w:rFonts w:eastAsia="MS Mincho"/>
                <w:sz w:val="22"/>
              </w:rPr>
            </w:pPr>
            <w:r w:rsidRPr="0079381C">
              <w:rPr>
                <w:rFonts w:eastAsia="MS Mincho"/>
                <w:sz w:val="22"/>
              </w:rPr>
              <w:t>Visual Culture in Early America Part II, The Rise of the Daguerreotype</w:t>
            </w:r>
          </w:p>
          <w:p w:rsidR="00D9039A" w:rsidRPr="0079381C" w:rsidRDefault="00D9039A" w:rsidP="0079381C">
            <w:pPr>
              <w:jc w:val="center"/>
              <w:rPr>
                <w:rFonts w:eastAsia="MS Mincho"/>
                <w:sz w:val="22"/>
              </w:rPr>
            </w:pPr>
          </w:p>
        </w:tc>
        <w:tc>
          <w:tcPr>
            <w:tcW w:w="3390" w:type="dxa"/>
            <w:shd w:val="clear" w:color="auto" w:fill="auto"/>
          </w:tcPr>
          <w:p w:rsidR="00D9039A" w:rsidRPr="0079381C" w:rsidRDefault="00D9039A" w:rsidP="0079381C">
            <w:pPr>
              <w:jc w:val="center"/>
              <w:rPr>
                <w:rFonts w:eastAsia="MS Mincho"/>
                <w:sz w:val="22"/>
              </w:rPr>
            </w:pPr>
          </w:p>
          <w:p w:rsidR="00D9039A" w:rsidRPr="0079381C" w:rsidRDefault="00D9039A" w:rsidP="001042BE">
            <w:pPr>
              <w:jc w:val="center"/>
              <w:rPr>
                <w:rFonts w:eastAsia="MS Mincho"/>
                <w:sz w:val="22"/>
              </w:rPr>
            </w:pPr>
            <w:r w:rsidRPr="0079381C">
              <w:rPr>
                <w:rFonts w:eastAsia="MS Mincho"/>
                <w:sz w:val="22"/>
              </w:rPr>
              <w:t>“Mirror in the Marketplace:  American Responses to the Daguerreotype, 1839-1851” and “Mute Romance:  Stories of a Daguerreotype” by Alan Trachtenberg</w:t>
            </w:r>
            <w:r w:rsidR="001042BE">
              <w:rPr>
                <w:rFonts w:eastAsia="MS Mincho"/>
                <w:sz w:val="22"/>
              </w:rPr>
              <w:t xml:space="preserve"> </w:t>
            </w:r>
            <w:r w:rsidRPr="0079381C">
              <w:rPr>
                <w:rFonts w:eastAsia="MS Mincho"/>
                <w:sz w:val="22"/>
              </w:rPr>
              <w:t>(D2L)</w:t>
            </w:r>
          </w:p>
        </w:tc>
        <w:tc>
          <w:tcPr>
            <w:tcW w:w="2804" w:type="dxa"/>
            <w:shd w:val="clear" w:color="auto" w:fill="auto"/>
          </w:tcPr>
          <w:p w:rsidR="00D9039A" w:rsidRPr="0079381C" w:rsidRDefault="00D9039A" w:rsidP="0079381C">
            <w:pPr>
              <w:jc w:val="center"/>
              <w:rPr>
                <w:rFonts w:eastAsia="MS Mincho"/>
                <w:sz w:val="22"/>
              </w:rPr>
            </w:pPr>
          </w:p>
          <w:p w:rsidR="00D9039A" w:rsidRPr="0079381C" w:rsidRDefault="00D9039A" w:rsidP="0079381C">
            <w:pPr>
              <w:jc w:val="center"/>
              <w:rPr>
                <w:rFonts w:eastAsia="MS Mincho"/>
                <w:sz w:val="22"/>
              </w:rPr>
            </w:pPr>
            <w:r w:rsidRPr="0079381C">
              <w:rPr>
                <w:rFonts w:eastAsia="MS Mincho"/>
                <w:sz w:val="22"/>
              </w:rPr>
              <w:t>Online Exploration of the “My Daguerreotype Boyfriend” Tumblr</w:t>
            </w:r>
          </w:p>
        </w:tc>
      </w:tr>
      <w:tr w:rsidR="00D9039A" w:rsidTr="0079381C">
        <w:trPr>
          <w:trHeight w:val="266"/>
        </w:trPr>
        <w:tc>
          <w:tcPr>
            <w:tcW w:w="1204" w:type="dxa"/>
            <w:shd w:val="clear" w:color="auto" w:fill="auto"/>
          </w:tcPr>
          <w:p w:rsidR="00D9039A" w:rsidRPr="0079381C" w:rsidRDefault="00D9039A" w:rsidP="00D9039A">
            <w:pPr>
              <w:rPr>
                <w:rFonts w:eastAsia="MS Mincho"/>
                <w:sz w:val="22"/>
              </w:rPr>
            </w:pPr>
          </w:p>
          <w:p w:rsidR="00D9039A" w:rsidRPr="0079381C" w:rsidRDefault="00D9039A" w:rsidP="00D9039A">
            <w:pPr>
              <w:rPr>
                <w:rFonts w:eastAsia="MS Mincho"/>
                <w:sz w:val="22"/>
              </w:rPr>
            </w:pPr>
            <w:r w:rsidRPr="0079381C">
              <w:rPr>
                <w:rFonts w:eastAsia="MS Mincho"/>
                <w:sz w:val="22"/>
              </w:rPr>
              <w:t>Week #3</w:t>
            </w:r>
          </w:p>
        </w:tc>
        <w:tc>
          <w:tcPr>
            <w:tcW w:w="2714" w:type="dxa"/>
            <w:shd w:val="clear" w:color="auto" w:fill="auto"/>
          </w:tcPr>
          <w:p w:rsidR="00D9039A" w:rsidRPr="0079381C" w:rsidRDefault="00D9039A" w:rsidP="0079381C">
            <w:pPr>
              <w:jc w:val="center"/>
              <w:rPr>
                <w:rFonts w:eastAsia="MS Mincho"/>
                <w:sz w:val="22"/>
              </w:rPr>
            </w:pPr>
          </w:p>
          <w:p w:rsidR="00D9039A" w:rsidRPr="0079381C" w:rsidRDefault="00D9039A" w:rsidP="0079381C">
            <w:pPr>
              <w:jc w:val="center"/>
              <w:rPr>
                <w:rFonts w:eastAsia="MS Mincho"/>
                <w:sz w:val="22"/>
              </w:rPr>
            </w:pPr>
            <w:r w:rsidRPr="0079381C">
              <w:rPr>
                <w:rFonts w:eastAsia="MS Mincho"/>
                <w:sz w:val="22"/>
              </w:rPr>
              <w:t>Visual Culture in Early America, Part III</w:t>
            </w:r>
          </w:p>
          <w:p w:rsidR="00D9039A" w:rsidRPr="0079381C" w:rsidRDefault="00D9039A" w:rsidP="0079381C">
            <w:pPr>
              <w:jc w:val="center"/>
              <w:rPr>
                <w:rFonts w:eastAsia="MS Mincho"/>
                <w:sz w:val="22"/>
              </w:rPr>
            </w:pPr>
          </w:p>
        </w:tc>
        <w:tc>
          <w:tcPr>
            <w:tcW w:w="3390" w:type="dxa"/>
            <w:shd w:val="clear" w:color="auto" w:fill="auto"/>
          </w:tcPr>
          <w:p w:rsidR="00D9039A" w:rsidRPr="0079381C" w:rsidRDefault="00D9039A" w:rsidP="0079381C">
            <w:pPr>
              <w:jc w:val="center"/>
              <w:rPr>
                <w:rFonts w:eastAsia="MS Mincho"/>
                <w:sz w:val="22"/>
              </w:rPr>
            </w:pPr>
          </w:p>
          <w:p w:rsidR="00D9039A" w:rsidRPr="0079381C" w:rsidRDefault="00D9039A" w:rsidP="0079381C">
            <w:pPr>
              <w:jc w:val="center"/>
              <w:rPr>
                <w:rFonts w:eastAsia="MS Mincho"/>
                <w:sz w:val="22"/>
              </w:rPr>
            </w:pPr>
            <w:r w:rsidRPr="0079381C">
              <w:rPr>
                <w:rFonts w:eastAsia="MS Mincho"/>
                <w:sz w:val="22"/>
              </w:rPr>
              <w:t>No reading:  In-class discussion of your essays</w:t>
            </w:r>
          </w:p>
        </w:tc>
        <w:tc>
          <w:tcPr>
            <w:tcW w:w="2804" w:type="dxa"/>
            <w:shd w:val="clear" w:color="auto" w:fill="auto"/>
          </w:tcPr>
          <w:p w:rsidR="00D9039A" w:rsidRPr="0079381C" w:rsidRDefault="00D9039A" w:rsidP="0079381C">
            <w:pPr>
              <w:jc w:val="center"/>
              <w:rPr>
                <w:rFonts w:eastAsia="MS Mincho"/>
                <w:b/>
                <w:sz w:val="22"/>
              </w:rPr>
            </w:pPr>
          </w:p>
          <w:p w:rsidR="00D9039A" w:rsidRPr="0079381C" w:rsidRDefault="00D9039A" w:rsidP="0079381C">
            <w:pPr>
              <w:jc w:val="center"/>
              <w:rPr>
                <w:rFonts w:eastAsia="MS Mincho"/>
                <w:b/>
                <w:sz w:val="22"/>
              </w:rPr>
            </w:pPr>
            <w:r w:rsidRPr="0079381C">
              <w:rPr>
                <w:rFonts w:eastAsia="MS Mincho"/>
                <w:b/>
                <w:sz w:val="22"/>
              </w:rPr>
              <w:t>Daguerreotype Assignment Due</w:t>
            </w:r>
          </w:p>
        </w:tc>
      </w:tr>
      <w:tr w:rsidR="00D9039A" w:rsidTr="0079381C">
        <w:trPr>
          <w:trHeight w:val="266"/>
        </w:trPr>
        <w:tc>
          <w:tcPr>
            <w:tcW w:w="1204" w:type="dxa"/>
            <w:shd w:val="clear" w:color="auto" w:fill="auto"/>
          </w:tcPr>
          <w:p w:rsidR="00D9039A" w:rsidRPr="0079381C" w:rsidRDefault="00D9039A" w:rsidP="00D9039A">
            <w:pPr>
              <w:rPr>
                <w:rFonts w:eastAsia="MS Mincho"/>
                <w:sz w:val="22"/>
              </w:rPr>
            </w:pPr>
          </w:p>
        </w:tc>
        <w:tc>
          <w:tcPr>
            <w:tcW w:w="2714" w:type="dxa"/>
            <w:shd w:val="clear" w:color="auto" w:fill="auto"/>
          </w:tcPr>
          <w:p w:rsidR="00D9039A" w:rsidRPr="0079381C" w:rsidRDefault="00D9039A" w:rsidP="0079381C">
            <w:pPr>
              <w:jc w:val="center"/>
              <w:rPr>
                <w:rFonts w:eastAsia="MS Mincho"/>
                <w:sz w:val="22"/>
              </w:rPr>
            </w:pPr>
          </w:p>
          <w:p w:rsidR="00D9039A" w:rsidRPr="0079381C" w:rsidRDefault="00D9039A" w:rsidP="0079381C">
            <w:pPr>
              <w:jc w:val="center"/>
              <w:rPr>
                <w:rFonts w:eastAsia="MS Mincho"/>
                <w:sz w:val="22"/>
              </w:rPr>
            </w:pPr>
            <w:r w:rsidRPr="0079381C">
              <w:rPr>
                <w:rFonts w:eastAsia="MS Mincho"/>
                <w:sz w:val="22"/>
              </w:rPr>
              <w:t>Visual Culture and the Dawn of Consumerism</w:t>
            </w:r>
          </w:p>
          <w:p w:rsidR="00D9039A" w:rsidRPr="0079381C" w:rsidRDefault="00D9039A" w:rsidP="0079381C">
            <w:pPr>
              <w:jc w:val="center"/>
              <w:rPr>
                <w:rFonts w:eastAsia="MS Mincho"/>
                <w:sz w:val="22"/>
              </w:rPr>
            </w:pPr>
          </w:p>
        </w:tc>
        <w:tc>
          <w:tcPr>
            <w:tcW w:w="3390" w:type="dxa"/>
            <w:shd w:val="clear" w:color="auto" w:fill="auto"/>
          </w:tcPr>
          <w:p w:rsidR="00D9039A" w:rsidRPr="0079381C" w:rsidRDefault="00D9039A" w:rsidP="0079381C">
            <w:pPr>
              <w:jc w:val="center"/>
              <w:rPr>
                <w:rFonts w:eastAsia="MS Mincho"/>
                <w:sz w:val="22"/>
              </w:rPr>
            </w:pPr>
          </w:p>
          <w:p w:rsidR="00D9039A" w:rsidRPr="0079381C" w:rsidRDefault="00D9039A" w:rsidP="0079381C">
            <w:pPr>
              <w:jc w:val="center"/>
              <w:rPr>
                <w:rFonts w:eastAsia="MS Mincho"/>
                <w:sz w:val="22"/>
              </w:rPr>
            </w:pPr>
            <w:r w:rsidRPr="0079381C">
              <w:rPr>
                <w:rFonts w:eastAsia="MS Mincho"/>
                <w:sz w:val="22"/>
              </w:rPr>
              <w:t xml:space="preserve">Introduction to </w:t>
            </w:r>
            <w:r w:rsidRPr="0079381C">
              <w:rPr>
                <w:rFonts w:eastAsia="MS Mincho"/>
                <w:i/>
                <w:sz w:val="22"/>
              </w:rPr>
              <w:t>Amusing the Million</w:t>
            </w:r>
          </w:p>
        </w:tc>
        <w:tc>
          <w:tcPr>
            <w:tcW w:w="2804" w:type="dxa"/>
            <w:shd w:val="clear" w:color="auto" w:fill="auto"/>
          </w:tcPr>
          <w:p w:rsidR="00D9039A" w:rsidRPr="0079381C" w:rsidRDefault="00D9039A" w:rsidP="00D9039A">
            <w:pPr>
              <w:rPr>
                <w:rFonts w:eastAsia="MS Mincho"/>
                <w:sz w:val="22"/>
              </w:rPr>
            </w:pPr>
          </w:p>
        </w:tc>
      </w:tr>
      <w:tr w:rsidR="00D9039A" w:rsidTr="0079381C">
        <w:trPr>
          <w:trHeight w:val="632"/>
        </w:trPr>
        <w:tc>
          <w:tcPr>
            <w:tcW w:w="1204" w:type="dxa"/>
            <w:shd w:val="clear" w:color="auto" w:fill="auto"/>
          </w:tcPr>
          <w:p w:rsidR="00D9039A" w:rsidRPr="0079381C" w:rsidRDefault="00D9039A" w:rsidP="00D9039A">
            <w:pPr>
              <w:rPr>
                <w:rFonts w:eastAsia="MS Mincho"/>
                <w:sz w:val="22"/>
              </w:rPr>
            </w:pPr>
          </w:p>
          <w:p w:rsidR="00D9039A" w:rsidRPr="0079381C" w:rsidRDefault="00D9039A" w:rsidP="00D9039A">
            <w:pPr>
              <w:rPr>
                <w:rFonts w:eastAsia="MS Mincho"/>
                <w:sz w:val="22"/>
              </w:rPr>
            </w:pPr>
            <w:r w:rsidRPr="0079381C">
              <w:rPr>
                <w:rFonts w:eastAsia="MS Mincho"/>
                <w:sz w:val="22"/>
              </w:rPr>
              <w:t>Week #4</w:t>
            </w:r>
          </w:p>
        </w:tc>
        <w:tc>
          <w:tcPr>
            <w:tcW w:w="2714" w:type="dxa"/>
            <w:shd w:val="clear" w:color="auto" w:fill="auto"/>
          </w:tcPr>
          <w:p w:rsidR="00D9039A" w:rsidRPr="0079381C" w:rsidRDefault="00D9039A" w:rsidP="00D9039A">
            <w:pPr>
              <w:rPr>
                <w:rFonts w:eastAsia="MS Mincho"/>
                <w:sz w:val="22"/>
              </w:rPr>
            </w:pPr>
          </w:p>
          <w:p w:rsidR="00D9039A" w:rsidRPr="0079381C" w:rsidRDefault="00D9039A" w:rsidP="00D9039A">
            <w:pPr>
              <w:rPr>
                <w:rFonts w:eastAsia="MS Mincho"/>
                <w:sz w:val="22"/>
              </w:rPr>
            </w:pPr>
            <w:r w:rsidRPr="0079381C">
              <w:rPr>
                <w:rFonts w:eastAsia="MS Mincho"/>
                <w:sz w:val="22"/>
              </w:rPr>
              <w:t>World’s Fairs and Coney Island:  Visual Culture and the Dawn of Consumerism</w:t>
            </w:r>
          </w:p>
          <w:p w:rsidR="00D9039A" w:rsidRPr="0079381C" w:rsidRDefault="00D9039A" w:rsidP="00D9039A">
            <w:pPr>
              <w:rPr>
                <w:rFonts w:eastAsia="MS Mincho"/>
                <w:sz w:val="22"/>
              </w:rPr>
            </w:pPr>
          </w:p>
        </w:tc>
        <w:tc>
          <w:tcPr>
            <w:tcW w:w="3390" w:type="dxa"/>
            <w:shd w:val="clear" w:color="auto" w:fill="auto"/>
          </w:tcPr>
          <w:p w:rsidR="00D9039A" w:rsidRPr="0079381C" w:rsidRDefault="00D9039A" w:rsidP="0079381C">
            <w:pPr>
              <w:jc w:val="center"/>
              <w:rPr>
                <w:rFonts w:eastAsia="MS Mincho"/>
                <w:sz w:val="22"/>
              </w:rPr>
            </w:pPr>
          </w:p>
          <w:p w:rsidR="00D9039A" w:rsidRPr="0079381C" w:rsidRDefault="00D9039A" w:rsidP="0079381C">
            <w:pPr>
              <w:jc w:val="center"/>
              <w:rPr>
                <w:rFonts w:eastAsia="MS Mincho"/>
                <w:sz w:val="22"/>
              </w:rPr>
            </w:pPr>
            <w:r w:rsidRPr="0079381C">
              <w:rPr>
                <w:rFonts w:eastAsia="MS Mincho"/>
                <w:sz w:val="22"/>
              </w:rPr>
              <w:t xml:space="preserve">Chapters 1-3 from </w:t>
            </w:r>
            <w:r w:rsidRPr="0079381C">
              <w:rPr>
                <w:rFonts w:eastAsia="MS Mincho"/>
                <w:i/>
                <w:sz w:val="22"/>
              </w:rPr>
              <w:t>Amusing the Million</w:t>
            </w:r>
          </w:p>
        </w:tc>
        <w:tc>
          <w:tcPr>
            <w:tcW w:w="2804" w:type="dxa"/>
            <w:shd w:val="clear" w:color="auto" w:fill="auto"/>
          </w:tcPr>
          <w:p w:rsidR="00D9039A" w:rsidRPr="0079381C" w:rsidRDefault="00D9039A" w:rsidP="0079381C">
            <w:pPr>
              <w:jc w:val="center"/>
              <w:rPr>
                <w:rFonts w:eastAsia="MS Mincho"/>
                <w:sz w:val="22"/>
              </w:rPr>
            </w:pPr>
            <w:r w:rsidRPr="0079381C">
              <w:rPr>
                <w:rFonts w:eastAsia="MS Mincho"/>
                <w:sz w:val="22"/>
              </w:rPr>
              <w:t xml:space="preserve"> </w:t>
            </w:r>
          </w:p>
        </w:tc>
      </w:tr>
      <w:tr w:rsidR="00D9039A" w:rsidTr="0079381C">
        <w:trPr>
          <w:trHeight w:val="798"/>
        </w:trPr>
        <w:tc>
          <w:tcPr>
            <w:tcW w:w="1204" w:type="dxa"/>
            <w:shd w:val="clear" w:color="auto" w:fill="auto"/>
          </w:tcPr>
          <w:p w:rsidR="00D9039A" w:rsidRPr="0079381C" w:rsidRDefault="00D9039A" w:rsidP="00D9039A">
            <w:pPr>
              <w:rPr>
                <w:rFonts w:eastAsia="MS Mincho"/>
                <w:b/>
                <w:sz w:val="22"/>
              </w:rPr>
            </w:pPr>
            <w:r w:rsidRPr="0079381C">
              <w:rPr>
                <w:rFonts w:eastAsia="MS Mincho"/>
                <w:b/>
                <w:sz w:val="22"/>
              </w:rPr>
              <w:t xml:space="preserve"> </w:t>
            </w:r>
          </w:p>
        </w:tc>
        <w:tc>
          <w:tcPr>
            <w:tcW w:w="2714" w:type="dxa"/>
            <w:shd w:val="clear" w:color="auto" w:fill="auto"/>
          </w:tcPr>
          <w:p w:rsidR="00D9039A" w:rsidRPr="0079381C" w:rsidRDefault="00D9039A" w:rsidP="0079381C">
            <w:pPr>
              <w:jc w:val="center"/>
              <w:rPr>
                <w:rFonts w:eastAsia="MS Mincho"/>
                <w:b/>
                <w:sz w:val="22"/>
              </w:rPr>
            </w:pPr>
          </w:p>
          <w:p w:rsidR="00D9039A" w:rsidRPr="0079381C" w:rsidRDefault="00D9039A" w:rsidP="001042BE">
            <w:pPr>
              <w:jc w:val="center"/>
              <w:rPr>
                <w:rFonts w:eastAsia="MS Mincho"/>
                <w:b/>
                <w:sz w:val="22"/>
              </w:rPr>
            </w:pPr>
            <w:r w:rsidRPr="0079381C">
              <w:rPr>
                <w:rFonts w:eastAsia="MS Mincho"/>
                <w:sz w:val="22"/>
              </w:rPr>
              <w:t>World’s Fairs and Coney Island:  Visual Culture and the Dawn of Consumerism</w:t>
            </w:r>
            <w:r w:rsidRPr="0079381C">
              <w:rPr>
                <w:rFonts w:eastAsia="MS Mincho"/>
                <w:b/>
                <w:sz w:val="22"/>
              </w:rPr>
              <w:t xml:space="preserve"> </w:t>
            </w:r>
          </w:p>
        </w:tc>
        <w:tc>
          <w:tcPr>
            <w:tcW w:w="3390" w:type="dxa"/>
            <w:shd w:val="clear" w:color="auto" w:fill="auto"/>
          </w:tcPr>
          <w:p w:rsidR="00D9039A" w:rsidRPr="0079381C" w:rsidRDefault="00D9039A" w:rsidP="0079381C">
            <w:pPr>
              <w:jc w:val="center"/>
              <w:rPr>
                <w:rFonts w:eastAsia="MS Mincho"/>
                <w:b/>
                <w:sz w:val="22"/>
              </w:rPr>
            </w:pPr>
          </w:p>
          <w:p w:rsidR="00D9039A" w:rsidRPr="0079381C" w:rsidRDefault="00D9039A" w:rsidP="0079381C">
            <w:pPr>
              <w:jc w:val="center"/>
              <w:rPr>
                <w:rFonts w:eastAsia="MS Mincho"/>
                <w:sz w:val="22"/>
              </w:rPr>
            </w:pPr>
            <w:r w:rsidRPr="0079381C">
              <w:rPr>
                <w:rFonts w:eastAsia="MS Mincho"/>
                <w:sz w:val="22"/>
              </w:rPr>
              <w:t xml:space="preserve">Chapters 4-5 from </w:t>
            </w:r>
            <w:r w:rsidRPr="0079381C">
              <w:rPr>
                <w:rFonts w:eastAsia="MS Mincho"/>
                <w:i/>
                <w:sz w:val="22"/>
              </w:rPr>
              <w:t>Amusing the Million</w:t>
            </w:r>
            <w:r w:rsidRPr="0079381C">
              <w:rPr>
                <w:rFonts w:eastAsia="MS Mincho"/>
                <w:sz w:val="22"/>
              </w:rPr>
              <w:t xml:space="preserve"> </w:t>
            </w:r>
          </w:p>
        </w:tc>
        <w:tc>
          <w:tcPr>
            <w:tcW w:w="2804" w:type="dxa"/>
            <w:shd w:val="clear" w:color="auto" w:fill="auto"/>
          </w:tcPr>
          <w:p w:rsidR="00D9039A" w:rsidRPr="0079381C" w:rsidRDefault="00D9039A" w:rsidP="0079381C">
            <w:pPr>
              <w:jc w:val="center"/>
              <w:rPr>
                <w:rFonts w:eastAsia="Calibri"/>
                <w:b/>
                <w:sz w:val="22"/>
              </w:rPr>
            </w:pPr>
            <w:r w:rsidRPr="0079381C">
              <w:rPr>
                <w:rFonts w:eastAsia="Calibri"/>
                <w:b/>
                <w:sz w:val="22"/>
              </w:rPr>
              <w:t xml:space="preserve"> </w:t>
            </w:r>
          </w:p>
          <w:p w:rsidR="00D9039A" w:rsidRPr="0079381C" w:rsidRDefault="00D9039A" w:rsidP="0079381C">
            <w:pPr>
              <w:jc w:val="center"/>
              <w:rPr>
                <w:rFonts w:eastAsia="Calibri"/>
                <w:sz w:val="22"/>
              </w:rPr>
            </w:pPr>
            <w:r w:rsidRPr="0079381C">
              <w:rPr>
                <w:rFonts w:eastAsia="Calibri"/>
                <w:sz w:val="22"/>
              </w:rPr>
              <w:t xml:space="preserve">In-Class Screening of </w:t>
            </w:r>
          </w:p>
          <w:p w:rsidR="00D9039A" w:rsidRPr="0079381C" w:rsidRDefault="00D9039A" w:rsidP="0079381C">
            <w:pPr>
              <w:jc w:val="center"/>
              <w:rPr>
                <w:rFonts w:eastAsia="MS Mincho"/>
                <w:sz w:val="22"/>
              </w:rPr>
            </w:pPr>
            <w:r w:rsidRPr="0079381C">
              <w:rPr>
                <w:rFonts w:eastAsia="Calibri"/>
                <w:i/>
                <w:sz w:val="22"/>
              </w:rPr>
              <w:t>Coney Island</w:t>
            </w:r>
            <w:r w:rsidRPr="0079381C">
              <w:rPr>
                <w:rFonts w:eastAsia="Calibri"/>
                <w:sz w:val="22"/>
              </w:rPr>
              <w:t xml:space="preserve"> (1991)</w:t>
            </w:r>
          </w:p>
        </w:tc>
      </w:tr>
      <w:tr w:rsidR="001042BE" w:rsidTr="0079381C">
        <w:trPr>
          <w:trHeight w:val="266"/>
        </w:trPr>
        <w:tc>
          <w:tcPr>
            <w:tcW w:w="1204" w:type="dxa"/>
            <w:shd w:val="clear" w:color="auto" w:fill="auto"/>
          </w:tcPr>
          <w:p w:rsidR="001042BE" w:rsidRPr="0079381C" w:rsidRDefault="001042BE" w:rsidP="00D9039A">
            <w:pPr>
              <w:rPr>
                <w:rFonts w:eastAsia="MS Mincho"/>
                <w:sz w:val="22"/>
              </w:rPr>
            </w:pPr>
            <w:r w:rsidRPr="0079381C">
              <w:rPr>
                <w:rFonts w:eastAsia="MS Mincho"/>
                <w:sz w:val="22"/>
              </w:rPr>
              <w:t xml:space="preserve"> </w:t>
            </w:r>
          </w:p>
          <w:p w:rsidR="001042BE" w:rsidRPr="0079381C" w:rsidRDefault="001042BE" w:rsidP="00D9039A">
            <w:pPr>
              <w:rPr>
                <w:rFonts w:eastAsia="MS Mincho"/>
                <w:sz w:val="22"/>
              </w:rPr>
            </w:pPr>
            <w:r w:rsidRPr="0079381C">
              <w:rPr>
                <w:rFonts w:eastAsia="MS Mincho"/>
                <w:sz w:val="22"/>
              </w:rPr>
              <w:t>Week #5</w:t>
            </w:r>
          </w:p>
        </w:tc>
        <w:tc>
          <w:tcPr>
            <w:tcW w:w="2714" w:type="dxa"/>
            <w:shd w:val="clear" w:color="auto" w:fill="auto"/>
          </w:tcPr>
          <w:p w:rsidR="001042BE" w:rsidRPr="0079381C" w:rsidRDefault="001042BE" w:rsidP="0079381C">
            <w:pPr>
              <w:jc w:val="center"/>
              <w:rPr>
                <w:rFonts w:eastAsia="MS Mincho"/>
                <w:sz w:val="22"/>
              </w:rPr>
            </w:pPr>
          </w:p>
          <w:p w:rsidR="001042BE" w:rsidRPr="0079381C" w:rsidRDefault="001042BE" w:rsidP="0079381C">
            <w:pPr>
              <w:jc w:val="center"/>
              <w:rPr>
                <w:rFonts w:eastAsia="MS Mincho"/>
                <w:sz w:val="22"/>
              </w:rPr>
            </w:pPr>
            <w:r w:rsidRPr="0079381C">
              <w:rPr>
                <w:rFonts w:eastAsia="MS Mincho"/>
                <w:sz w:val="22"/>
              </w:rPr>
              <w:t xml:space="preserve">Early American Film (continued) </w:t>
            </w:r>
          </w:p>
        </w:tc>
        <w:tc>
          <w:tcPr>
            <w:tcW w:w="3390" w:type="dxa"/>
            <w:shd w:val="clear" w:color="auto" w:fill="auto"/>
          </w:tcPr>
          <w:p w:rsidR="001042BE" w:rsidRPr="0079381C" w:rsidRDefault="001042BE" w:rsidP="0079381C">
            <w:pPr>
              <w:jc w:val="center"/>
              <w:rPr>
                <w:rFonts w:eastAsia="MS Mincho"/>
                <w:sz w:val="22"/>
              </w:rPr>
            </w:pPr>
          </w:p>
          <w:p w:rsidR="001042BE" w:rsidRPr="0079381C" w:rsidRDefault="001042BE" w:rsidP="0079381C">
            <w:pPr>
              <w:jc w:val="center"/>
              <w:rPr>
                <w:rFonts w:eastAsia="MS Mincho"/>
                <w:sz w:val="22"/>
                <w:szCs w:val="22"/>
              </w:rPr>
            </w:pPr>
            <w:r w:rsidRPr="0079381C">
              <w:rPr>
                <w:rFonts w:eastAsia="MS Mincho"/>
                <w:sz w:val="22"/>
              </w:rPr>
              <w:t xml:space="preserve">Chapters 3-4 </w:t>
            </w:r>
            <w:r w:rsidRPr="0079381C">
              <w:rPr>
                <w:rFonts w:eastAsia="MS Mincho"/>
                <w:sz w:val="22"/>
                <w:szCs w:val="22"/>
              </w:rPr>
              <w:t xml:space="preserve">from </w:t>
            </w:r>
            <w:r w:rsidRPr="0079381C">
              <w:rPr>
                <w:rFonts w:eastAsia="MS Mincho"/>
                <w:i/>
                <w:sz w:val="22"/>
                <w:szCs w:val="22"/>
              </w:rPr>
              <w:t>Silent Film and the Triumph of the American Myth</w:t>
            </w:r>
          </w:p>
        </w:tc>
        <w:tc>
          <w:tcPr>
            <w:tcW w:w="2804" w:type="dxa"/>
            <w:shd w:val="clear" w:color="auto" w:fill="auto"/>
          </w:tcPr>
          <w:p w:rsidR="001042BE" w:rsidRPr="0079381C" w:rsidRDefault="001042BE" w:rsidP="0079381C">
            <w:pPr>
              <w:jc w:val="center"/>
              <w:rPr>
                <w:rFonts w:eastAsia="MS Mincho"/>
                <w:sz w:val="22"/>
              </w:rPr>
            </w:pPr>
            <w:r w:rsidRPr="0079381C">
              <w:rPr>
                <w:sz w:val="22"/>
                <w:szCs w:val="22"/>
              </w:rPr>
              <w:t xml:space="preserve"> </w:t>
            </w:r>
          </w:p>
          <w:p w:rsidR="001042BE" w:rsidRPr="0079381C" w:rsidRDefault="001042BE" w:rsidP="0079381C">
            <w:pPr>
              <w:jc w:val="center"/>
              <w:rPr>
                <w:rFonts w:eastAsia="MS Mincho"/>
                <w:sz w:val="22"/>
              </w:rPr>
            </w:pPr>
            <w:r w:rsidRPr="0079381C">
              <w:rPr>
                <w:rFonts w:eastAsia="MS Mincho"/>
                <w:sz w:val="22"/>
              </w:rPr>
              <w:t xml:space="preserve">In-Class Screening of </w:t>
            </w:r>
          </w:p>
          <w:p w:rsidR="001042BE" w:rsidRPr="0079381C" w:rsidRDefault="001042BE" w:rsidP="0079381C">
            <w:pPr>
              <w:jc w:val="center"/>
              <w:rPr>
                <w:rFonts w:eastAsia="MS Mincho"/>
                <w:sz w:val="22"/>
              </w:rPr>
            </w:pPr>
            <w:r w:rsidRPr="0079381C">
              <w:rPr>
                <w:rFonts w:eastAsia="MS Mincho"/>
                <w:i/>
                <w:sz w:val="22"/>
              </w:rPr>
              <w:t>The Great Train Robbery</w:t>
            </w:r>
            <w:r w:rsidRPr="0079381C">
              <w:rPr>
                <w:rFonts w:eastAsia="MS Mincho"/>
                <w:sz w:val="22"/>
              </w:rPr>
              <w:t xml:space="preserve"> (1903)</w:t>
            </w:r>
          </w:p>
        </w:tc>
      </w:tr>
      <w:tr w:rsidR="001042BE" w:rsidTr="0079381C">
        <w:trPr>
          <w:trHeight w:val="252"/>
        </w:trPr>
        <w:tc>
          <w:tcPr>
            <w:tcW w:w="1204" w:type="dxa"/>
            <w:shd w:val="clear" w:color="auto" w:fill="auto"/>
          </w:tcPr>
          <w:p w:rsidR="001042BE" w:rsidRPr="0079381C" w:rsidRDefault="001042BE" w:rsidP="0079381C">
            <w:pPr>
              <w:jc w:val="center"/>
              <w:rPr>
                <w:rFonts w:eastAsia="MS Mincho"/>
                <w:sz w:val="22"/>
              </w:rPr>
            </w:pPr>
          </w:p>
        </w:tc>
        <w:tc>
          <w:tcPr>
            <w:tcW w:w="2714" w:type="dxa"/>
            <w:shd w:val="clear" w:color="auto" w:fill="auto"/>
          </w:tcPr>
          <w:p w:rsidR="001042BE" w:rsidRPr="0079381C" w:rsidRDefault="001042BE" w:rsidP="0079381C">
            <w:pPr>
              <w:jc w:val="center"/>
              <w:rPr>
                <w:rFonts w:eastAsia="MS Mincho"/>
                <w:sz w:val="22"/>
              </w:rPr>
            </w:pPr>
          </w:p>
          <w:p w:rsidR="001042BE" w:rsidRPr="0079381C" w:rsidRDefault="001042BE" w:rsidP="0079381C">
            <w:pPr>
              <w:jc w:val="center"/>
              <w:rPr>
                <w:rFonts w:eastAsia="MS Mincho"/>
                <w:sz w:val="22"/>
              </w:rPr>
            </w:pPr>
            <w:r w:rsidRPr="0079381C">
              <w:rPr>
                <w:rFonts w:eastAsia="MS Mincho"/>
                <w:sz w:val="22"/>
              </w:rPr>
              <w:t>MID-TERM</w:t>
            </w:r>
          </w:p>
          <w:p w:rsidR="001042BE" w:rsidRPr="0079381C" w:rsidRDefault="001042BE" w:rsidP="0079381C">
            <w:pPr>
              <w:jc w:val="center"/>
              <w:rPr>
                <w:rFonts w:eastAsia="MS Mincho"/>
                <w:sz w:val="22"/>
              </w:rPr>
            </w:pPr>
            <w:r w:rsidRPr="0079381C">
              <w:rPr>
                <w:rFonts w:eastAsia="MS Mincho"/>
                <w:sz w:val="22"/>
              </w:rPr>
              <w:t xml:space="preserve"> </w:t>
            </w:r>
          </w:p>
        </w:tc>
        <w:tc>
          <w:tcPr>
            <w:tcW w:w="3390" w:type="dxa"/>
            <w:shd w:val="clear" w:color="auto" w:fill="auto"/>
          </w:tcPr>
          <w:p w:rsidR="001042BE" w:rsidRPr="0079381C" w:rsidRDefault="001042BE" w:rsidP="0079381C">
            <w:pPr>
              <w:jc w:val="center"/>
              <w:rPr>
                <w:rFonts w:eastAsia="MS Mincho"/>
                <w:sz w:val="22"/>
              </w:rPr>
            </w:pPr>
          </w:p>
          <w:p w:rsidR="001042BE" w:rsidRPr="0079381C" w:rsidRDefault="001042BE" w:rsidP="0079381C">
            <w:pPr>
              <w:jc w:val="center"/>
              <w:rPr>
                <w:rFonts w:eastAsia="MS Mincho"/>
                <w:sz w:val="22"/>
              </w:rPr>
            </w:pPr>
            <w:r w:rsidRPr="0079381C">
              <w:rPr>
                <w:rFonts w:eastAsia="MS Mincho"/>
                <w:sz w:val="22"/>
              </w:rPr>
              <w:t xml:space="preserve">Chapters 5, 6, and Epilogue from </w:t>
            </w:r>
            <w:r w:rsidRPr="0079381C">
              <w:rPr>
                <w:rFonts w:eastAsia="MS Mincho"/>
                <w:i/>
                <w:sz w:val="22"/>
                <w:szCs w:val="22"/>
              </w:rPr>
              <w:t>Silent Film and the Triumph of the American Myth</w:t>
            </w:r>
          </w:p>
          <w:p w:rsidR="001042BE" w:rsidRPr="0079381C" w:rsidRDefault="001042BE" w:rsidP="0079381C">
            <w:pPr>
              <w:jc w:val="center"/>
              <w:rPr>
                <w:rFonts w:eastAsia="MS Mincho"/>
                <w:sz w:val="22"/>
              </w:rPr>
            </w:pPr>
          </w:p>
        </w:tc>
        <w:tc>
          <w:tcPr>
            <w:tcW w:w="2804" w:type="dxa"/>
            <w:shd w:val="clear" w:color="auto" w:fill="auto"/>
          </w:tcPr>
          <w:p w:rsidR="001042BE" w:rsidRPr="0079381C" w:rsidRDefault="001042BE" w:rsidP="0079381C">
            <w:pPr>
              <w:jc w:val="center"/>
              <w:rPr>
                <w:rFonts w:eastAsia="MS Mincho"/>
                <w:sz w:val="22"/>
              </w:rPr>
            </w:pPr>
          </w:p>
          <w:p w:rsidR="001042BE" w:rsidRPr="0079381C" w:rsidRDefault="001042BE" w:rsidP="0079381C">
            <w:pPr>
              <w:jc w:val="center"/>
              <w:rPr>
                <w:rFonts w:eastAsia="MS Mincho"/>
                <w:sz w:val="22"/>
              </w:rPr>
            </w:pPr>
            <w:r w:rsidRPr="0079381C">
              <w:rPr>
                <w:rFonts w:eastAsia="MS Mincho"/>
                <w:sz w:val="22"/>
              </w:rPr>
              <w:t>Selected Scenes from</w:t>
            </w:r>
          </w:p>
          <w:p w:rsidR="001042BE" w:rsidRPr="0079381C" w:rsidRDefault="001042BE" w:rsidP="0079381C">
            <w:pPr>
              <w:jc w:val="center"/>
              <w:rPr>
                <w:rFonts w:eastAsia="MS Mincho"/>
                <w:sz w:val="22"/>
              </w:rPr>
            </w:pPr>
            <w:r w:rsidRPr="0079381C">
              <w:rPr>
                <w:rFonts w:eastAsia="MS Mincho"/>
                <w:i/>
                <w:sz w:val="22"/>
              </w:rPr>
              <w:t>Birth of a Nation</w:t>
            </w:r>
            <w:r w:rsidRPr="0079381C">
              <w:rPr>
                <w:rFonts w:eastAsia="MS Mincho"/>
                <w:sz w:val="22"/>
              </w:rPr>
              <w:t xml:space="preserve"> (1915)</w:t>
            </w:r>
          </w:p>
        </w:tc>
      </w:tr>
      <w:tr w:rsidR="001042BE" w:rsidTr="0079381C">
        <w:trPr>
          <w:trHeight w:val="266"/>
        </w:trPr>
        <w:tc>
          <w:tcPr>
            <w:tcW w:w="1204" w:type="dxa"/>
            <w:shd w:val="clear" w:color="auto" w:fill="auto"/>
          </w:tcPr>
          <w:p w:rsidR="001042BE" w:rsidRPr="0079381C" w:rsidRDefault="001042BE" w:rsidP="00D9039A">
            <w:pPr>
              <w:rPr>
                <w:rFonts w:eastAsia="MS Mincho"/>
                <w:sz w:val="22"/>
              </w:rPr>
            </w:pPr>
            <w:r w:rsidRPr="0079381C">
              <w:rPr>
                <w:rFonts w:eastAsia="MS Mincho"/>
                <w:sz w:val="22"/>
              </w:rPr>
              <w:t xml:space="preserve"> </w:t>
            </w:r>
          </w:p>
          <w:p w:rsidR="001042BE" w:rsidRPr="0079381C" w:rsidRDefault="001042BE" w:rsidP="00D9039A">
            <w:pPr>
              <w:rPr>
                <w:rFonts w:eastAsia="MS Mincho"/>
                <w:sz w:val="22"/>
              </w:rPr>
            </w:pPr>
            <w:r w:rsidRPr="0079381C">
              <w:rPr>
                <w:rFonts w:eastAsia="MS Mincho"/>
                <w:sz w:val="22"/>
              </w:rPr>
              <w:t>Week #6</w:t>
            </w:r>
          </w:p>
        </w:tc>
        <w:tc>
          <w:tcPr>
            <w:tcW w:w="2714" w:type="dxa"/>
            <w:shd w:val="clear" w:color="auto" w:fill="auto"/>
          </w:tcPr>
          <w:p w:rsidR="001042BE" w:rsidRPr="0079381C" w:rsidRDefault="001042BE" w:rsidP="0079381C">
            <w:pPr>
              <w:jc w:val="center"/>
              <w:rPr>
                <w:rFonts w:eastAsia="MS Mincho"/>
                <w:sz w:val="22"/>
              </w:rPr>
            </w:pPr>
            <w:r w:rsidRPr="0079381C">
              <w:rPr>
                <w:rFonts w:eastAsia="MS Mincho"/>
                <w:sz w:val="22"/>
              </w:rPr>
              <w:t xml:space="preserve"> </w:t>
            </w:r>
          </w:p>
          <w:p w:rsidR="001042BE" w:rsidRPr="0079381C" w:rsidRDefault="001042BE" w:rsidP="0079381C">
            <w:pPr>
              <w:jc w:val="center"/>
              <w:rPr>
                <w:rFonts w:eastAsia="MS Mincho"/>
                <w:sz w:val="22"/>
              </w:rPr>
            </w:pPr>
            <w:r w:rsidRPr="0079381C">
              <w:rPr>
                <w:rFonts w:eastAsia="MS Mincho"/>
                <w:sz w:val="22"/>
              </w:rPr>
              <w:t xml:space="preserve">The Visual Dynamism of 1930s America:  </w:t>
            </w:r>
          </w:p>
          <w:p w:rsidR="001042BE" w:rsidRPr="0079381C" w:rsidRDefault="001042BE" w:rsidP="0079381C">
            <w:pPr>
              <w:jc w:val="center"/>
              <w:rPr>
                <w:rFonts w:eastAsia="MS Mincho"/>
                <w:sz w:val="22"/>
              </w:rPr>
            </w:pPr>
          </w:p>
          <w:p w:rsidR="001042BE" w:rsidRPr="0079381C" w:rsidRDefault="001042BE" w:rsidP="0079381C">
            <w:pPr>
              <w:jc w:val="center"/>
              <w:rPr>
                <w:rFonts w:eastAsia="MS Mincho"/>
                <w:sz w:val="22"/>
              </w:rPr>
            </w:pPr>
            <w:r w:rsidRPr="0079381C">
              <w:rPr>
                <w:rFonts w:eastAsia="MS Mincho"/>
                <w:sz w:val="22"/>
              </w:rPr>
              <w:t>The Films of Busby Berkeley</w:t>
            </w:r>
          </w:p>
          <w:p w:rsidR="001042BE" w:rsidRPr="0079381C" w:rsidRDefault="001042BE" w:rsidP="0079381C">
            <w:pPr>
              <w:jc w:val="center"/>
              <w:rPr>
                <w:rFonts w:eastAsia="MS Mincho"/>
                <w:sz w:val="22"/>
              </w:rPr>
            </w:pPr>
          </w:p>
        </w:tc>
        <w:tc>
          <w:tcPr>
            <w:tcW w:w="3390" w:type="dxa"/>
            <w:shd w:val="clear" w:color="auto" w:fill="auto"/>
          </w:tcPr>
          <w:p w:rsidR="001042BE" w:rsidRPr="0079381C" w:rsidRDefault="001042BE" w:rsidP="0079381C">
            <w:pPr>
              <w:jc w:val="center"/>
              <w:rPr>
                <w:rFonts w:eastAsia="MS Mincho"/>
                <w:sz w:val="22"/>
              </w:rPr>
            </w:pPr>
          </w:p>
          <w:p w:rsidR="001042BE" w:rsidRPr="0079381C" w:rsidRDefault="001042BE" w:rsidP="00D9039A">
            <w:pPr>
              <w:rPr>
                <w:rFonts w:eastAsia="MS Mincho"/>
                <w:sz w:val="22"/>
              </w:rPr>
            </w:pPr>
            <w:r w:rsidRPr="0079381C">
              <w:rPr>
                <w:rFonts w:eastAsia="MS Mincho"/>
                <w:sz w:val="22"/>
              </w:rPr>
              <w:t xml:space="preserve">NO ASSIGNED READING </w:t>
            </w:r>
          </w:p>
        </w:tc>
        <w:tc>
          <w:tcPr>
            <w:tcW w:w="2804" w:type="dxa"/>
            <w:shd w:val="clear" w:color="auto" w:fill="auto"/>
          </w:tcPr>
          <w:p w:rsidR="001042BE" w:rsidRPr="0079381C" w:rsidRDefault="001042BE" w:rsidP="0079381C">
            <w:pPr>
              <w:jc w:val="center"/>
              <w:rPr>
                <w:rFonts w:eastAsia="MS Mincho"/>
                <w:sz w:val="22"/>
              </w:rPr>
            </w:pPr>
          </w:p>
          <w:p w:rsidR="001042BE" w:rsidRPr="0079381C" w:rsidRDefault="001042BE" w:rsidP="0079381C">
            <w:pPr>
              <w:jc w:val="center"/>
              <w:rPr>
                <w:rFonts w:eastAsia="MS Mincho"/>
                <w:sz w:val="22"/>
              </w:rPr>
            </w:pPr>
            <w:r w:rsidRPr="0079381C">
              <w:rPr>
                <w:rFonts w:eastAsia="MS Mincho"/>
                <w:sz w:val="22"/>
              </w:rPr>
              <w:t xml:space="preserve">Selected Scenes from </w:t>
            </w:r>
            <w:r w:rsidRPr="0079381C">
              <w:rPr>
                <w:rFonts w:eastAsia="MS Mincho"/>
                <w:i/>
                <w:sz w:val="22"/>
              </w:rPr>
              <w:t>It</w:t>
            </w:r>
            <w:r w:rsidRPr="0079381C">
              <w:rPr>
                <w:rFonts w:eastAsia="MS Mincho"/>
                <w:sz w:val="22"/>
              </w:rPr>
              <w:t xml:space="preserve"> (1927) and </w:t>
            </w:r>
            <w:r w:rsidRPr="0079381C">
              <w:rPr>
                <w:rFonts w:eastAsia="MS Mincho"/>
                <w:i/>
                <w:sz w:val="22"/>
              </w:rPr>
              <w:t>The Jazz Singer</w:t>
            </w:r>
            <w:r w:rsidRPr="0079381C">
              <w:rPr>
                <w:rFonts w:eastAsia="MS Mincho"/>
                <w:sz w:val="22"/>
              </w:rPr>
              <w:t xml:space="preserve"> (1928)</w:t>
            </w:r>
          </w:p>
        </w:tc>
      </w:tr>
      <w:tr w:rsidR="001042BE" w:rsidTr="0079381C">
        <w:trPr>
          <w:trHeight w:val="266"/>
        </w:trPr>
        <w:tc>
          <w:tcPr>
            <w:tcW w:w="1204" w:type="dxa"/>
            <w:shd w:val="clear" w:color="auto" w:fill="auto"/>
          </w:tcPr>
          <w:p w:rsidR="001042BE" w:rsidRPr="0079381C" w:rsidRDefault="001042BE" w:rsidP="00D9039A">
            <w:pPr>
              <w:rPr>
                <w:rFonts w:eastAsia="MS Mincho"/>
                <w:sz w:val="22"/>
              </w:rPr>
            </w:pPr>
          </w:p>
        </w:tc>
        <w:tc>
          <w:tcPr>
            <w:tcW w:w="2714" w:type="dxa"/>
            <w:shd w:val="clear" w:color="auto" w:fill="auto"/>
          </w:tcPr>
          <w:p w:rsidR="001042BE" w:rsidRPr="0079381C" w:rsidRDefault="001042BE" w:rsidP="0079381C">
            <w:pPr>
              <w:jc w:val="center"/>
              <w:rPr>
                <w:rFonts w:eastAsia="MS Mincho"/>
                <w:sz w:val="22"/>
              </w:rPr>
            </w:pPr>
            <w:r w:rsidRPr="0079381C">
              <w:rPr>
                <w:rFonts w:eastAsia="MS Mincho"/>
                <w:sz w:val="22"/>
              </w:rPr>
              <w:t xml:space="preserve"> </w:t>
            </w:r>
          </w:p>
          <w:p w:rsidR="001042BE" w:rsidRPr="0079381C" w:rsidRDefault="001042BE" w:rsidP="0079381C">
            <w:pPr>
              <w:jc w:val="center"/>
              <w:rPr>
                <w:rFonts w:eastAsia="MS Mincho"/>
                <w:sz w:val="22"/>
              </w:rPr>
            </w:pPr>
            <w:r w:rsidRPr="0079381C">
              <w:rPr>
                <w:rFonts w:eastAsia="MS Mincho"/>
                <w:sz w:val="22"/>
              </w:rPr>
              <w:t>Photography, Documentary, and the Farm Security Administration During the Great Depression</w:t>
            </w:r>
          </w:p>
          <w:p w:rsidR="001042BE" w:rsidRPr="0079381C" w:rsidRDefault="001042BE" w:rsidP="0079381C">
            <w:pPr>
              <w:jc w:val="center"/>
              <w:rPr>
                <w:rFonts w:eastAsia="MS Mincho"/>
                <w:sz w:val="22"/>
              </w:rPr>
            </w:pPr>
          </w:p>
        </w:tc>
        <w:tc>
          <w:tcPr>
            <w:tcW w:w="3390" w:type="dxa"/>
            <w:shd w:val="clear" w:color="auto" w:fill="auto"/>
          </w:tcPr>
          <w:p w:rsidR="001042BE" w:rsidRPr="0079381C" w:rsidRDefault="001042BE" w:rsidP="0079381C">
            <w:pPr>
              <w:jc w:val="center"/>
              <w:rPr>
                <w:rFonts w:eastAsia="MS Mincho"/>
                <w:sz w:val="22"/>
              </w:rPr>
            </w:pPr>
          </w:p>
          <w:p w:rsidR="001042BE" w:rsidRPr="0079381C" w:rsidRDefault="001042BE" w:rsidP="0079381C">
            <w:pPr>
              <w:jc w:val="center"/>
              <w:rPr>
                <w:rFonts w:eastAsia="MS Mincho"/>
                <w:i/>
                <w:sz w:val="22"/>
                <w:szCs w:val="22"/>
              </w:rPr>
            </w:pPr>
            <w:r w:rsidRPr="0079381C">
              <w:rPr>
                <w:rFonts w:eastAsia="MS Mincho"/>
                <w:sz w:val="22"/>
              </w:rPr>
              <w:t xml:space="preserve"> “</w:t>
            </w:r>
            <w:r w:rsidRPr="0079381C">
              <w:rPr>
                <w:rFonts w:eastAsia="MS Mincho"/>
                <w:sz w:val="22"/>
                <w:szCs w:val="22"/>
              </w:rPr>
              <w:t xml:space="preserve">The Crowd, the Collective, and the Chorus:  Busby Berkeley and the New Deal” from </w:t>
            </w:r>
            <w:r w:rsidRPr="0079381C">
              <w:rPr>
                <w:rFonts w:eastAsia="MS Mincho"/>
                <w:i/>
                <w:sz w:val="22"/>
                <w:szCs w:val="22"/>
              </w:rPr>
              <w:t xml:space="preserve">Movies and Mass Culture </w:t>
            </w:r>
          </w:p>
          <w:p w:rsidR="001042BE" w:rsidRPr="0079381C" w:rsidRDefault="001042BE" w:rsidP="0079381C">
            <w:pPr>
              <w:jc w:val="center"/>
              <w:rPr>
                <w:rFonts w:eastAsia="MS Mincho"/>
                <w:sz w:val="22"/>
                <w:szCs w:val="22"/>
              </w:rPr>
            </w:pPr>
            <w:r w:rsidRPr="0079381C">
              <w:rPr>
                <w:rFonts w:eastAsia="MS Mincho"/>
                <w:sz w:val="22"/>
                <w:szCs w:val="22"/>
              </w:rPr>
              <w:t>(D2L)</w:t>
            </w:r>
          </w:p>
          <w:p w:rsidR="001042BE" w:rsidRPr="0079381C" w:rsidRDefault="001042BE" w:rsidP="0079381C">
            <w:pPr>
              <w:jc w:val="center"/>
              <w:rPr>
                <w:rFonts w:eastAsia="MS Mincho"/>
                <w:sz w:val="22"/>
              </w:rPr>
            </w:pPr>
          </w:p>
        </w:tc>
        <w:tc>
          <w:tcPr>
            <w:tcW w:w="2804" w:type="dxa"/>
            <w:shd w:val="clear" w:color="auto" w:fill="auto"/>
          </w:tcPr>
          <w:p w:rsidR="001042BE" w:rsidRPr="0079381C" w:rsidRDefault="001042BE" w:rsidP="0079381C">
            <w:pPr>
              <w:jc w:val="center"/>
              <w:rPr>
                <w:rFonts w:eastAsia="MS Mincho"/>
                <w:sz w:val="22"/>
              </w:rPr>
            </w:pPr>
          </w:p>
          <w:p w:rsidR="001042BE" w:rsidRPr="0079381C" w:rsidRDefault="001042BE" w:rsidP="0079381C">
            <w:pPr>
              <w:jc w:val="center"/>
              <w:rPr>
                <w:rFonts w:eastAsia="MS Mincho"/>
                <w:b/>
                <w:sz w:val="22"/>
              </w:rPr>
            </w:pPr>
            <w:r w:rsidRPr="0079381C">
              <w:rPr>
                <w:rFonts w:eastAsia="MS Mincho"/>
                <w:b/>
                <w:sz w:val="22"/>
              </w:rPr>
              <w:t xml:space="preserve">Journals Due </w:t>
            </w:r>
          </w:p>
        </w:tc>
      </w:tr>
      <w:tr w:rsidR="001042BE" w:rsidTr="0079381C">
        <w:trPr>
          <w:trHeight w:val="266"/>
        </w:trPr>
        <w:tc>
          <w:tcPr>
            <w:tcW w:w="1204" w:type="dxa"/>
            <w:shd w:val="clear" w:color="auto" w:fill="auto"/>
          </w:tcPr>
          <w:p w:rsidR="001042BE" w:rsidRPr="0079381C" w:rsidRDefault="001042BE" w:rsidP="00D9039A">
            <w:pPr>
              <w:rPr>
                <w:rFonts w:eastAsia="MS Mincho"/>
                <w:sz w:val="22"/>
              </w:rPr>
            </w:pPr>
            <w:r w:rsidRPr="0079381C">
              <w:rPr>
                <w:rFonts w:eastAsia="MS Mincho"/>
                <w:sz w:val="22"/>
              </w:rPr>
              <w:t xml:space="preserve"> </w:t>
            </w:r>
          </w:p>
          <w:p w:rsidR="001042BE" w:rsidRPr="0079381C" w:rsidRDefault="001042BE" w:rsidP="00D9039A">
            <w:pPr>
              <w:rPr>
                <w:rFonts w:eastAsia="MS Mincho"/>
                <w:sz w:val="22"/>
              </w:rPr>
            </w:pPr>
            <w:r w:rsidRPr="0079381C">
              <w:rPr>
                <w:rFonts w:eastAsia="MS Mincho"/>
                <w:sz w:val="22"/>
              </w:rPr>
              <w:t>Week #7</w:t>
            </w:r>
          </w:p>
          <w:p w:rsidR="001042BE" w:rsidRPr="0079381C" w:rsidRDefault="001042BE" w:rsidP="00D9039A">
            <w:pPr>
              <w:rPr>
                <w:rFonts w:eastAsia="MS Mincho"/>
                <w:sz w:val="22"/>
              </w:rPr>
            </w:pPr>
          </w:p>
        </w:tc>
        <w:tc>
          <w:tcPr>
            <w:tcW w:w="2714" w:type="dxa"/>
            <w:shd w:val="clear" w:color="auto" w:fill="auto"/>
          </w:tcPr>
          <w:p w:rsidR="001042BE" w:rsidRPr="0079381C" w:rsidRDefault="001042BE" w:rsidP="00D9039A">
            <w:pPr>
              <w:rPr>
                <w:rFonts w:eastAsia="MS Mincho"/>
                <w:sz w:val="22"/>
              </w:rPr>
            </w:pPr>
            <w:r w:rsidRPr="0079381C">
              <w:rPr>
                <w:rFonts w:eastAsia="MS Mincho"/>
                <w:sz w:val="22"/>
              </w:rPr>
              <w:t xml:space="preserve"> </w:t>
            </w:r>
          </w:p>
          <w:p w:rsidR="001042BE" w:rsidRPr="0079381C" w:rsidRDefault="001042BE" w:rsidP="0079381C">
            <w:pPr>
              <w:jc w:val="center"/>
              <w:rPr>
                <w:rFonts w:eastAsia="MS Mincho"/>
                <w:sz w:val="22"/>
              </w:rPr>
            </w:pPr>
            <w:r w:rsidRPr="0079381C">
              <w:rPr>
                <w:rFonts w:eastAsia="MS Mincho"/>
                <w:sz w:val="22"/>
              </w:rPr>
              <w:t>Library &amp; Research Day</w:t>
            </w:r>
          </w:p>
        </w:tc>
        <w:tc>
          <w:tcPr>
            <w:tcW w:w="3390" w:type="dxa"/>
            <w:shd w:val="clear" w:color="auto" w:fill="auto"/>
          </w:tcPr>
          <w:p w:rsidR="001042BE" w:rsidRPr="0079381C" w:rsidRDefault="001042BE" w:rsidP="0079381C">
            <w:pPr>
              <w:jc w:val="center"/>
              <w:rPr>
                <w:rFonts w:eastAsia="MS Mincho"/>
                <w:sz w:val="22"/>
              </w:rPr>
            </w:pPr>
            <w:r w:rsidRPr="0079381C">
              <w:rPr>
                <w:rFonts w:eastAsia="MS Mincho"/>
                <w:sz w:val="22"/>
              </w:rPr>
              <w:t xml:space="preserve"> </w:t>
            </w:r>
          </w:p>
          <w:p w:rsidR="001042BE" w:rsidRPr="0079381C" w:rsidRDefault="001042BE" w:rsidP="0079381C">
            <w:pPr>
              <w:jc w:val="center"/>
              <w:rPr>
                <w:rFonts w:eastAsia="MS Mincho"/>
                <w:sz w:val="22"/>
              </w:rPr>
            </w:pPr>
            <w:r w:rsidRPr="0079381C">
              <w:rPr>
                <w:rFonts w:eastAsia="MS Mincho"/>
                <w:sz w:val="22"/>
              </w:rPr>
              <w:t>“The FSA File:  From Image to Story” by Alan Trachtenberg</w:t>
            </w:r>
          </w:p>
        </w:tc>
        <w:tc>
          <w:tcPr>
            <w:tcW w:w="2804" w:type="dxa"/>
            <w:shd w:val="clear" w:color="auto" w:fill="auto"/>
          </w:tcPr>
          <w:p w:rsidR="001042BE" w:rsidRPr="0079381C" w:rsidRDefault="001042BE" w:rsidP="0079381C">
            <w:pPr>
              <w:jc w:val="center"/>
              <w:rPr>
                <w:rFonts w:eastAsia="MS Mincho"/>
                <w:sz w:val="22"/>
              </w:rPr>
            </w:pPr>
          </w:p>
          <w:p w:rsidR="001042BE" w:rsidRPr="0079381C" w:rsidRDefault="001042BE" w:rsidP="0079381C">
            <w:pPr>
              <w:jc w:val="center"/>
              <w:rPr>
                <w:rFonts w:eastAsia="MS Mincho"/>
                <w:sz w:val="22"/>
              </w:rPr>
            </w:pPr>
            <w:r w:rsidRPr="0079381C">
              <w:rPr>
                <w:rFonts w:eastAsia="MS Mincho"/>
                <w:sz w:val="22"/>
              </w:rPr>
              <w:t>FSA File Assignment Discussion</w:t>
            </w:r>
          </w:p>
          <w:p w:rsidR="001042BE" w:rsidRPr="0079381C" w:rsidRDefault="001042BE" w:rsidP="0079381C">
            <w:pPr>
              <w:jc w:val="center"/>
              <w:rPr>
                <w:rFonts w:eastAsia="MS Mincho"/>
                <w:sz w:val="22"/>
              </w:rPr>
            </w:pPr>
          </w:p>
          <w:p w:rsidR="001042BE" w:rsidRPr="0079381C" w:rsidRDefault="001042BE" w:rsidP="0079381C">
            <w:pPr>
              <w:jc w:val="center"/>
              <w:rPr>
                <w:rFonts w:eastAsia="MS Mincho"/>
                <w:sz w:val="22"/>
              </w:rPr>
            </w:pPr>
            <w:r w:rsidRPr="0079381C">
              <w:rPr>
                <w:rFonts w:eastAsia="MS Mincho"/>
                <w:sz w:val="22"/>
              </w:rPr>
              <w:t xml:space="preserve">Selected Scenes from </w:t>
            </w:r>
          </w:p>
          <w:p w:rsidR="001042BE" w:rsidRPr="0079381C" w:rsidRDefault="001042BE" w:rsidP="0079381C">
            <w:pPr>
              <w:jc w:val="center"/>
              <w:rPr>
                <w:rFonts w:eastAsia="MS Mincho"/>
                <w:i/>
                <w:sz w:val="22"/>
              </w:rPr>
            </w:pPr>
            <w:r w:rsidRPr="0079381C">
              <w:rPr>
                <w:rFonts w:eastAsia="MS Mincho"/>
                <w:i/>
                <w:sz w:val="22"/>
              </w:rPr>
              <w:t>The Gold Diggers of 1933</w:t>
            </w:r>
          </w:p>
          <w:p w:rsidR="001042BE" w:rsidRPr="0079381C" w:rsidRDefault="001042BE" w:rsidP="0079381C">
            <w:pPr>
              <w:jc w:val="center"/>
              <w:rPr>
                <w:rFonts w:eastAsia="MS Mincho"/>
                <w:sz w:val="22"/>
              </w:rPr>
            </w:pPr>
          </w:p>
          <w:p w:rsidR="001042BE" w:rsidRPr="0079381C" w:rsidRDefault="001042BE" w:rsidP="0079381C">
            <w:pPr>
              <w:jc w:val="center"/>
              <w:rPr>
                <w:rFonts w:eastAsia="MS Mincho"/>
                <w:sz w:val="22"/>
              </w:rPr>
            </w:pPr>
            <w:r w:rsidRPr="0079381C">
              <w:rPr>
                <w:rFonts w:eastAsia="MS Mincho"/>
                <w:sz w:val="22"/>
              </w:rPr>
              <w:t xml:space="preserve"> </w:t>
            </w:r>
          </w:p>
        </w:tc>
      </w:tr>
      <w:tr w:rsidR="001042BE" w:rsidTr="0079381C">
        <w:trPr>
          <w:trHeight w:val="266"/>
        </w:trPr>
        <w:tc>
          <w:tcPr>
            <w:tcW w:w="1204" w:type="dxa"/>
            <w:shd w:val="clear" w:color="auto" w:fill="auto"/>
          </w:tcPr>
          <w:p w:rsidR="001042BE" w:rsidRPr="0079381C" w:rsidRDefault="001042BE" w:rsidP="00D9039A">
            <w:pPr>
              <w:rPr>
                <w:rFonts w:eastAsia="MS Mincho"/>
                <w:sz w:val="22"/>
              </w:rPr>
            </w:pPr>
          </w:p>
        </w:tc>
        <w:tc>
          <w:tcPr>
            <w:tcW w:w="2714" w:type="dxa"/>
            <w:shd w:val="clear" w:color="auto" w:fill="auto"/>
          </w:tcPr>
          <w:p w:rsidR="001042BE" w:rsidRPr="0079381C" w:rsidRDefault="001042BE" w:rsidP="0079381C">
            <w:pPr>
              <w:jc w:val="center"/>
              <w:rPr>
                <w:rFonts w:eastAsia="MS Mincho"/>
                <w:sz w:val="22"/>
              </w:rPr>
            </w:pPr>
          </w:p>
          <w:p w:rsidR="001042BE" w:rsidRPr="0079381C" w:rsidRDefault="001042BE" w:rsidP="0079381C">
            <w:pPr>
              <w:jc w:val="center"/>
              <w:rPr>
                <w:rFonts w:eastAsia="MS Mincho"/>
                <w:sz w:val="22"/>
              </w:rPr>
            </w:pPr>
            <w:r w:rsidRPr="0079381C">
              <w:rPr>
                <w:rFonts w:eastAsia="MS Mincho"/>
                <w:sz w:val="22"/>
              </w:rPr>
              <w:t xml:space="preserve">  </w:t>
            </w:r>
          </w:p>
        </w:tc>
        <w:tc>
          <w:tcPr>
            <w:tcW w:w="3390" w:type="dxa"/>
            <w:shd w:val="clear" w:color="auto" w:fill="auto"/>
          </w:tcPr>
          <w:p w:rsidR="001042BE" w:rsidRPr="0079381C" w:rsidRDefault="001042BE" w:rsidP="00D9039A">
            <w:pPr>
              <w:rPr>
                <w:rFonts w:eastAsia="MS Mincho"/>
                <w:sz w:val="22"/>
              </w:rPr>
            </w:pPr>
          </w:p>
          <w:p w:rsidR="001042BE" w:rsidRPr="0079381C" w:rsidRDefault="001042BE" w:rsidP="00D9039A">
            <w:pPr>
              <w:rPr>
                <w:rFonts w:eastAsia="MS Mincho"/>
                <w:sz w:val="22"/>
              </w:rPr>
            </w:pPr>
            <w:r w:rsidRPr="0079381C">
              <w:rPr>
                <w:rFonts w:eastAsia="MS Mincho"/>
                <w:sz w:val="22"/>
              </w:rPr>
              <w:t>No Required Reading:  Be Prepared to Conduct Research on Your FSA Photograph and its Historic Context</w:t>
            </w:r>
          </w:p>
          <w:p w:rsidR="001042BE" w:rsidRPr="0079381C" w:rsidRDefault="001042BE" w:rsidP="0079381C">
            <w:pPr>
              <w:jc w:val="center"/>
              <w:rPr>
                <w:rFonts w:eastAsia="MS Mincho"/>
                <w:sz w:val="22"/>
              </w:rPr>
            </w:pPr>
            <w:r w:rsidRPr="0079381C">
              <w:rPr>
                <w:rFonts w:eastAsia="MS Mincho"/>
                <w:sz w:val="22"/>
              </w:rPr>
              <w:t xml:space="preserve"> </w:t>
            </w:r>
          </w:p>
        </w:tc>
        <w:tc>
          <w:tcPr>
            <w:tcW w:w="2804" w:type="dxa"/>
            <w:shd w:val="clear" w:color="auto" w:fill="auto"/>
          </w:tcPr>
          <w:p w:rsidR="001042BE" w:rsidRPr="0079381C" w:rsidRDefault="001042BE" w:rsidP="00D9039A">
            <w:pPr>
              <w:rPr>
                <w:rFonts w:eastAsia="MS Mincho"/>
                <w:sz w:val="22"/>
              </w:rPr>
            </w:pPr>
          </w:p>
          <w:p w:rsidR="001042BE" w:rsidRPr="0079381C" w:rsidRDefault="001042BE" w:rsidP="0079381C">
            <w:pPr>
              <w:jc w:val="center"/>
              <w:rPr>
                <w:rFonts w:eastAsia="MS Mincho"/>
                <w:sz w:val="22"/>
              </w:rPr>
            </w:pPr>
            <w:r w:rsidRPr="0079381C">
              <w:rPr>
                <w:rFonts w:eastAsia="MS Mincho"/>
                <w:sz w:val="22"/>
              </w:rPr>
              <w:t>In-Class Exploration of the FSA Online Database</w:t>
            </w:r>
          </w:p>
          <w:p w:rsidR="001042BE" w:rsidRPr="0079381C" w:rsidRDefault="001042BE" w:rsidP="0079381C">
            <w:pPr>
              <w:jc w:val="center"/>
              <w:rPr>
                <w:rFonts w:eastAsia="MS Mincho"/>
                <w:sz w:val="22"/>
              </w:rPr>
            </w:pPr>
          </w:p>
          <w:p w:rsidR="001042BE" w:rsidRPr="0079381C" w:rsidRDefault="001042BE" w:rsidP="0079381C">
            <w:pPr>
              <w:jc w:val="center"/>
              <w:rPr>
                <w:rFonts w:eastAsia="MS Mincho"/>
                <w:sz w:val="22"/>
              </w:rPr>
            </w:pPr>
            <w:r w:rsidRPr="0079381C">
              <w:rPr>
                <w:rFonts w:eastAsia="MS Mincho"/>
                <w:sz w:val="22"/>
              </w:rPr>
              <w:t xml:space="preserve">In-Class Screening of </w:t>
            </w:r>
          </w:p>
          <w:p w:rsidR="001042BE" w:rsidRPr="0079381C" w:rsidRDefault="001042BE" w:rsidP="0079381C">
            <w:pPr>
              <w:jc w:val="center"/>
              <w:rPr>
                <w:rFonts w:eastAsia="MS Mincho"/>
                <w:sz w:val="22"/>
              </w:rPr>
            </w:pPr>
            <w:r w:rsidRPr="0079381C">
              <w:rPr>
                <w:rFonts w:eastAsia="MS Mincho"/>
                <w:i/>
                <w:sz w:val="22"/>
              </w:rPr>
              <w:t>The Plow That Broke the Plains</w:t>
            </w:r>
            <w:r w:rsidRPr="0079381C">
              <w:rPr>
                <w:rFonts w:eastAsia="MS Mincho"/>
                <w:sz w:val="22"/>
              </w:rPr>
              <w:t xml:space="preserve"> (1936)</w:t>
            </w:r>
          </w:p>
          <w:p w:rsidR="001042BE" w:rsidRPr="0079381C" w:rsidRDefault="001042BE" w:rsidP="00D9039A">
            <w:pPr>
              <w:rPr>
                <w:rFonts w:eastAsia="MS Mincho"/>
                <w:sz w:val="22"/>
              </w:rPr>
            </w:pPr>
          </w:p>
        </w:tc>
      </w:tr>
      <w:tr w:rsidR="001042BE" w:rsidTr="0079381C">
        <w:trPr>
          <w:trHeight w:val="632"/>
        </w:trPr>
        <w:tc>
          <w:tcPr>
            <w:tcW w:w="1204" w:type="dxa"/>
            <w:shd w:val="clear" w:color="auto" w:fill="auto"/>
          </w:tcPr>
          <w:p w:rsidR="001042BE" w:rsidRPr="0079381C" w:rsidRDefault="001042BE" w:rsidP="00D9039A">
            <w:pPr>
              <w:rPr>
                <w:rFonts w:eastAsia="MS Mincho"/>
                <w:sz w:val="22"/>
              </w:rPr>
            </w:pPr>
            <w:r w:rsidRPr="0079381C">
              <w:rPr>
                <w:rFonts w:eastAsia="MS Mincho"/>
                <w:sz w:val="22"/>
              </w:rPr>
              <w:t xml:space="preserve"> </w:t>
            </w:r>
          </w:p>
          <w:p w:rsidR="001042BE" w:rsidRPr="0079381C" w:rsidRDefault="001042BE" w:rsidP="00D9039A">
            <w:pPr>
              <w:rPr>
                <w:rFonts w:eastAsia="MS Mincho"/>
                <w:sz w:val="22"/>
              </w:rPr>
            </w:pPr>
            <w:r w:rsidRPr="0079381C">
              <w:rPr>
                <w:rFonts w:eastAsia="MS Mincho"/>
                <w:sz w:val="22"/>
              </w:rPr>
              <w:t>Week #8</w:t>
            </w:r>
          </w:p>
        </w:tc>
        <w:tc>
          <w:tcPr>
            <w:tcW w:w="2714" w:type="dxa"/>
            <w:shd w:val="clear" w:color="auto" w:fill="auto"/>
          </w:tcPr>
          <w:p w:rsidR="001042BE" w:rsidRPr="0079381C" w:rsidRDefault="001042BE" w:rsidP="00D9039A">
            <w:pPr>
              <w:rPr>
                <w:rFonts w:eastAsia="MS Mincho"/>
                <w:sz w:val="22"/>
              </w:rPr>
            </w:pPr>
          </w:p>
          <w:p w:rsidR="001042BE" w:rsidRPr="0079381C" w:rsidRDefault="001042BE" w:rsidP="0079381C">
            <w:pPr>
              <w:jc w:val="center"/>
              <w:rPr>
                <w:rFonts w:eastAsia="MS Mincho"/>
                <w:sz w:val="22"/>
              </w:rPr>
            </w:pPr>
            <w:r w:rsidRPr="0079381C">
              <w:rPr>
                <w:rFonts w:eastAsia="MS Mincho"/>
                <w:sz w:val="22"/>
              </w:rPr>
              <w:t>The Visual Rhetoric of War in the Mid-Twentieth Century</w:t>
            </w:r>
          </w:p>
          <w:p w:rsidR="001042BE" w:rsidRPr="0079381C" w:rsidRDefault="001042BE" w:rsidP="00D9039A">
            <w:pPr>
              <w:rPr>
                <w:rFonts w:eastAsia="MS Mincho"/>
                <w:sz w:val="22"/>
              </w:rPr>
            </w:pPr>
            <w:r w:rsidRPr="0079381C">
              <w:rPr>
                <w:rFonts w:eastAsia="MS Mincho"/>
                <w:sz w:val="22"/>
              </w:rPr>
              <w:t xml:space="preserve"> </w:t>
            </w:r>
          </w:p>
        </w:tc>
        <w:tc>
          <w:tcPr>
            <w:tcW w:w="3390" w:type="dxa"/>
            <w:shd w:val="clear" w:color="auto" w:fill="auto"/>
          </w:tcPr>
          <w:p w:rsidR="001042BE" w:rsidRPr="0079381C" w:rsidRDefault="001042BE" w:rsidP="0079381C">
            <w:pPr>
              <w:jc w:val="center"/>
              <w:rPr>
                <w:rFonts w:eastAsia="MS Mincho"/>
                <w:sz w:val="22"/>
              </w:rPr>
            </w:pPr>
          </w:p>
          <w:p w:rsidR="001042BE" w:rsidRPr="0079381C" w:rsidRDefault="001042BE" w:rsidP="0079381C">
            <w:pPr>
              <w:jc w:val="center"/>
              <w:rPr>
                <w:rFonts w:eastAsia="MS Mincho"/>
                <w:sz w:val="22"/>
              </w:rPr>
            </w:pPr>
            <w:r w:rsidRPr="0079381C">
              <w:rPr>
                <w:rFonts w:eastAsia="MS Mincho"/>
                <w:sz w:val="22"/>
              </w:rPr>
              <w:t>No Required Reading:  Present Your FSA Research Papers</w:t>
            </w:r>
          </w:p>
          <w:p w:rsidR="001042BE" w:rsidRPr="0079381C" w:rsidRDefault="001042BE" w:rsidP="00D9039A">
            <w:pPr>
              <w:rPr>
                <w:rFonts w:eastAsia="MS Mincho"/>
                <w:sz w:val="22"/>
              </w:rPr>
            </w:pPr>
          </w:p>
        </w:tc>
        <w:tc>
          <w:tcPr>
            <w:tcW w:w="2804" w:type="dxa"/>
            <w:shd w:val="clear" w:color="auto" w:fill="auto"/>
          </w:tcPr>
          <w:p w:rsidR="001042BE" w:rsidRPr="0079381C" w:rsidRDefault="001042BE" w:rsidP="0079381C">
            <w:pPr>
              <w:jc w:val="center"/>
              <w:rPr>
                <w:rFonts w:eastAsia="MS Mincho"/>
                <w:sz w:val="22"/>
              </w:rPr>
            </w:pPr>
          </w:p>
          <w:p w:rsidR="001042BE" w:rsidRPr="0079381C" w:rsidRDefault="001042BE" w:rsidP="0079381C">
            <w:pPr>
              <w:jc w:val="center"/>
              <w:rPr>
                <w:rFonts w:eastAsia="MS Mincho"/>
                <w:sz w:val="22"/>
              </w:rPr>
            </w:pPr>
            <w:r w:rsidRPr="0079381C">
              <w:rPr>
                <w:rFonts w:eastAsia="MS Mincho"/>
                <w:sz w:val="22"/>
              </w:rPr>
              <w:t>Meet in the Library</w:t>
            </w:r>
          </w:p>
        </w:tc>
      </w:tr>
      <w:tr w:rsidR="001042BE" w:rsidTr="0079381C">
        <w:trPr>
          <w:trHeight w:val="266"/>
        </w:trPr>
        <w:tc>
          <w:tcPr>
            <w:tcW w:w="1204" w:type="dxa"/>
            <w:shd w:val="clear" w:color="auto" w:fill="auto"/>
          </w:tcPr>
          <w:p w:rsidR="001042BE" w:rsidRPr="0079381C" w:rsidRDefault="001042BE" w:rsidP="00D9039A">
            <w:pPr>
              <w:rPr>
                <w:rFonts w:eastAsia="MS Mincho"/>
                <w:sz w:val="22"/>
              </w:rPr>
            </w:pPr>
            <w:r w:rsidRPr="0079381C">
              <w:rPr>
                <w:rFonts w:eastAsia="MS Mincho"/>
                <w:sz w:val="22"/>
              </w:rPr>
              <w:t xml:space="preserve"> </w:t>
            </w:r>
          </w:p>
        </w:tc>
        <w:tc>
          <w:tcPr>
            <w:tcW w:w="2714" w:type="dxa"/>
            <w:shd w:val="clear" w:color="auto" w:fill="auto"/>
          </w:tcPr>
          <w:p w:rsidR="001042BE" w:rsidRPr="0079381C" w:rsidRDefault="001042BE" w:rsidP="0079381C">
            <w:pPr>
              <w:jc w:val="center"/>
              <w:rPr>
                <w:rFonts w:eastAsia="MS Mincho"/>
                <w:sz w:val="22"/>
              </w:rPr>
            </w:pPr>
            <w:r w:rsidRPr="0079381C">
              <w:rPr>
                <w:rFonts w:eastAsia="MS Mincho"/>
                <w:sz w:val="22"/>
              </w:rPr>
              <w:t xml:space="preserve"> </w:t>
            </w:r>
          </w:p>
          <w:p w:rsidR="001042BE" w:rsidRPr="0079381C" w:rsidRDefault="001042BE" w:rsidP="0079381C">
            <w:pPr>
              <w:jc w:val="center"/>
              <w:rPr>
                <w:rFonts w:eastAsia="MS Mincho"/>
                <w:sz w:val="22"/>
              </w:rPr>
            </w:pPr>
            <w:r w:rsidRPr="0079381C">
              <w:rPr>
                <w:rFonts w:eastAsia="MS Mincho"/>
                <w:sz w:val="22"/>
              </w:rPr>
              <w:t xml:space="preserve"> </w:t>
            </w:r>
          </w:p>
          <w:p w:rsidR="001042BE" w:rsidRPr="0079381C" w:rsidRDefault="001042BE" w:rsidP="0079381C">
            <w:pPr>
              <w:jc w:val="center"/>
              <w:rPr>
                <w:rFonts w:eastAsia="MS Mincho"/>
                <w:sz w:val="22"/>
              </w:rPr>
            </w:pPr>
          </w:p>
        </w:tc>
        <w:tc>
          <w:tcPr>
            <w:tcW w:w="3390" w:type="dxa"/>
            <w:shd w:val="clear" w:color="auto" w:fill="auto"/>
          </w:tcPr>
          <w:p w:rsidR="001042BE" w:rsidRPr="0079381C" w:rsidRDefault="001042BE" w:rsidP="00D9039A">
            <w:pPr>
              <w:rPr>
                <w:rFonts w:eastAsia="MS Mincho"/>
                <w:sz w:val="22"/>
              </w:rPr>
            </w:pPr>
          </w:p>
          <w:p w:rsidR="001042BE" w:rsidRPr="0079381C" w:rsidRDefault="001042BE" w:rsidP="0079381C">
            <w:pPr>
              <w:jc w:val="center"/>
              <w:rPr>
                <w:rFonts w:eastAsia="MS Mincho"/>
                <w:sz w:val="22"/>
              </w:rPr>
            </w:pPr>
            <w:r w:rsidRPr="0079381C">
              <w:rPr>
                <w:rFonts w:eastAsia="MS Mincho"/>
                <w:sz w:val="22"/>
              </w:rPr>
              <w:t xml:space="preserve">“Introduction” from </w:t>
            </w:r>
            <w:r w:rsidRPr="0079381C">
              <w:rPr>
                <w:rFonts w:eastAsia="MS Mincho"/>
                <w:i/>
                <w:sz w:val="22"/>
              </w:rPr>
              <w:t>We’ll Always Have the Movies:  American Cinema During World War II</w:t>
            </w:r>
            <w:r w:rsidRPr="0079381C">
              <w:rPr>
                <w:rFonts w:eastAsia="MS Mincho"/>
                <w:sz w:val="22"/>
              </w:rPr>
              <w:t xml:space="preserve">  (D2L)</w:t>
            </w:r>
          </w:p>
          <w:p w:rsidR="001042BE" w:rsidRPr="0079381C" w:rsidRDefault="001042BE" w:rsidP="00D9039A">
            <w:pPr>
              <w:rPr>
                <w:rFonts w:eastAsia="MS Mincho"/>
                <w:sz w:val="22"/>
              </w:rPr>
            </w:pPr>
          </w:p>
        </w:tc>
        <w:tc>
          <w:tcPr>
            <w:tcW w:w="2804" w:type="dxa"/>
            <w:shd w:val="clear" w:color="auto" w:fill="auto"/>
          </w:tcPr>
          <w:p w:rsidR="001042BE" w:rsidRPr="0079381C" w:rsidRDefault="001042BE" w:rsidP="0079381C">
            <w:pPr>
              <w:jc w:val="center"/>
              <w:rPr>
                <w:rFonts w:eastAsia="MS Mincho"/>
                <w:b/>
                <w:sz w:val="22"/>
              </w:rPr>
            </w:pPr>
          </w:p>
          <w:p w:rsidR="001042BE" w:rsidRPr="0079381C" w:rsidRDefault="001042BE" w:rsidP="0079381C">
            <w:pPr>
              <w:jc w:val="center"/>
              <w:rPr>
                <w:rFonts w:eastAsia="MS Mincho"/>
                <w:b/>
                <w:sz w:val="22"/>
              </w:rPr>
            </w:pPr>
            <w:r w:rsidRPr="0079381C">
              <w:rPr>
                <w:rFonts w:eastAsia="MS Mincho"/>
                <w:b/>
                <w:sz w:val="22"/>
              </w:rPr>
              <w:t xml:space="preserve">  FSA File Assignment Due</w:t>
            </w:r>
          </w:p>
        </w:tc>
      </w:tr>
      <w:tr w:rsidR="001042BE" w:rsidTr="0079381C">
        <w:trPr>
          <w:trHeight w:val="266"/>
        </w:trPr>
        <w:tc>
          <w:tcPr>
            <w:tcW w:w="1204" w:type="dxa"/>
            <w:shd w:val="clear" w:color="auto" w:fill="auto"/>
          </w:tcPr>
          <w:p w:rsidR="001042BE" w:rsidRPr="0079381C" w:rsidRDefault="001042BE" w:rsidP="00D9039A">
            <w:pPr>
              <w:rPr>
                <w:rFonts w:eastAsia="MS Mincho"/>
                <w:sz w:val="22"/>
              </w:rPr>
            </w:pPr>
          </w:p>
          <w:p w:rsidR="001042BE" w:rsidRPr="0079381C" w:rsidRDefault="001042BE" w:rsidP="00D9039A">
            <w:pPr>
              <w:rPr>
                <w:rFonts w:eastAsia="MS Mincho"/>
                <w:sz w:val="22"/>
              </w:rPr>
            </w:pPr>
            <w:r w:rsidRPr="0079381C">
              <w:rPr>
                <w:rFonts w:eastAsia="MS Mincho"/>
                <w:sz w:val="22"/>
              </w:rPr>
              <w:t>Week #9</w:t>
            </w:r>
          </w:p>
        </w:tc>
        <w:tc>
          <w:tcPr>
            <w:tcW w:w="2714" w:type="dxa"/>
            <w:shd w:val="clear" w:color="auto" w:fill="auto"/>
          </w:tcPr>
          <w:p w:rsidR="001042BE" w:rsidRPr="0079381C" w:rsidRDefault="001042BE" w:rsidP="0079381C">
            <w:pPr>
              <w:jc w:val="center"/>
              <w:rPr>
                <w:rFonts w:eastAsia="MS Mincho"/>
                <w:sz w:val="22"/>
              </w:rPr>
            </w:pPr>
            <w:r w:rsidRPr="0079381C">
              <w:rPr>
                <w:rFonts w:eastAsia="MS Mincho"/>
                <w:sz w:val="22"/>
              </w:rPr>
              <w:t xml:space="preserve"> </w:t>
            </w:r>
          </w:p>
          <w:p w:rsidR="001042BE" w:rsidRPr="0079381C" w:rsidRDefault="001042BE" w:rsidP="0079381C">
            <w:pPr>
              <w:jc w:val="center"/>
              <w:rPr>
                <w:rFonts w:eastAsia="MS Mincho"/>
                <w:sz w:val="22"/>
              </w:rPr>
            </w:pPr>
            <w:r w:rsidRPr="0079381C">
              <w:rPr>
                <w:rFonts w:eastAsia="MS Mincho"/>
                <w:sz w:val="22"/>
              </w:rPr>
              <w:t xml:space="preserve">   </w:t>
            </w:r>
          </w:p>
          <w:p w:rsidR="001042BE" w:rsidRPr="0079381C" w:rsidRDefault="001042BE" w:rsidP="0079381C">
            <w:pPr>
              <w:jc w:val="center"/>
              <w:rPr>
                <w:rFonts w:eastAsia="MS Mincho"/>
                <w:sz w:val="22"/>
              </w:rPr>
            </w:pPr>
            <w:r w:rsidRPr="0079381C">
              <w:rPr>
                <w:rFonts w:eastAsia="MS Mincho"/>
                <w:sz w:val="22"/>
              </w:rPr>
              <w:t>The 1950s:  Consumer Culture As Visual Culture</w:t>
            </w:r>
          </w:p>
          <w:p w:rsidR="001042BE" w:rsidRPr="0079381C" w:rsidRDefault="001042BE" w:rsidP="0079381C">
            <w:pPr>
              <w:jc w:val="center"/>
              <w:rPr>
                <w:rFonts w:eastAsia="MS Mincho"/>
                <w:sz w:val="22"/>
              </w:rPr>
            </w:pPr>
          </w:p>
        </w:tc>
        <w:tc>
          <w:tcPr>
            <w:tcW w:w="3390" w:type="dxa"/>
            <w:shd w:val="clear" w:color="auto" w:fill="auto"/>
          </w:tcPr>
          <w:p w:rsidR="001042BE" w:rsidRPr="0079381C" w:rsidRDefault="001042BE" w:rsidP="0079381C">
            <w:pPr>
              <w:jc w:val="center"/>
              <w:rPr>
                <w:rFonts w:eastAsia="MS Mincho"/>
                <w:sz w:val="22"/>
                <w:szCs w:val="22"/>
              </w:rPr>
            </w:pPr>
          </w:p>
          <w:p w:rsidR="001042BE" w:rsidRPr="0079381C" w:rsidRDefault="001042BE" w:rsidP="0079381C">
            <w:pPr>
              <w:jc w:val="center"/>
              <w:rPr>
                <w:rFonts w:ascii="Times" w:hAnsi="Times"/>
                <w:sz w:val="22"/>
                <w:szCs w:val="22"/>
              </w:rPr>
            </w:pPr>
            <w:r w:rsidRPr="0079381C">
              <w:rPr>
                <w:rFonts w:eastAsia="MS Mincho"/>
                <w:sz w:val="22"/>
                <w:szCs w:val="22"/>
              </w:rPr>
              <w:t xml:space="preserve"> </w:t>
            </w:r>
            <w:r w:rsidRPr="0079381C">
              <w:rPr>
                <w:rFonts w:ascii="Times" w:hAnsi="Times"/>
                <w:sz w:val="22"/>
                <w:szCs w:val="22"/>
              </w:rPr>
              <w:t xml:space="preserve">“Imagining the Atomic Age: </w:t>
            </w:r>
            <w:r w:rsidRPr="0079381C">
              <w:rPr>
                <w:rFonts w:ascii="Times" w:hAnsi="Times"/>
                <w:i/>
                <w:sz w:val="22"/>
                <w:szCs w:val="22"/>
              </w:rPr>
              <w:t>Life</w:t>
            </w:r>
            <w:r w:rsidRPr="0079381C">
              <w:rPr>
                <w:rFonts w:ascii="Times" w:hAnsi="Times"/>
                <w:sz w:val="22"/>
                <w:szCs w:val="22"/>
              </w:rPr>
              <w:t xml:space="preserve"> and the Atom” from </w:t>
            </w:r>
            <w:r w:rsidRPr="0079381C">
              <w:rPr>
                <w:rFonts w:ascii="Times" w:hAnsi="Times"/>
                <w:i/>
                <w:sz w:val="22"/>
                <w:szCs w:val="22"/>
              </w:rPr>
              <w:t xml:space="preserve">Looking at Life Magazine </w:t>
            </w:r>
            <w:r w:rsidRPr="0079381C">
              <w:rPr>
                <w:rFonts w:ascii="Times" w:hAnsi="Times"/>
                <w:sz w:val="22"/>
                <w:szCs w:val="22"/>
              </w:rPr>
              <w:t>(D2L)</w:t>
            </w:r>
          </w:p>
          <w:p w:rsidR="001042BE" w:rsidRPr="0079381C" w:rsidRDefault="001042BE" w:rsidP="0079381C">
            <w:pPr>
              <w:jc w:val="center"/>
              <w:rPr>
                <w:rFonts w:eastAsia="MS Mincho"/>
                <w:sz w:val="22"/>
              </w:rPr>
            </w:pPr>
          </w:p>
        </w:tc>
        <w:tc>
          <w:tcPr>
            <w:tcW w:w="2804" w:type="dxa"/>
            <w:shd w:val="clear" w:color="auto" w:fill="auto"/>
          </w:tcPr>
          <w:p w:rsidR="001042BE" w:rsidRPr="0079381C" w:rsidRDefault="001042BE" w:rsidP="0079381C">
            <w:pPr>
              <w:jc w:val="center"/>
              <w:rPr>
                <w:rFonts w:eastAsia="MS Mincho"/>
                <w:sz w:val="22"/>
              </w:rPr>
            </w:pPr>
          </w:p>
          <w:p w:rsidR="001042BE" w:rsidRPr="0079381C" w:rsidRDefault="001042BE" w:rsidP="00D9039A">
            <w:pPr>
              <w:rPr>
                <w:rFonts w:eastAsia="MS Mincho"/>
                <w:sz w:val="22"/>
              </w:rPr>
            </w:pPr>
          </w:p>
          <w:p w:rsidR="001042BE" w:rsidRPr="0079381C" w:rsidRDefault="001042BE" w:rsidP="0079381C">
            <w:pPr>
              <w:jc w:val="center"/>
              <w:rPr>
                <w:rFonts w:eastAsia="MS Mincho"/>
                <w:sz w:val="22"/>
              </w:rPr>
            </w:pPr>
            <w:r w:rsidRPr="0079381C">
              <w:rPr>
                <w:rFonts w:eastAsia="MS Mincho"/>
                <w:sz w:val="22"/>
              </w:rPr>
              <w:t xml:space="preserve">Selected Scenes from </w:t>
            </w:r>
            <w:r w:rsidRPr="0079381C">
              <w:rPr>
                <w:rFonts w:eastAsia="MS Mincho"/>
                <w:i/>
                <w:sz w:val="22"/>
              </w:rPr>
              <w:t xml:space="preserve">Casablanca </w:t>
            </w:r>
            <w:r w:rsidRPr="0079381C">
              <w:rPr>
                <w:rFonts w:eastAsia="MS Mincho"/>
                <w:sz w:val="22"/>
              </w:rPr>
              <w:t xml:space="preserve">(1942) </w:t>
            </w:r>
          </w:p>
        </w:tc>
      </w:tr>
      <w:tr w:rsidR="001042BE" w:rsidTr="0079381C">
        <w:trPr>
          <w:trHeight w:val="266"/>
        </w:trPr>
        <w:tc>
          <w:tcPr>
            <w:tcW w:w="1204" w:type="dxa"/>
            <w:shd w:val="clear" w:color="auto" w:fill="auto"/>
          </w:tcPr>
          <w:p w:rsidR="001042BE" w:rsidRPr="0079381C" w:rsidRDefault="001042BE" w:rsidP="00D9039A">
            <w:pPr>
              <w:rPr>
                <w:rFonts w:eastAsia="MS Mincho"/>
                <w:sz w:val="22"/>
              </w:rPr>
            </w:pPr>
            <w:r w:rsidRPr="0079381C">
              <w:rPr>
                <w:rFonts w:eastAsia="MS Mincho"/>
                <w:sz w:val="22"/>
              </w:rPr>
              <w:t xml:space="preserve"> </w:t>
            </w:r>
          </w:p>
          <w:p w:rsidR="001042BE" w:rsidRPr="0079381C" w:rsidRDefault="001042BE" w:rsidP="00D9039A">
            <w:pPr>
              <w:rPr>
                <w:rFonts w:eastAsia="MS Mincho"/>
                <w:sz w:val="22"/>
              </w:rPr>
            </w:pPr>
            <w:r w:rsidRPr="0079381C">
              <w:rPr>
                <w:rFonts w:eastAsia="MS Mincho"/>
                <w:sz w:val="22"/>
              </w:rPr>
              <w:t xml:space="preserve"> </w:t>
            </w:r>
          </w:p>
          <w:p w:rsidR="001042BE" w:rsidRPr="0079381C" w:rsidRDefault="001042BE" w:rsidP="00D9039A">
            <w:pPr>
              <w:rPr>
                <w:rFonts w:eastAsia="MS Mincho"/>
                <w:sz w:val="22"/>
              </w:rPr>
            </w:pPr>
          </w:p>
        </w:tc>
        <w:tc>
          <w:tcPr>
            <w:tcW w:w="2714" w:type="dxa"/>
            <w:shd w:val="clear" w:color="auto" w:fill="auto"/>
          </w:tcPr>
          <w:p w:rsidR="001042BE" w:rsidRPr="0079381C" w:rsidRDefault="001042BE" w:rsidP="00D9039A">
            <w:pPr>
              <w:rPr>
                <w:rFonts w:eastAsia="MS Mincho"/>
                <w:sz w:val="22"/>
              </w:rPr>
            </w:pPr>
            <w:r w:rsidRPr="0079381C">
              <w:rPr>
                <w:rFonts w:eastAsia="MS Mincho"/>
                <w:sz w:val="22"/>
              </w:rPr>
              <w:t xml:space="preserve"> </w:t>
            </w:r>
          </w:p>
          <w:p w:rsidR="001042BE" w:rsidRPr="0079381C" w:rsidRDefault="001042BE" w:rsidP="0079381C">
            <w:pPr>
              <w:jc w:val="center"/>
              <w:rPr>
                <w:rFonts w:eastAsia="MS Mincho"/>
                <w:sz w:val="22"/>
              </w:rPr>
            </w:pPr>
            <w:r w:rsidRPr="0079381C">
              <w:rPr>
                <w:rFonts w:eastAsia="MS Mincho"/>
                <w:sz w:val="22"/>
              </w:rPr>
              <w:t>The 1950s, Part II</w:t>
            </w:r>
          </w:p>
        </w:tc>
        <w:tc>
          <w:tcPr>
            <w:tcW w:w="3390" w:type="dxa"/>
            <w:shd w:val="clear" w:color="auto" w:fill="auto"/>
          </w:tcPr>
          <w:p w:rsidR="001042BE" w:rsidRPr="0079381C" w:rsidRDefault="001042BE" w:rsidP="0079381C">
            <w:pPr>
              <w:jc w:val="center"/>
              <w:rPr>
                <w:rFonts w:eastAsia="MS Mincho"/>
                <w:sz w:val="22"/>
              </w:rPr>
            </w:pPr>
            <w:r w:rsidRPr="0079381C">
              <w:rPr>
                <w:rFonts w:eastAsia="MS Mincho"/>
                <w:sz w:val="22"/>
              </w:rPr>
              <w:t xml:space="preserve"> </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85"/>
              <w:gridCol w:w="185"/>
            </w:tblGrid>
            <w:tr w:rsidR="001042BE" w:rsidRPr="005C3B6E" w:rsidTr="0079381C">
              <w:trPr>
                <w:tblCellSpacing w:w="15" w:type="dxa"/>
              </w:trPr>
              <w:tc>
                <w:tcPr>
                  <w:tcW w:w="1000" w:type="pct"/>
                  <w:vAlign w:val="center"/>
                  <w:hideMark/>
                </w:tcPr>
                <w:p w:rsidR="001042BE" w:rsidRPr="005C3B6E" w:rsidRDefault="001042BE" w:rsidP="00D9039A">
                  <w:pPr>
                    <w:rPr>
                      <w:rFonts w:ascii="Times" w:hAnsi="Times"/>
                    </w:rPr>
                  </w:pPr>
                </w:p>
              </w:tc>
              <w:tc>
                <w:tcPr>
                  <w:tcW w:w="3500" w:type="pct"/>
                  <w:vAlign w:val="center"/>
                  <w:hideMark/>
                </w:tcPr>
                <w:p w:rsidR="001042BE" w:rsidRPr="005C3B6E" w:rsidRDefault="001042BE" w:rsidP="00D9039A">
                  <w:pPr>
                    <w:rPr>
                      <w:rFonts w:ascii="Times" w:hAnsi="Times"/>
                    </w:rPr>
                  </w:pPr>
                </w:p>
              </w:tc>
            </w:tr>
          </w:tbl>
          <w:p w:rsidR="001042BE" w:rsidRPr="0079381C" w:rsidRDefault="001042BE" w:rsidP="0079381C">
            <w:pPr>
              <w:jc w:val="center"/>
              <w:rPr>
                <w:rFonts w:eastAsia="MS Mincho"/>
                <w:i/>
                <w:sz w:val="22"/>
              </w:rPr>
            </w:pPr>
            <w:r w:rsidRPr="0079381C">
              <w:rPr>
                <w:rFonts w:eastAsia="MS Mincho"/>
                <w:sz w:val="22"/>
              </w:rPr>
              <w:t>Chapters 1,2, and 3 from</w:t>
            </w:r>
          </w:p>
          <w:p w:rsidR="001042BE" w:rsidRPr="0079381C" w:rsidRDefault="001042BE" w:rsidP="0079381C">
            <w:pPr>
              <w:jc w:val="center"/>
              <w:rPr>
                <w:rFonts w:eastAsia="MS Mincho"/>
                <w:sz w:val="22"/>
                <w:szCs w:val="22"/>
              </w:rPr>
            </w:pPr>
            <w:r w:rsidRPr="0079381C">
              <w:rPr>
                <w:rFonts w:eastAsia="MS Mincho"/>
                <w:i/>
                <w:sz w:val="22"/>
              </w:rPr>
              <w:t xml:space="preserve">As Seen on TV:  Visual Culture and </w:t>
            </w:r>
            <w:r w:rsidRPr="0079381C">
              <w:rPr>
                <w:rFonts w:eastAsia="MS Mincho"/>
                <w:i/>
                <w:sz w:val="22"/>
              </w:rPr>
              <w:lastRenderedPageBreak/>
              <w:t>Everyday Life in the 1950s</w:t>
            </w:r>
          </w:p>
        </w:tc>
        <w:tc>
          <w:tcPr>
            <w:tcW w:w="2804" w:type="dxa"/>
            <w:shd w:val="clear" w:color="auto" w:fill="auto"/>
          </w:tcPr>
          <w:p w:rsidR="001042BE" w:rsidRPr="0079381C" w:rsidRDefault="001042BE" w:rsidP="0079381C">
            <w:pPr>
              <w:jc w:val="center"/>
              <w:rPr>
                <w:rFonts w:eastAsia="MS Mincho"/>
                <w:sz w:val="22"/>
                <w:szCs w:val="22"/>
              </w:rPr>
            </w:pPr>
          </w:p>
          <w:p w:rsidR="001042BE" w:rsidRPr="0079381C" w:rsidRDefault="001042BE" w:rsidP="0079381C">
            <w:pPr>
              <w:jc w:val="center"/>
              <w:rPr>
                <w:rFonts w:eastAsia="MS Mincho"/>
                <w:sz w:val="22"/>
                <w:szCs w:val="22"/>
              </w:rPr>
            </w:pPr>
            <w:r w:rsidRPr="0079381C">
              <w:rPr>
                <w:rFonts w:eastAsia="MS Mincho"/>
                <w:sz w:val="22"/>
                <w:szCs w:val="22"/>
              </w:rPr>
              <w:t xml:space="preserve">  In-Class Screening of </w:t>
            </w:r>
            <w:r w:rsidRPr="0079381C">
              <w:rPr>
                <w:rFonts w:eastAsia="MS Mincho"/>
                <w:i/>
                <w:sz w:val="22"/>
                <w:szCs w:val="22"/>
              </w:rPr>
              <w:t xml:space="preserve">Atomic Café </w:t>
            </w:r>
            <w:r w:rsidRPr="0079381C">
              <w:rPr>
                <w:rFonts w:eastAsia="MS Mincho"/>
                <w:sz w:val="22"/>
                <w:szCs w:val="22"/>
              </w:rPr>
              <w:t>(1982)</w:t>
            </w:r>
          </w:p>
          <w:p w:rsidR="001042BE" w:rsidRPr="0079381C" w:rsidRDefault="001042BE" w:rsidP="0079381C">
            <w:pPr>
              <w:jc w:val="center"/>
              <w:rPr>
                <w:rFonts w:eastAsia="MS Mincho"/>
                <w:sz w:val="22"/>
                <w:szCs w:val="22"/>
              </w:rPr>
            </w:pPr>
          </w:p>
          <w:p w:rsidR="001042BE" w:rsidRPr="0079381C" w:rsidRDefault="001042BE" w:rsidP="0079381C">
            <w:pPr>
              <w:jc w:val="center"/>
              <w:rPr>
                <w:rFonts w:eastAsia="MS Mincho"/>
                <w:sz w:val="22"/>
                <w:szCs w:val="22"/>
              </w:rPr>
            </w:pPr>
            <w:r w:rsidRPr="0079381C">
              <w:rPr>
                <w:rFonts w:eastAsia="MS Mincho"/>
                <w:sz w:val="22"/>
                <w:szCs w:val="22"/>
              </w:rPr>
              <w:t xml:space="preserve"> </w:t>
            </w:r>
          </w:p>
        </w:tc>
      </w:tr>
      <w:tr w:rsidR="001042BE" w:rsidTr="0079381C">
        <w:trPr>
          <w:trHeight w:val="266"/>
        </w:trPr>
        <w:tc>
          <w:tcPr>
            <w:tcW w:w="1204" w:type="dxa"/>
            <w:shd w:val="clear" w:color="auto" w:fill="auto"/>
          </w:tcPr>
          <w:p w:rsidR="001042BE" w:rsidRPr="0079381C" w:rsidRDefault="001042BE" w:rsidP="00D9039A">
            <w:pPr>
              <w:rPr>
                <w:rFonts w:eastAsia="MS Mincho"/>
                <w:sz w:val="22"/>
              </w:rPr>
            </w:pPr>
          </w:p>
          <w:p w:rsidR="001042BE" w:rsidRPr="0079381C" w:rsidRDefault="001042BE" w:rsidP="00D9039A">
            <w:pPr>
              <w:rPr>
                <w:rFonts w:eastAsia="MS Mincho"/>
                <w:sz w:val="22"/>
              </w:rPr>
            </w:pPr>
          </w:p>
          <w:p w:rsidR="001042BE" w:rsidRPr="0079381C" w:rsidRDefault="001042BE" w:rsidP="00D9039A">
            <w:pPr>
              <w:rPr>
                <w:rFonts w:eastAsia="MS Mincho"/>
                <w:sz w:val="22"/>
              </w:rPr>
            </w:pPr>
            <w:r w:rsidRPr="0079381C">
              <w:rPr>
                <w:rFonts w:eastAsia="MS Mincho"/>
                <w:sz w:val="22"/>
              </w:rPr>
              <w:t>Week #10</w:t>
            </w:r>
          </w:p>
        </w:tc>
        <w:tc>
          <w:tcPr>
            <w:tcW w:w="2714" w:type="dxa"/>
            <w:shd w:val="clear" w:color="auto" w:fill="auto"/>
          </w:tcPr>
          <w:p w:rsidR="001042BE" w:rsidRPr="0079381C" w:rsidRDefault="001042BE" w:rsidP="0079381C">
            <w:pPr>
              <w:jc w:val="center"/>
              <w:rPr>
                <w:rFonts w:eastAsia="MS Mincho"/>
                <w:sz w:val="22"/>
              </w:rPr>
            </w:pPr>
          </w:p>
          <w:p w:rsidR="001042BE" w:rsidRPr="0079381C" w:rsidRDefault="001042BE" w:rsidP="0079381C">
            <w:pPr>
              <w:jc w:val="center"/>
              <w:rPr>
                <w:rFonts w:eastAsia="MS Mincho"/>
                <w:sz w:val="22"/>
              </w:rPr>
            </w:pPr>
            <w:r w:rsidRPr="0079381C">
              <w:rPr>
                <w:rFonts w:eastAsia="MS Mincho"/>
                <w:sz w:val="22"/>
              </w:rPr>
              <w:t xml:space="preserve">The 1950s, Part III </w:t>
            </w:r>
          </w:p>
        </w:tc>
        <w:tc>
          <w:tcPr>
            <w:tcW w:w="3390" w:type="dxa"/>
            <w:shd w:val="clear" w:color="auto" w:fill="auto"/>
          </w:tcPr>
          <w:p w:rsidR="001042BE" w:rsidRPr="0079381C" w:rsidRDefault="001042BE" w:rsidP="0079381C">
            <w:pPr>
              <w:jc w:val="center"/>
              <w:rPr>
                <w:rFonts w:eastAsia="MS Mincho"/>
                <w:sz w:val="22"/>
              </w:rPr>
            </w:pPr>
            <w:r w:rsidRPr="0079381C">
              <w:rPr>
                <w:rFonts w:eastAsia="MS Mincho"/>
                <w:sz w:val="22"/>
              </w:rPr>
              <w:t xml:space="preserve"> </w:t>
            </w:r>
          </w:p>
          <w:p w:rsidR="001042BE" w:rsidRPr="0079381C" w:rsidRDefault="001042BE" w:rsidP="0079381C">
            <w:pPr>
              <w:jc w:val="center"/>
              <w:rPr>
                <w:rFonts w:eastAsia="MS Mincho"/>
                <w:sz w:val="22"/>
              </w:rPr>
            </w:pPr>
            <w:r w:rsidRPr="0079381C">
              <w:rPr>
                <w:rFonts w:eastAsia="MS Mincho"/>
                <w:sz w:val="22"/>
              </w:rPr>
              <w:t xml:space="preserve">Chapters 4-5 from </w:t>
            </w:r>
          </w:p>
          <w:p w:rsidR="001042BE" w:rsidRPr="0079381C" w:rsidRDefault="001042BE" w:rsidP="0079381C">
            <w:pPr>
              <w:jc w:val="center"/>
              <w:rPr>
                <w:rFonts w:eastAsia="MS Mincho"/>
                <w:i/>
                <w:sz w:val="22"/>
              </w:rPr>
            </w:pPr>
            <w:r w:rsidRPr="0079381C">
              <w:rPr>
                <w:rFonts w:eastAsia="MS Mincho"/>
                <w:i/>
                <w:sz w:val="22"/>
              </w:rPr>
              <w:t>As Seen on TV:  Visual Culture and Everyday Life in the 1950s</w:t>
            </w:r>
          </w:p>
          <w:p w:rsidR="001042BE" w:rsidRPr="0079381C" w:rsidRDefault="001042BE" w:rsidP="0079381C">
            <w:pPr>
              <w:jc w:val="center"/>
              <w:rPr>
                <w:rFonts w:eastAsia="MS Mincho"/>
                <w:i/>
                <w:sz w:val="22"/>
              </w:rPr>
            </w:pPr>
          </w:p>
        </w:tc>
        <w:tc>
          <w:tcPr>
            <w:tcW w:w="2804" w:type="dxa"/>
            <w:shd w:val="clear" w:color="auto" w:fill="auto"/>
          </w:tcPr>
          <w:p w:rsidR="001042BE" w:rsidRPr="0079381C" w:rsidRDefault="001042BE" w:rsidP="0079381C">
            <w:pPr>
              <w:jc w:val="center"/>
              <w:rPr>
                <w:rFonts w:eastAsia="MS Mincho"/>
                <w:sz w:val="22"/>
              </w:rPr>
            </w:pPr>
            <w:r w:rsidRPr="0079381C">
              <w:rPr>
                <w:rFonts w:eastAsia="MS Mincho"/>
                <w:sz w:val="22"/>
              </w:rPr>
              <w:t xml:space="preserve"> </w:t>
            </w:r>
          </w:p>
          <w:p w:rsidR="001042BE" w:rsidRPr="0079381C" w:rsidRDefault="001042BE" w:rsidP="0079381C">
            <w:pPr>
              <w:jc w:val="center"/>
              <w:rPr>
                <w:rFonts w:eastAsia="MS Mincho"/>
                <w:sz w:val="22"/>
              </w:rPr>
            </w:pPr>
            <w:r w:rsidRPr="0079381C">
              <w:rPr>
                <w:rFonts w:eastAsia="MS Mincho"/>
                <w:sz w:val="22"/>
              </w:rPr>
              <w:t xml:space="preserve">In-Class Screening of </w:t>
            </w:r>
          </w:p>
          <w:p w:rsidR="001042BE" w:rsidRPr="0079381C" w:rsidRDefault="001042BE" w:rsidP="0079381C">
            <w:pPr>
              <w:jc w:val="center"/>
              <w:rPr>
                <w:rFonts w:eastAsia="MS Mincho"/>
                <w:i/>
                <w:sz w:val="22"/>
              </w:rPr>
            </w:pPr>
            <w:r w:rsidRPr="0079381C">
              <w:rPr>
                <w:rFonts w:eastAsia="MS Mincho"/>
                <w:i/>
                <w:sz w:val="22"/>
              </w:rPr>
              <w:t xml:space="preserve">Design for Dreaming </w:t>
            </w:r>
          </w:p>
          <w:p w:rsidR="001042BE" w:rsidRPr="0079381C" w:rsidRDefault="001042BE" w:rsidP="001042BE">
            <w:pPr>
              <w:jc w:val="center"/>
              <w:rPr>
                <w:rFonts w:eastAsia="MS Mincho"/>
                <w:sz w:val="22"/>
              </w:rPr>
            </w:pPr>
            <w:r w:rsidRPr="0079381C">
              <w:rPr>
                <w:rFonts w:eastAsia="MS Mincho"/>
                <w:sz w:val="22"/>
              </w:rPr>
              <w:t>(1956)</w:t>
            </w:r>
          </w:p>
        </w:tc>
      </w:tr>
      <w:tr w:rsidR="001042BE" w:rsidTr="0079381C">
        <w:trPr>
          <w:trHeight w:val="632"/>
        </w:trPr>
        <w:tc>
          <w:tcPr>
            <w:tcW w:w="1204" w:type="dxa"/>
            <w:shd w:val="clear" w:color="auto" w:fill="auto"/>
          </w:tcPr>
          <w:p w:rsidR="001042BE" w:rsidRPr="0079381C" w:rsidRDefault="001042BE" w:rsidP="00D9039A">
            <w:pPr>
              <w:rPr>
                <w:rFonts w:eastAsia="MS Mincho"/>
                <w:sz w:val="22"/>
              </w:rPr>
            </w:pPr>
            <w:r w:rsidRPr="0079381C">
              <w:rPr>
                <w:rFonts w:eastAsia="MS Mincho"/>
                <w:sz w:val="22"/>
              </w:rPr>
              <w:t xml:space="preserve"> </w:t>
            </w:r>
          </w:p>
          <w:p w:rsidR="001042BE" w:rsidRPr="0079381C" w:rsidRDefault="001042BE" w:rsidP="00D9039A">
            <w:pPr>
              <w:rPr>
                <w:rFonts w:eastAsia="MS Mincho"/>
                <w:sz w:val="22"/>
              </w:rPr>
            </w:pPr>
            <w:r w:rsidRPr="0079381C">
              <w:rPr>
                <w:rFonts w:eastAsia="MS Mincho"/>
                <w:sz w:val="22"/>
              </w:rPr>
              <w:t xml:space="preserve"> </w:t>
            </w:r>
          </w:p>
        </w:tc>
        <w:tc>
          <w:tcPr>
            <w:tcW w:w="2714" w:type="dxa"/>
            <w:shd w:val="clear" w:color="auto" w:fill="auto"/>
          </w:tcPr>
          <w:p w:rsidR="001042BE" w:rsidRPr="0079381C" w:rsidRDefault="001042BE" w:rsidP="0079381C">
            <w:pPr>
              <w:jc w:val="center"/>
              <w:rPr>
                <w:rFonts w:eastAsia="MS Mincho"/>
                <w:sz w:val="22"/>
              </w:rPr>
            </w:pPr>
          </w:p>
          <w:p w:rsidR="001042BE" w:rsidRPr="0079381C" w:rsidRDefault="001042BE" w:rsidP="0079381C">
            <w:pPr>
              <w:jc w:val="center"/>
              <w:rPr>
                <w:rFonts w:eastAsia="MS Mincho"/>
                <w:sz w:val="22"/>
              </w:rPr>
            </w:pPr>
            <w:r w:rsidRPr="0079381C">
              <w:rPr>
                <w:rFonts w:eastAsia="MS Mincho"/>
                <w:sz w:val="22"/>
              </w:rPr>
              <w:t xml:space="preserve"> Retro Appeals and Nostalgia Television in 21</w:t>
            </w:r>
            <w:r w:rsidRPr="0079381C">
              <w:rPr>
                <w:rFonts w:eastAsia="MS Mincho"/>
                <w:sz w:val="22"/>
                <w:vertAlign w:val="superscript"/>
              </w:rPr>
              <w:t>st</w:t>
            </w:r>
            <w:r w:rsidRPr="0079381C">
              <w:rPr>
                <w:rFonts w:eastAsia="MS Mincho"/>
                <w:sz w:val="22"/>
              </w:rPr>
              <w:t xml:space="preserve"> Century Visual Culture</w:t>
            </w:r>
          </w:p>
          <w:p w:rsidR="001042BE" w:rsidRPr="0079381C" w:rsidRDefault="001042BE" w:rsidP="0079381C">
            <w:pPr>
              <w:jc w:val="center"/>
              <w:rPr>
                <w:rFonts w:eastAsia="MS Mincho"/>
                <w:sz w:val="22"/>
              </w:rPr>
            </w:pPr>
            <w:r w:rsidRPr="0079381C">
              <w:rPr>
                <w:rFonts w:eastAsia="MS Mincho"/>
                <w:sz w:val="22"/>
              </w:rPr>
              <w:t xml:space="preserve"> </w:t>
            </w:r>
          </w:p>
        </w:tc>
        <w:tc>
          <w:tcPr>
            <w:tcW w:w="3390" w:type="dxa"/>
            <w:shd w:val="clear" w:color="auto" w:fill="auto"/>
          </w:tcPr>
          <w:p w:rsidR="001042BE" w:rsidRPr="0079381C" w:rsidRDefault="001042BE" w:rsidP="0079381C">
            <w:pPr>
              <w:jc w:val="center"/>
              <w:rPr>
                <w:rFonts w:eastAsia="MS Mincho"/>
                <w:sz w:val="22"/>
              </w:rPr>
            </w:pPr>
          </w:p>
          <w:p w:rsidR="001042BE" w:rsidRPr="0079381C" w:rsidRDefault="001042BE" w:rsidP="0079381C">
            <w:pPr>
              <w:jc w:val="center"/>
              <w:rPr>
                <w:rFonts w:eastAsia="MS Mincho"/>
                <w:sz w:val="22"/>
              </w:rPr>
            </w:pPr>
            <w:r w:rsidRPr="0079381C">
              <w:rPr>
                <w:rFonts w:eastAsia="MS Mincho"/>
                <w:sz w:val="22"/>
              </w:rPr>
              <w:t>Chapters 6-7, Afterward from</w:t>
            </w:r>
          </w:p>
          <w:p w:rsidR="001042BE" w:rsidRPr="0079381C" w:rsidRDefault="001042BE" w:rsidP="0079381C">
            <w:pPr>
              <w:jc w:val="center"/>
              <w:rPr>
                <w:rFonts w:eastAsia="MS Mincho"/>
                <w:i/>
                <w:sz w:val="22"/>
              </w:rPr>
            </w:pPr>
            <w:r w:rsidRPr="0079381C">
              <w:rPr>
                <w:rFonts w:eastAsia="MS Mincho"/>
                <w:sz w:val="22"/>
              </w:rPr>
              <w:t xml:space="preserve"> </w:t>
            </w:r>
            <w:r w:rsidRPr="0079381C">
              <w:rPr>
                <w:rFonts w:eastAsia="MS Mincho"/>
                <w:i/>
                <w:sz w:val="22"/>
              </w:rPr>
              <w:t xml:space="preserve"> As Seen on TV:  Visual Culture and Everyday Life in the 1950s</w:t>
            </w:r>
          </w:p>
          <w:p w:rsidR="001042BE" w:rsidRPr="0079381C" w:rsidRDefault="001042BE" w:rsidP="0079381C">
            <w:pPr>
              <w:jc w:val="center"/>
              <w:rPr>
                <w:rFonts w:eastAsia="MS Mincho"/>
                <w:sz w:val="22"/>
              </w:rPr>
            </w:pPr>
          </w:p>
          <w:p w:rsidR="001042BE" w:rsidRPr="0079381C" w:rsidRDefault="001042BE" w:rsidP="0079381C">
            <w:pPr>
              <w:jc w:val="center"/>
              <w:rPr>
                <w:rFonts w:eastAsia="MS Mincho"/>
                <w:sz w:val="22"/>
              </w:rPr>
            </w:pPr>
          </w:p>
        </w:tc>
        <w:tc>
          <w:tcPr>
            <w:tcW w:w="2804" w:type="dxa"/>
            <w:shd w:val="clear" w:color="auto" w:fill="auto"/>
          </w:tcPr>
          <w:p w:rsidR="001042BE" w:rsidRPr="0079381C" w:rsidRDefault="001042BE" w:rsidP="0079381C">
            <w:pPr>
              <w:jc w:val="center"/>
              <w:rPr>
                <w:rFonts w:eastAsia="MS Mincho"/>
                <w:sz w:val="22"/>
              </w:rPr>
            </w:pPr>
          </w:p>
          <w:p w:rsidR="001042BE" w:rsidRPr="0079381C" w:rsidRDefault="001042BE" w:rsidP="0079381C">
            <w:pPr>
              <w:jc w:val="center"/>
              <w:rPr>
                <w:rFonts w:eastAsia="MS Mincho"/>
                <w:sz w:val="22"/>
              </w:rPr>
            </w:pPr>
            <w:r w:rsidRPr="0079381C">
              <w:rPr>
                <w:rFonts w:eastAsia="MS Mincho"/>
                <w:sz w:val="22"/>
              </w:rPr>
              <w:t xml:space="preserve"> In-Class Screening of </w:t>
            </w:r>
          </w:p>
          <w:p w:rsidR="001042BE" w:rsidRPr="0079381C" w:rsidRDefault="001042BE" w:rsidP="0079381C">
            <w:pPr>
              <w:jc w:val="center"/>
              <w:rPr>
                <w:rFonts w:eastAsia="MS Mincho"/>
                <w:i/>
                <w:sz w:val="22"/>
              </w:rPr>
            </w:pPr>
            <w:r w:rsidRPr="0079381C">
              <w:rPr>
                <w:rFonts w:eastAsia="MS Mincho"/>
                <w:i/>
                <w:sz w:val="22"/>
              </w:rPr>
              <w:t>The Suburbs</w:t>
            </w:r>
            <w:r w:rsidRPr="0079381C">
              <w:rPr>
                <w:rFonts w:eastAsia="MS Mincho"/>
                <w:sz w:val="22"/>
              </w:rPr>
              <w:t xml:space="preserve"> (1957)</w:t>
            </w:r>
          </w:p>
        </w:tc>
      </w:tr>
      <w:tr w:rsidR="001042BE" w:rsidTr="0079381C">
        <w:trPr>
          <w:trHeight w:val="266"/>
        </w:trPr>
        <w:tc>
          <w:tcPr>
            <w:tcW w:w="1204" w:type="dxa"/>
            <w:shd w:val="clear" w:color="auto" w:fill="auto"/>
          </w:tcPr>
          <w:p w:rsidR="001042BE" w:rsidRPr="0079381C" w:rsidRDefault="001042BE" w:rsidP="00D9039A">
            <w:pPr>
              <w:rPr>
                <w:rFonts w:eastAsia="MS Mincho"/>
                <w:sz w:val="22"/>
              </w:rPr>
            </w:pPr>
            <w:r w:rsidRPr="0079381C">
              <w:rPr>
                <w:rFonts w:eastAsia="MS Mincho"/>
                <w:sz w:val="22"/>
              </w:rPr>
              <w:t xml:space="preserve"> </w:t>
            </w:r>
          </w:p>
          <w:p w:rsidR="001042BE" w:rsidRPr="0079381C" w:rsidRDefault="001042BE" w:rsidP="00D9039A">
            <w:pPr>
              <w:rPr>
                <w:rFonts w:eastAsia="MS Mincho"/>
                <w:sz w:val="22"/>
              </w:rPr>
            </w:pPr>
            <w:r w:rsidRPr="0079381C">
              <w:rPr>
                <w:rFonts w:eastAsia="MS Mincho"/>
                <w:sz w:val="22"/>
              </w:rPr>
              <w:t>Week #11</w:t>
            </w:r>
          </w:p>
        </w:tc>
        <w:tc>
          <w:tcPr>
            <w:tcW w:w="2714" w:type="dxa"/>
            <w:shd w:val="clear" w:color="auto" w:fill="auto"/>
          </w:tcPr>
          <w:p w:rsidR="001042BE" w:rsidRPr="0079381C" w:rsidRDefault="001042BE" w:rsidP="0079381C">
            <w:pPr>
              <w:jc w:val="center"/>
              <w:rPr>
                <w:rFonts w:eastAsia="MS Mincho"/>
                <w:sz w:val="22"/>
              </w:rPr>
            </w:pPr>
            <w:r w:rsidRPr="0079381C">
              <w:rPr>
                <w:rFonts w:eastAsia="MS Mincho"/>
                <w:sz w:val="22"/>
              </w:rPr>
              <w:t xml:space="preserve"> </w:t>
            </w:r>
          </w:p>
          <w:p w:rsidR="001042BE" w:rsidRPr="0079381C" w:rsidRDefault="001042BE" w:rsidP="0079381C">
            <w:pPr>
              <w:jc w:val="center"/>
              <w:rPr>
                <w:rFonts w:eastAsia="MS Mincho"/>
                <w:sz w:val="22"/>
              </w:rPr>
            </w:pPr>
            <w:r w:rsidRPr="0079381C">
              <w:rPr>
                <w:rFonts w:eastAsia="MS Mincho"/>
                <w:sz w:val="22"/>
              </w:rPr>
              <w:t xml:space="preserve"> Visual Culture, Advertising, and </w:t>
            </w:r>
          </w:p>
          <w:p w:rsidR="001042BE" w:rsidRPr="0079381C" w:rsidRDefault="001042BE" w:rsidP="0079381C">
            <w:pPr>
              <w:jc w:val="center"/>
              <w:rPr>
                <w:rFonts w:eastAsia="MS Mincho"/>
                <w:sz w:val="22"/>
              </w:rPr>
            </w:pPr>
            <w:r w:rsidRPr="0079381C">
              <w:rPr>
                <w:rFonts w:eastAsia="MS Mincho"/>
                <w:sz w:val="22"/>
              </w:rPr>
              <w:t>Real World Applications</w:t>
            </w:r>
          </w:p>
          <w:p w:rsidR="001042BE" w:rsidRPr="0079381C" w:rsidRDefault="001042BE" w:rsidP="0079381C">
            <w:pPr>
              <w:jc w:val="center"/>
              <w:rPr>
                <w:rFonts w:eastAsia="MS Mincho"/>
                <w:sz w:val="22"/>
              </w:rPr>
            </w:pPr>
          </w:p>
        </w:tc>
        <w:tc>
          <w:tcPr>
            <w:tcW w:w="3390" w:type="dxa"/>
            <w:shd w:val="clear" w:color="auto" w:fill="auto"/>
          </w:tcPr>
          <w:p w:rsidR="001042BE" w:rsidRPr="0079381C" w:rsidRDefault="001042BE" w:rsidP="0079381C">
            <w:pPr>
              <w:jc w:val="center"/>
              <w:rPr>
                <w:rFonts w:eastAsia="MS Mincho"/>
                <w:sz w:val="22"/>
              </w:rPr>
            </w:pPr>
          </w:p>
          <w:p w:rsidR="001042BE" w:rsidRPr="0079381C" w:rsidRDefault="001042BE" w:rsidP="0079381C">
            <w:pPr>
              <w:jc w:val="center"/>
              <w:rPr>
                <w:rFonts w:eastAsia="MS Mincho"/>
                <w:sz w:val="22"/>
              </w:rPr>
            </w:pPr>
            <w:r w:rsidRPr="0079381C">
              <w:rPr>
                <w:rFonts w:eastAsia="MS Mincho"/>
                <w:sz w:val="22"/>
              </w:rPr>
              <w:t xml:space="preserve">  “Kodak, Jack, and Coke:  Advertising and Mad-vertising” from </w:t>
            </w:r>
            <w:r w:rsidRPr="0079381C">
              <w:rPr>
                <w:rFonts w:eastAsia="MS Mincho"/>
                <w:i/>
                <w:sz w:val="22"/>
              </w:rPr>
              <w:t>Analyzing Mad Men:  Critical Essays on the Series</w:t>
            </w:r>
            <w:r w:rsidRPr="0079381C">
              <w:rPr>
                <w:rFonts w:eastAsia="MS Mincho"/>
                <w:sz w:val="22"/>
              </w:rPr>
              <w:t xml:space="preserve"> (D2L)</w:t>
            </w:r>
          </w:p>
          <w:p w:rsidR="001042BE" w:rsidRPr="0079381C" w:rsidRDefault="001042BE" w:rsidP="00D9039A">
            <w:pPr>
              <w:rPr>
                <w:rFonts w:eastAsia="MS Mincho"/>
                <w:sz w:val="22"/>
              </w:rPr>
            </w:pPr>
          </w:p>
        </w:tc>
        <w:tc>
          <w:tcPr>
            <w:tcW w:w="2804" w:type="dxa"/>
            <w:shd w:val="clear" w:color="auto" w:fill="auto"/>
          </w:tcPr>
          <w:p w:rsidR="001042BE" w:rsidRPr="0079381C" w:rsidRDefault="001042BE" w:rsidP="0079381C">
            <w:pPr>
              <w:jc w:val="center"/>
              <w:rPr>
                <w:rFonts w:eastAsia="MS Mincho"/>
                <w:sz w:val="22"/>
              </w:rPr>
            </w:pPr>
          </w:p>
          <w:p w:rsidR="001042BE" w:rsidRPr="0079381C" w:rsidRDefault="001042BE" w:rsidP="0079381C">
            <w:pPr>
              <w:jc w:val="center"/>
              <w:rPr>
                <w:rFonts w:eastAsia="MS Mincho"/>
                <w:sz w:val="22"/>
              </w:rPr>
            </w:pPr>
            <w:r w:rsidRPr="0079381C">
              <w:rPr>
                <w:rFonts w:eastAsia="MS Mincho"/>
                <w:sz w:val="22"/>
              </w:rPr>
              <w:t xml:space="preserve">  In-Class Screening of </w:t>
            </w:r>
          </w:p>
          <w:p w:rsidR="001042BE" w:rsidRPr="0079381C" w:rsidRDefault="001042BE" w:rsidP="0079381C">
            <w:pPr>
              <w:jc w:val="center"/>
              <w:rPr>
                <w:rFonts w:eastAsia="MS Mincho"/>
                <w:sz w:val="22"/>
              </w:rPr>
            </w:pPr>
            <w:r w:rsidRPr="0079381C">
              <w:rPr>
                <w:rFonts w:eastAsia="MS Mincho"/>
                <w:i/>
                <w:sz w:val="22"/>
              </w:rPr>
              <w:t>Mad Men</w:t>
            </w:r>
          </w:p>
        </w:tc>
      </w:tr>
      <w:tr w:rsidR="001042BE" w:rsidTr="0079381C">
        <w:trPr>
          <w:trHeight w:val="266"/>
        </w:trPr>
        <w:tc>
          <w:tcPr>
            <w:tcW w:w="1204" w:type="dxa"/>
            <w:shd w:val="clear" w:color="auto" w:fill="auto"/>
          </w:tcPr>
          <w:p w:rsidR="001042BE" w:rsidRPr="0079381C" w:rsidRDefault="001042BE" w:rsidP="00D9039A">
            <w:pPr>
              <w:rPr>
                <w:rFonts w:eastAsia="MS Mincho"/>
                <w:sz w:val="22"/>
              </w:rPr>
            </w:pPr>
          </w:p>
        </w:tc>
        <w:tc>
          <w:tcPr>
            <w:tcW w:w="2714" w:type="dxa"/>
            <w:shd w:val="clear" w:color="auto" w:fill="auto"/>
          </w:tcPr>
          <w:p w:rsidR="001042BE" w:rsidRPr="0079381C" w:rsidRDefault="001042BE" w:rsidP="0079381C">
            <w:pPr>
              <w:jc w:val="center"/>
              <w:rPr>
                <w:rFonts w:eastAsia="MS Mincho"/>
                <w:sz w:val="22"/>
              </w:rPr>
            </w:pPr>
            <w:r w:rsidRPr="0079381C">
              <w:rPr>
                <w:rFonts w:eastAsia="MS Mincho"/>
                <w:sz w:val="22"/>
              </w:rPr>
              <w:t xml:space="preserve"> </w:t>
            </w:r>
          </w:p>
          <w:p w:rsidR="001042BE" w:rsidRPr="0079381C" w:rsidRDefault="001042BE" w:rsidP="0079381C">
            <w:pPr>
              <w:jc w:val="center"/>
              <w:rPr>
                <w:rFonts w:eastAsia="MS Mincho"/>
                <w:sz w:val="22"/>
              </w:rPr>
            </w:pPr>
            <w:r w:rsidRPr="0079381C">
              <w:rPr>
                <w:rFonts w:eastAsia="MS Mincho"/>
                <w:sz w:val="22"/>
              </w:rPr>
              <w:t xml:space="preserve"> </w:t>
            </w:r>
          </w:p>
          <w:p w:rsidR="001042BE" w:rsidRPr="0079381C" w:rsidRDefault="001042BE" w:rsidP="0079381C">
            <w:pPr>
              <w:jc w:val="center"/>
              <w:rPr>
                <w:rFonts w:eastAsia="MS Mincho"/>
                <w:sz w:val="22"/>
              </w:rPr>
            </w:pPr>
          </w:p>
        </w:tc>
        <w:tc>
          <w:tcPr>
            <w:tcW w:w="3390" w:type="dxa"/>
            <w:shd w:val="clear" w:color="auto" w:fill="auto"/>
          </w:tcPr>
          <w:p w:rsidR="001042BE" w:rsidRPr="0079381C" w:rsidRDefault="001042BE" w:rsidP="0079381C">
            <w:pPr>
              <w:jc w:val="center"/>
              <w:rPr>
                <w:rFonts w:eastAsia="MS Mincho"/>
                <w:sz w:val="22"/>
              </w:rPr>
            </w:pPr>
          </w:p>
          <w:p w:rsidR="001042BE" w:rsidRPr="0079381C" w:rsidRDefault="001042BE" w:rsidP="0079381C">
            <w:pPr>
              <w:jc w:val="center"/>
              <w:rPr>
                <w:rFonts w:eastAsia="MS Mincho"/>
                <w:sz w:val="22"/>
              </w:rPr>
            </w:pPr>
            <w:r w:rsidRPr="0079381C">
              <w:rPr>
                <w:rFonts w:eastAsia="MS Mincho"/>
                <w:sz w:val="22"/>
              </w:rPr>
              <w:t>No Required Reading:</w:t>
            </w:r>
          </w:p>
          <w:p w:rsidR="001042BE" w:rsidRPr="0079381C" w:rsidRDefault="001042BE" w:rsidP="0079381C">
            <w:pPr>
              <w:jc w:val="center"/>
              <w:rPr>
                <w:rFonts w:eastAsia="MS Mincho"/>
                <w:sz w:val="22"/>
              </w:rPr>
            </w:pPr>
          </w:p>
          <w:p w:rsidR="001042BE" w:rsidRPr="0079381C" w:rsidRDefault="001042BE" w:rsidP="0079381C">
            <w:pPr>
              <w:jc w:val="center"/>
              <w:rPr>
                <w:rFonts w:ascii="Cambria" w:eastAsia="MS Mincho" w:hAnsi="Cambria"/>
                <w:sz w:val="22"/>
              </w:rPr>
            </w:pPr>
            <w:r w:rsidRPr="0079381C">
              <w:rPr>
                <w:rFonts w:eastAsia="MS Mincho"/>
                <w:sz w:val="22"/>
              </w:rPr>
              <w:t xml:space="preserve">Guest Speaker, Creative Director from Hiebing Advertising Agency, Madison, Wisconsin </w:t>
            </w:r>
          </w:p>
          <w:p w:rsidR="001042BE" w:rsidRPr="0079381C" w:rsidRDefault="001042BE" w:rsidP="0079381C">
            <w:pPr>
              <w:jc w:val="center"/>
              <w:rPr>
                <w:rFonts w:eastAsia="MS Mincho"/>
                <w:sz w:val="22"/>
              </w:rPr>
            </w:pPr>
          </w:p>
        </w:tc>
        <w:tc>
          <w:tcPr>
            <w:tcW w:w="2804" w:type="dxa"/>
            <w:shd w:val="clear" w:color="auto" w:fill="auto"/>
          </w:tcPr>
          <w:p w:rsidR="001042BE" w:rsidRPr="0079381C" w:rsidRDefault="001042BE" w:rsidP="0079381C">
            <w:pPr>
              <w:jc w:val="center"/>
              <w:rPr>
                <w:rFonts w:eastAsia="MS Mincho"/>
                <w:sz w:val="22"/>
              </w:rPr>
            </w:pPr>
          </w:p>
          <w:p w:rsidR="001042BE" w:rsidRPr="0079381C" w:rsidRDefault="001042BE" w:rsidP="0079381C">
            <w:pPr>
              <w:jc w:val="center"/>
              <w:rPr>
                <w:rFonts w:eastAsia="MS Mincho"/>
                <w:sz w:val="22"/>
              </w:rPr>
            </w:pPr>
            <w:r w:rsidRPr="0079381C">
              <w:rPr>
                <w:rFonts w:eastAsia="MS Mincho"/>
                <w:sz w:val="22"/>
              </w:rPr>
              <w:t xml:space="preserve"> </w:t>
            </w:r>
          </w:p>
          <w:p w:rsidR="001042BE" w:rsidRPr="0079381C" w:rsidRDefault="001042BE" w:rsidP="0079381C">
            <w:pPr>
              <w:jc w:val="center"/>
              <w:rPr>
                <w:rFonts w:eastAsia="MS Mincho"/>
                <w:sz w:val="22"/>
              </w:rPr>
            </w:pPr>
            <w:r w:rsidRPr="0079381C">
              <w:rPr>
                <w:rFonts w:eastAsia="MS Mincho"/>
                <w:sz w:val="22"/>
              </w:rPr>
              <w:t>Come Prepared to Ask Questions!</w:t>
            </w:r>
          </w:p>
          <w:p w:rsidR="001042BE" w:rsidRPr="0079381C" w:rsidRDefault="001042BE" w:rsidP="0079381C">
            <w:pPr>
              <w:jc w:val="center"/>
              <w:rPr>
                <w:rFonts w:eastAsia="MS Mincho"/>
                <w:i/>
                <w:sz w:val="22"/>
              </w:rPr>
            </w:pPr>
            <w:r w:rsidRPr="0079381C">
              <w:rPr>
                <w:rFonts w:eastAsia="MS Mincho"/>
                <w:sz w:val="22"/>
              </w:rPr>
              <w:t xml:space="preserve"> </w:t>
            </w:r>
          </w:p>
        </w:tc>
      </w:tr>
      <w:tr w:rsidR="001042BE" w:rsidRPr="00BF4609" w:rsidTr="0079381C">
        <w:trPr>
          <w:trHeight w:val="266"/>
        </w:trPr>
        <w:tc>
          <w:tcPr>
            <w:tcW w:w="1204" w:type="dxa"/>
            <w:shd w:val="clear" w:color="auto" w:fill="auto"/>
          </w:tcPr>
          <w:p w:rsidR="001042BE" w:rsidRPr="0079381C" w:rsidRDefault="001042BE" w:rsidP="00D9039A">
            <w:pPr>
              <w:rPr>
                <w:rFonts w:eastAsia="MS Mincho"/>
                <w:sz w:val="22"/>
              </w:rPr>
            </w:pPr>
            <w:r w:rsidRPr="0079381C">
              <w:rPr>
                <w:rFonts w:eastAsia="MS Mincho"/>
                <w:sz w:val="22"/>
              </w:rPr>
              <w:t xml:space="preserve"> </w:t>
            </w:r>
          </w:p>
          <w:p w:rsidR="001042BE" w:rsidRPr="0079381C" w:rsidRDefault="001042BE" w:rsidP="00D9039A">
            <w:pPr>
              <w:rPr>
                <w:rFonts w:eastAsia="MS Mincho"/>
                <w:sz w:val="22"/>
              </w:rPr>
            </w:pPr>
            <w:r w:rsidRPr="0079381C">
              <w:rPr>
                <w:rFonts w:eastAsia="MS Mincho"/>
                <w:sz w:val="22"/>
              </w:rPr>
              <w:t xml:space="preserve"> Week #12</w:t>
            </w:r>
          </w:p>
          <w:p w:rsidR="001042BE" w:rsidRPr="0079381C" w:rsidRDefault="001042BE" w:rsidP="00D9039A">
            <w:pPr>
              <w:rPr>
                <w:rFonts w:eastAsia="MS Mincho"/>
                <w:sz w:val="22"/>
              </w:rPr>
            </w:pPr>
          </w:p>
        </w:tc>
        <w:tc>
          <w:tcPr>
            <w:tcW w:w="2714" w:type="dxa"/>
            <w:shd w:val="clear" w:color="auto" w:fill="auto"/>
          </w:tcPr>
          <w:p w:rsidR="001042BE" w:rsidRPr="0079381C" w:rsidRDefault="001042BE" w:rsidP="0079381C">
            <w:pPr>
              <w:jc w:val="center"/>
              <w:rPr>
                <w:rFonts w:eastAsia="MS Mincho"/>
                <w:sz w:val="22"/>
              </w:rPr>
            </w:pPr>
          </w:p>
          <w:p w:rsidR="001042BE" w:rsidRPr="0079381C" w:rsidRDefault="001042BE" w:rsidP="0079381C">
            <w:pPr>
              <w:jc w:val="center"/>
              <w:rPr>
                <w:rFonts w:eastAsia="MS Mincho"/>
                <w:sz w:val="22"/>
              </w:rPr>
            </w:pPr>
            <w:r w:rsidRPr="0079381C">
              <w:rPr>
                <w:rFonts w:eastAsia="MS Mincho"/>
                <w:sz w:val="22"/>
              </w:rPr>
              <w:t xml:space="preserve">The Visual (and Narrative) Pleasures of Video Games  </w:t>
            </w:r>
          </w:p>
          <w:p w:rsidR="001042BE" w:rsidRPr="0079381C" w:rsidRDefault="001042BE" w:rsidP="0079381C">
            <w:pPr>
              <w:jc w:val="center"/>
              <w:rPr>
                <w:rFonts w:eastAsia="MS Mincho"/>
                <w:sz w:val="22"/>
              </w:rPr>
            </w:pPr>
          </w:p>
        </w:tc>
        <w:tc>
          <w:tcPr>
            <w:tcW w:w="3390" w:type="dxa"/>
            <w:shd w:val="clear" w:color="auto" w:fill="auto"/>
          </w:tcPr>
          <w:p w:rsidR="001042BE" w:rsidRPr="0079381C" w:rsidRDefault="001042BE" w:rsidP="0079381C">
            <w:pPr>
              <w:jc w:val="center"/>
              <w:rPr>
                <w:rFonts w:eastAsia="MS Mincho"/>
                <w:sz w:val="22"/>
              </w:rPr>
            </w:pPr>
            <w:r w:rsidRPr="0079381C">
              <w:rPr>
                <w:rFonts w:eastAsia="MS Mincho"/>
                <w:sz w:val="22"/>
              </w:rPr>
              <w:t xml:space="preserve"> </w:t>
            </w:r>
          </w:p>
          <w:p w:rsidR="001042BE" w:rsidRPr="0079381C" w:rsidRDefault="001042BE" w:rsidP="0079381C">
            <w:pPr>
              <w:jc w:val="center"/>
              <w:rPr>
                <w:rFonts w:eastAsia="MS Mincho"/>
                <w:sz w:val="22"/>
              </w:rPr>
            </w:pPr>
            <w:r w:rsidRPr="0079381C">
              <w:rPr>
                <w:rFonts w:eastAsia="MS Mincho"/>
                <w:sz w:val="22"/>
              </w:rPr>
              <w:t>No Required Reading:  Come Prepared to Discuss Your Papers</w:t>
            </w:r>
          </w:p>
          <w:p w:rsidR="001042BE" w:rsidRPr="0079381C" w:rsidRDefault="001042BE" w:rsidP="0079381C">
            <w:pPr>
              <w:jc w:val="center"/>
              <w:rPr>
                <w:rFonts w:eastAsia="MS Mincho"/>
                <w:sz w:val="22"/>
              </w:rPr>
            </w:pPr>
            <w:r w:rsidRPr="0079381C">
              <w:rPr>
                <w:rFonts w:eastAsia="MS Mincho"/>
                <w:sz w:val="22"/>
              </w:rPr>
              <w:t xml:space="preserve"> </w:t>
            </w:r>
          </w:p>
        </w:tc>
        <w:tc>
          <w:tcPr>
            <w:tcW w:w="2804" w:type="dxa"/>
            <w:shd w:val="clear" w:color="auto" w:fill="auto"/>
          </w:tcPr>
          <w:p w:rsidR="001042BE" w:rsidRPr="0079381C" w:rsidRDefault="001042BE" w:rsidP="00D9039A">
            <w:pPr>
              <w:rPr>
                <w:rFonts w:eastAsia="MS Mincho"/>
                <w:sz w:val="22"/>
              </w:rPr>
            </w:pPr>
          </w:p>
          <w:p w:rsidR="001042BE" w:rsidRPr="0079381C" w:rsidRDefault="001042BE" w:rsidP="0079381C">
            <w:pPr>
              <w:jc w:val="center"/>
              <w:rPr>
                <w:rFonts w:eastAsia="MS Mincho"/>
                <w:b/>
                <w:sz w:val="22"/>
              </w:rPr>
            </w:pPr>
            <w:r w:rsidRPr="0079381C">
              <w:rPr>
                <w:rFonts w:eastAsia="MS Mincho"/>
                <w:b/>
                <w:sz w:val="22"/>
              </w:rPr>
              <w:t>Advertising Analysis Due</w:t>
            </w:r>
          </w:p>
          <w:p w:rsidR="001042BE" w:rsidRPr="0079381C" w:rsidRDefault="001042BE" w:rsidP="0079381C">
            <w:pPr>
              <w:jc w:val="center"/>
              <w:rPr>
                <w:rFonts w:eastAsia="MS Mincho"/>
                <w:sz w:val="22"/>
              </w:rPr>
            </w:pPr>
          </w:p>
        </w:tc>
      </w:tr>
      <w:tr w:rsidR="001042BE" w:rsidTr="0079381C">
        <w:trPr>
          <w:trHeight w:val="266"/>
        </w:trPr>
        <w:tc>
          <w:tcPr>
            <w:tcW w:w="1204" w:type="dxa"/>
            <w:shd w:val="clear" w:color="auto" w:fill="auto"/>
          </w:tcPr>
          <w:p w:rsidR="001042BE" w:rsidRPr="0079381C" w:rsidRDefault="001042BE" w:rsidP="00D9039A">
            <w:pPr>
              <w:rPr>
                <w:rFonts w:eastAsia="MS Mincho"/>
                <w:sz w:val="22"/>
              </w:rPr>
            </w:pPr>
          </w:p>
        </w:tc>
        <w:tc>
          <w:tcPr>
            <w:tcW w:w="2714" w:type="dxa"/>
            <w:shd w:val="clear" w:color="auto" w:fill="auto"/>
          </w:tcPr>
          <w:p w:rsidR="001042BE" w:rsidRPr="0079381C" w:rsidRDefault="001042BE" w:rsidP="0079381C">
            <w:pPr>
              <w:jc w:val="center"/>
              <w:rPr>
                <w:rFonts w:eastAsia="MS Mincho"/>
                <w:sz w:val="22"/>
              </w:rPr>
            </w:pPr>
          </w:p>
          <w:p w:rsidR="001042BE" w:rsidRPr="0079381C" w:rsidRDefault="001042BE" w:rsidP="0079381C">
            <w:pPr>
              <w:jc w:val="center"/>
              <w:rPr>
                <w:rFonts w:eastAsia="MS Mincho"/>
                <w:sz w:val="22"/>
              </w:rPr>
            </w:pPr>
            <w:r w:rsidRPr="0079381C">
              <w:rPr>
                <w:rFonts w:eastAsia="MS Mincho"/>
                <w:sz w:val="22"/>
              </w:rPr>
              <w:t xml:space="preserve">   The Postmodern Possibilities of Visual Culture</w:t>
            </w:r>
          </w:p>
          <w:p w:rsidR="001042BE" w:rsidRPr="0079381C" w:rsidRDefault="001042BE" w:rsidP="0079381C">
            <w:pPr>
              <w:jc w:val="center"/>
              <w:rPr>
                <w:rFonts w:eastAsia="MS Mincho"/>
                <w:sz w:val="22"/>
              </w:rPr>
            </w:pPr>
          </w:p>
        </w:tc>
        <w:tc>
          <w:tcPr>
            <w:tcW w:w="3390" w:type="dxa"/>
            <w:shd w:val="clear" w:color="auto" w:fill="auto"/>
          </w:tcPr>
          <w:p w:rsidR="001042BE" w:rsidRPr="0079381C" w:rsidRDefault="001042BE" w:rsidP="0079381C">
            <w:pPr>
              <w:pStyle w:val="Heading1"/>
              <w:jc w:val="center"/>
              <w:rPr>
                <w:rFonts w:eastAsia="MS Mincho"/>
                <w:b/>
                <w:sz w:val="22"/>
                <w:szCs w:val="22"/>
              </w:rPr>
            </w:pPr>
          </w:p>
          <w:p w:rsidR="001042BE" w:rsidRPr="0079381C" w:rsidRDefault="001042BE" w:rsidP="0079381C">
            <w:pPr>
              <w:pStyle w:val="Heading1"/>
              <w:jc w:val="center"/>
              <w:rPr>
                <w:rFonts w:eastAsia="MS Mincho"/>
                <w:b/>
                <w:i/>
                <w:sz w:val="22"/>
                <w:szCs w:val="22"/>
              </w:rPr>
            </w:pPr>
            <w:r w:rsidRPr="0079381C">
              <w:rPr>
                <w:rFonts w:eastAsia="MS Mincho"/>
                <w:sz w:val="22"/>
                <w:szCs w:val="22"/>
              </w:rPr>
              <w:t xml:space="preserve">  “On Video Games and Storytelling:  An Interview With Tom Bissell” by Maria Bustillos from </w:t>
            </w:r>
            <w:r w:rsidRPr="0079381C">
              <w:rPr>
                <w:rFonts w:eastAsia="MS Mincho"/>
                <w:i/>
                <w:sz w:val="22"/>
                <w:szCs w:val="22"/>
              </w:rPr>
              <w:t>The New Yorker</w:t>
            </w:r>
          </w:p>
          <w:p w:rsidR="001042BE" w:rsidRPr="0079381C" w:rsidRDefault="001042BE" w:rsidP="0079381C">
            <w:pPr>
              <w:pStyle w:val="Heading1"/>
              <w:jc w:val="center"/>
              <w:rPr>
                <w:rFonts w:eastAsia="MS Mincho"/>
                <w:b/>
                <w:sz w:val="22"/>
                <w:szCs w:val="22"/>
              </w:rPr>
            </w:pPr>
          </w:p>
          <w:p w:rsidR="001042BE" w:rsidRPr="0079381C" w:rsidRDefault="001042BE" w:rsidP="0079381C">
            <w:pPr>
              <w:pStyle w:val="Heading1"/>
              <w:jc w:val="center"/>
              <w:rPr>
                <w:b/>
                <w:i/>
                <w:sz w:val="22"/>
                <w:szCs w:val="22"/>
              </w:rPr>
            </w:pPr>
            <w:r w:rsidRPr="0079381C">
              <w:rPr>
                <w:rFonts w:eastAsia="MS Mincho"/>
                <w:sz w:val="22"/>
                <w:szCs w:val="22"/>
              </w:rPr>
              <w:t>(D2L)</w:t>
            </w:r>
          </w:p>
          <w:p w:rsidR="001042BE" w:rsidRPr="0079381C" w:rsidRDefault="001042BE" w:rsidP="0079381C">
            <w:pPr>
              <w:jc w:val="center"/>
              <w:rPr>
                <w:rFonts w:eastAsia="MS Mincho"/>
                <w:sz w:val="22"/>
              </w:rPr>
            </w:pPr>
          </w:p>
        </w:tc>
        <w:tc>
          <w:tcPr>
            <w:tcW w:w="2804" w:type="dxa"/>
            <w:shd w:val="clear" w:color="auto" w:fill="auto"/>
          </w:tcPr>
          <w:p w:rsidR="001042BE" w:rsidRPr="0079381C" w:rsidRDefault="001042BE" w:rsidP="0079381C">
            <w:pPr>
              <w:jc w:val="center"/>
              <w:rPr>
                <w:rFonts w:eastAsia="MS Mincho"/>
                <w:sz w:val="22"/>
              </w:rPr>
            </w:pPr>
          </w:p>
          <w:p w:rsidR="001042BE" w:rsidRPr="0079381C" w:rsidRDefault="001042BE" w:rsidP="00D9039A">
            <w:pPr>
              <w:rPr>
                <w:rFonts w:eastAsia="MS Mincho"/>
                <w:sz w:val="22"/>
              </w:rPr>
            </w:pPr>
            <w:r w:rsidRPr="0079381C">
              <w:rPr>
                <w:rFonts w:eastAsia="MS Mincho"/>
                <w:sz w:val="22"/>
              </w:rPr>
              <w:t xml:space="preserve"> </w:t>
            </w:r>
          </w:p>
        </w:tc>
      </w:tr>
      <w:tr w:rsidR="001042BE" w:rsidTr="0079381C">
        <w:trPr>
          <w:trHeight w:val="632"/>
        </w:trPr>
        <w:tc>
          <w:tcPr>
            <w:tcW w:w="1204" w:type="dxa"/>
            <w:shd w:val="clear" w:color="auto" w:fill="auto"/>
          </w:tcPr>
          <w:p w:rsidR="001042BE" w:rsidRPr="0079381C" w:rsidRDefault="001042BE" w:rsidP="00D9039A">
            <w:pPr>
              <w:rPr>
                <w:rFonts w:eastAsia="MS Mincho"/>
                <w:sz w:val="22"/>
              </w:rPr>
            </w:pPr>
            <w:r w:rsidRPr="0079381C">
              <w:rPr>
                <w:rFonts w:eastAsia="MS Mincho"/>
                <w:sz w:val="22"/>
              </w:rPr>
              <w:t xml:space="preserve"> </w:t>
            </w:r>
          </w:p>
          <w:p w:rsidR="001042BE" w:rsidRPr="0079381C" w:rsidRDefault="001042BE" w:rsidP="00D9039A">
            <w:pPr>
              <w:rPr>
                <w:rFonts w:eastAsia="MS Mincho"/>
                <w:sz w:val="22"/>
              </w:rPr>
            </w:pPr>
            <w:r w:rsidRPr="0079381C">
              <w:rPr>
                <w:rFonts w:eastAsia="MS Mincho"/>
                <w:sz w:val="22"/>
              </w:rPr>
              <w:t>Week #13</w:t>
            </w:r>
          </w:p>
        </w:tc>
        <w:tc>
          <w:tcPr>
            <w:tcW w:w="2714" w:type="dxa"/>
            <w:shd w:val="clear" w:color="auto" w:fill="auto"/>
          </w:tcPr>
          <w:p w:rsidR="001042BE" w:rsidRPr="0079381C" w:rsidRDefault="001042BE" w:rsidP="00D9039A">
            <w:pPr>
              <w:rPr>
                <w:rFonts w:eastAsia="MS Mincho"/>
                <w:sz w:val="22"/>
              </w:rPr>
            </w:pPr>
          </w:p>
          <w:p w:rsidR="001042BE" w:rsidRPr="0079381C" w:rsidRDefault="001042BE" w:rsidP="0079381C">
            <w:pPr>
              <w:jc w:val="center"/>
              <w:rPr>
                <w:rFonts w:eastAsia="MS Mincho"/>
                <w:sz w:val="22"/>
              </w:rPr>
            </w:pPr>
            <w:r w:rsidRPr="0079381C">
              <w:rPr>
                <w:rFonts w:eastAsia="MS Mincho"/>
                <w:sz w:val="22"/>
              </w:rPr>
              <w:t xml:space="preserve">  </w:t>
            </w:r>
          </w:p>
        </w:tc>
        <w:tc>
          <w:tcPr>
            <w:tcW w:w="3390" w:type="dxa"/>
            <w:shd w:val="clear" w:color="auto" w:fill="auto"/>
          </w:tcPr>
          <w:p w:rsidR="001042BE" w:rsidRPr="0079381C" w:rsidRDefault="001042BE" w:rsidP="0079381C">
            <w:pPr>
              <w:jc w:val="center"/>
              <w:rPr>
                <w:rFonts w:eastAsia="MS Mincho"/>
                <w:sz w:val="22"/>
              </w:rPr>
            </w:pPr>
          </w:p>
          <w:p w:rsidR="001042BE" w:rsidRPr="0079381C" w:rsidRDefault="001042BE" w:rsidP="0079381C">
            <w:pPr>
              <w:jc w:val="center"/>
              <w:rPr>
                <w:rFonts w:eastAsia="MS Mincho"/>
                <w:sz w:val="22"/>
              </w:rPr>
            </w:pPr>
            <w:r w:rsidRPr="0079381C">
              <w:rPr>
                <w:rFonts w:eastAsia="MS Mincho"/>
                <w:sz w:val="22"/>
              </w:rPr>
              <w:t xml:space="preserve"> </w:t>
            </w:r>
          </w:p>
          <w:p w:rsidR="001042BE" w:rsidRPr="0079381C" w:rsidRDefault="001042BE" w:rsidP="0079381C">
            <w:pPr>
              <w:jc w:val="center"/>
              <w:rPr>
                <w:rFonts w:eastAsia="MS Mincho"/>
                <w:sz w:val="22"/>
              </w:rPr>
            </w:pPr>
            <w:r w:rsidRPr="0079381C">
              <w:rPr>
                <w:rFonts w:eastAsia="MS Mincho"/>
                <w:sz w:val="22"/>
              </w:rPr>
              <w:t xml:space="preserve">No Required Reading:  </w:t>
            </w:r>
          </w:p>
          <w:p w:rsidR="001042BE" w:rsidRPr="0079381C" w:rsidRDefault="001042BE" w:rsidP="00D9039A">
            <w:pPr>
              <w:rPr>
                <w:rFonts w:eastAsia="MS Mincho"/>
                <w:sz w:val="22"/>
              </w:rPr>
            </w:pPr>
            <w:r w:rsidRPr="0079381C">
              <w:rPr>
                <w:rFonts w:eastAsia="MS Mincho"/>
                <w:sz w:val="22"/>
              </w:rPr>
              <w:t>Take Notes on Film</w:t>
            </w:r>
          </w:p>
        </w:tc>
        <w:tc>
          <w:tcPr>
            <w:tcW w:w="2804" w:type="dxa"/>
            <w:shd w:val="clear" w:color="auto" w:fill="auto"/>
          </w:tcPr>
          <w:p w:rsidR="001042BE" w:rsidRPr="0079381C" w:rsidRDefault="001042BE" w:rsidP="0079381C">
            <w:pPr>
              <w:jc w:val="center"/>
              <w:rPr>
                <w:rFonts w:eastAsia="MS Mincho"/>
                <w:b/>
                <w:sz w:val="22"/>
              </w:rPr>
            </w:pPr>
          </w:p>
          <w:p w:rsidR="001042BE" w:rsidRPr="0079381C" w:rsidRDefault="001042BE" w:rsidP="0079381C">
            <w:pPr>
              <w:jc w:val="center"/>
              <w:rPr>
                <w:rFonts w:eastAsia="MS Mincho"/>
                <w:b/>
                <w:sz w:val="22"/>
              </w:rPr>
            </w:pPr>
            <w:r w:rsidRPr="0079381C">
              <w:rPr>
                <w:rFonts w:eastAsia="MS Mincho"/>
                <w:sz w:val="22"/>
              </w:rPr>
              <w:t>In-Class Screening of</w:t>
            </w:r>
            <w:r w:rsidRPr="0079381C">
              <w:rPr>
                <w:rFonts w:eastAsia="MS Mincho"/>
                <w:b/>
                <w:sz w:val="22"/>
              </w:rPr>
              <w:t xml:space="preserve"> </w:t>
            </w:r>
          </w:p>
          <w:p w:rsidR="001042BE" w:rsidRPr="0079381C" w:rsidRDefault="001042BE" w:rsidP="0079381C">
            <w:pPr>
              <w:jc w:val="center"/>
              <w:rPr>
                <w:rFonts w:eastAsia="MS Mincho"/>
                <w:b/>
                <w:sz w:val="22"/>
              </w:rPr>
            </w:pPr>
          </w:p>
          <w:p w:rsidR="001042BE" w:rsidRPr="0079381C" w:rsidRDefault="001042BE" w:rsidP="0079381C">
            <w:pPr>
              <w:jc w:val="center"/>
              <w:rPr>
                <w:rFonts w:eastAsia="MS Mincho"/>
                <w:b/>
                <w:sz w:val="22"/>
              </w:rPr>
            </w:pPr>
            <w:r w:rsidRPr="0079381C">
              <w:rPr>
                <w:rFonts w:eastAsia="MS Mincho"/>
                <w:i/>
                <w:sz w:val="22"/>
              </w:rPr>
              <w:t>Wonder Woman!  The Untold Story of America’s Superheroines</w:t>
            </w:r>
            <w:r w:rsidRPr="0079381C">
              <w:rPr>
                <w:rFonts w:eastAsia="MS Mincho"/>
                <w:sz w:val="22"/>
              </w:rPr>
              <w:t xml:space="preserve"> </w:t>
            </w:r>
            <w:r w:rsidRPr="0079381C">
              <w:rPr>
                <w:rFonts w:eastAsia="MS Mincho"/>
                <w:b/>
                <w:sz w:val="22"/>
              </w:rPr>
              <w:t xml:space="preserve"> </w:t>
            </w:r>
          </w:p>
          <w:p w:rsidR="001042BE" w:rsidRPr="0079381C" w:rsidRDefault="001042BE" w:rsidP="0079381C">
            <w:pPr>
              <w:jc w:val="center"/>
              <w:rPr>
                <w:rFonts w:eastAsia="MS Mincho"/>
                <w:sz w:val="22"/>
              </w:rPr>
            </w:pPr>
          </w:p>
        </w:tc>
      </w:tr>
      <w:tr w:rsidR="001042BE" w:rsidRPr="000C3C95" w:rsidTr="0079381C">
        <w:trPr>
          <w:trHeight w:val="266"/>
        </w:trPr>
        <w:tc>
          <w:tcPr>
            <w:tcW w:w="1204" w:type="dxa"/>
            <w:shd w:val="clear" w:color="auto" w:fill="auto"/>
          </w:tcPr>
          <w:p w:rsidR="001042BE" w:rsidRPr="0079381C" w:rsidRDefault="001042BE" w:rsidP="00D9039A">
            <w:pPr>
              <w:rPr>
                <w:rFonts w:eastAsia="MS Mincho"/>
                <w:sz w:val="22"/>
              </w:rPr>
            </w:pPr>
            <w:r w:rsidRPr="0079381C">
              <w:rPr>
                <w:rFonts w:eastAsia="MS Mincho"/>
                <w:sz w:val="22"/>
              </w:rPr>
              <w:t xml:space="preserve"> </w:t>
            </w:r>
          </w:p>
        </w:tc>
        <w:tc>
          <w:tcPr>
            <w:tcW w:w="2714" w:type="dxa"/>
            <w:shd w:val="clear" w:color="auto" w:fill="auto"/>
          </w:tcPr>
          <w:p w:rsidR="001042BE" w:rsidRPr="0079381C" w:rsidRDefault="001042BE" w:rsidP="0079381C">
            <w:pPr>
              <w:jc w:val="center"/>
              <w:rPr>
                <w:rFonts w:eastAsia="MS Mincho"/>
                <w:sz w:val="22"/>
              </w:rPr>
            </w:pPr>
            <w:r w:rsidRPr="0079381C">
              <w:rPr>
                <w:rFonts w:eastAsia="MS Mincho"/>
                <w:sz w:val="22"/>
              </w:rPr>
              <w:t xml:space="preserve"> </w:t>
            </w:r>
          </w:p>
          <w:p w:rsidR="001042BE" w:rsidRPr="0079381C" w:rsidRDefault="001042BE" w:rsidP="0079381C">
            <w:pPr>
              <w:jc w:val="center"/>
              <w:rPr>
                <w:rFonts w:eastAsia="MS Mincho"/>
                <w:sz w:val="22"/>
              </w:rPr>
            </w:pPr>
            <w:r w:rsidRPr="0079381C">
              <w:rPr>
                <w:rFonts w:eastAsia="MS Mincho"/>
                <w:sz w:val="22"/>
              </w:rPr>
              <w:t xml:space="preserve"> </w:t>
            </w:r>
          </w:p>
          <w:p w:rsidR="001042BE" w:rsidRPr="0079381C" w:rsidRDefault="001042BE" w:rsidP="0079381C">
            <w:pPr>
              <w:jc w:val="center"/>
              <w:rPr>
                <w:rFonts w:eastAsia="MS Mincho"/>
                <w:sz w:val="22"/>
              </w:rPr>
            </w:pPr>
          </w:p>
        </w:tc>
        <w:tc>
          <w:tcPr>
            <w:tcW w:w="3390" w:type="dxa"/>
            <w:shd w:val="clear" w:color="auto" w:fill="auto"/>
          </w:tcPr>
          <w:p w:rsidR="001042BE" w:rsidRPr="0079381C" w:rsidRDefault="001042BE" w:rsidP="0079381C">
            <w:pPr>
              <w:jc w:val="center"/>
              <w:rPr>
                <w:rFonts w:eastAsia="MS Mincho"/>
                <w:sz w:val="22"/>
              </w:rPr>
            </w:pPr>
          </w:p>
          <w:p w:rsidR="001042BE" w:rsidRPr="0079381C" w:rsidRDefault="001042BE" w:rsidP="0079381C">
            <w:pPr>
              <w:jc w:val="center"/>
              <w:rPr>
                <w:rFonts w:eastAsia="MS Mincho"/>
                <w:sz w:val="22"/>
              </w:rPr>
            </w:pPr>
            <w:r w:rsidRPr="0079381C">
              <w:rPr>
                <w:rFonts w:eastAsia="MS Mincho"/>
                <w:sz w:val="22"/>
              </w:rPr>
              <w:t>REVIEW FOR FINAL</w:t>
            </w:r>
          </w:p>
          <w:p w:rsidR="001042BE" w:rsidRPr="0079381C" w:rsidRDefault="001042BE" w:rsidP="0079381C">
            <w:pPr>
              <w:jc w:val="center"/>
              <w:rPr>
                <w:rFonts w:eastAsia="MS Mincho"/>
                <w:sz w:val="22"/>
              </w:rPr>
            </w:pPr>
            <w:r w:rsidRPr="0079381C">
              <w:rPr>
                <w:rFonts w:eastAsia="MS Mincho"/>
                <w:sz w:val="22"/>
              </w:rPr>
              <w:t xml:space="preserve"> </w:t>
            </w:r>
          </w:p>
          <w:p w:rsidR="001042BE" w:rsidRPr="0079381C" w:rsidRDefault="001042BE" w:rsidP="0079381C">
            <w:pPr>
              <w:jc w:val="center"/>
              <w:rPr>
                <w:rFonts w:eastAsia="MS Mincho"/>
                <w:sz w:val="22"/>
              </w:rPr>
            </w:pPr>
          </w:p>
        </w:tc>
        <w:tc>
          <w:tcPr>
            <w:tcW w:w="2804" w:type="dxa"/>
            <w:shd w:val="clear" w:color="auto" w:fill="auto"/>
          </w:tcPr>
          <w:p w:rsidR="001042BE" w:rsidRPr="0079381C" w:rsidRDefault="001042BE" w:rsidP="0079381C">
            <w:pPr>
              <w:jc w:val="center"/>
              <w:rPr>
                <w:rFonts w:eastAsia="MS Mincho"/>
                <w:sz w:val="22"/>
              </w:rPr>
            </w:pPr>
          </w:p>
          <w:p w:rsidR="001042BE" w:rsidRPr="0079381C" w:rsidRDefault="001042BE" w:rsidP="0079381C">
            <w:pPr>
              <w:jc w:val="center"/>
              <w:rPr>
                <w:rFonts w:eastAsia="MS Mincho"/>
                <w:b/>
                <w:sz w:val="22"/>
              </w:rPr>
            </w:pPr>
            <w:r w:rsidRPr="0079381C">
              <w:rPr>
                <w:rFonts w:eastAsia="MS Mincho"/>
                <w:sz w:val="22"/>
              </w:rPr>
              <w:t xml:space="preserve">  </w:t>
            </w:r>
          </w:p>
        </w:tc>
      </w:tr>
      <w:tr w:rsidR="001042BE" w:rsidTr="0079381C">
        <w:trPr>
          <w:trHeight w:val="266"/>
        </w:trPr>
        <w:tc>
          <w:tcPr>
            <w:tcW w:w="1204" w:type="dxa"/>
            <w:shd w:val="clear" w:color="auto" w:fill="auto"/>
          </w:tcPr>
          <w:p w:rsidR="001042BE" w:rsidRPr="0079381C" w:rsidRDefault="001042BE" w:rsidP="00D9039A">
            <w:pPr>
              <w:rPr>
                <w:rFonts w:eastAsia="MS Mincho"/>
                <w:sz w:val="22"/>
              </w:rPr>
            </w:pPr>
            <w:r w:rsidRPr="0079381C">
              <w:rPr>
                <w:rFonts w:eastAsia="MS Mincho"/>
                <w:sz w:val="22"/>
              </w:rPr>
              <w:t xml:space="preserve"> </w:t>
            </w:r>
          </w:p>
          <w:p w:rsidR="001042BE" w:rsidRPr="0079381C" w:rsidRDefault="001042BE" w:rsidP="00D9039A">
            <w:pPr>
              <w:rPr>
                <w:rFonts w:eastAsia="MS Mincho"/>
                <w:sz w:val="22"/>
              </w:rPr>
            </w:pPr>
            <w:r w:rsidRPr="0079381C">
              <w:rPr>
                <w:rFonts w:eastAsia="MS Mincho"/>
                <w:sz w:val="22"/>
              </w:rPr>
              <w:t>Week #14</w:t>
            </w:r>
          </w:p>
        </w:tc>
        <w:tc>
          <w:tcPr>
            <w:tcW w:w="2714" w:type="dxa"/>
            <w:shd w:val="clear" w:color="auto" w:fill="auto"/>
          </w:tcPr>
          <w:p w:rsidR="001042BE" w:rsidRPr="0079381C" w:rsidRDefault="001042BE" w:rsidP="0079381C">
            <w:pPr>
              <w:jc w:val="center"/>
              <w:rPr>
                <w:rFonts w:eastAsia="MS Mincho"/>
                <w:sz w:val="22"/>
              </w:rPr>
            </w:pPr>
          </w:p>
        </w:tc>
        <w:tc>
          <w:tcPr>
            <w:tcW w:w="3390" w:type="dxa"/>
            <w:shd w:val="clear" w:color="auto" w:fill="auto"/>
          </w:tcPr>
          <w:p w:rsidR="001042BE" w:rsidRPr="0079381C" w:rsidRDefault="001042BE" w:rsidP="00D9039A">
            <w:pPr>
              <w:rPr>
                <w:rFonts w:ascii="Times" w:hAnsi="Times"/>
                <w:sz w:val="22"/>
                <w:szCs w:val="22"/>
              </w:rPr>
            </w:pPr>
          </w:p>
          <w:p w:rsidR="001042BE" w:rsidRPr="0079381C" w:rsidRDefault="001042BE" w:rsidP="0079381C">
            <w:pPr>
              <w:jc w:val="center"/>
              <w:rPr>
                <w:rFonts w:eastAsia="MS Mincho"/>
                <w:sz w:val="22"/>
              </w:rPr>
            </w:pPr>
            <w:r w:rsidRPr="0079381C">
              <w:rPr>
                <w:rFonts w:eastAsia="MS Mincho"/>
                <w:sz w:val="22"/>
                <w:szCs w:val="22"/>
              </w:rPr>
              <w:t>FINAL</w:t>
            </w:r>
          </w:p>
        </w:tc>
        <w:tc>
          <w:tcPr>
            <w:tcW w:w="2804" w:type="dxa"/>
            <w:shd w:val="clear" w:color="auto" w:fill="auto"/>
          </w:tcPr>
          <w:p w:rsidR="001042BE" w:rsidRPr="0079381C" w:rsidRDefault="001042BE" w:rsidP="0079381C">
            <w:pPr>
              <w:jc w:val="center"/>
              <w:rPr>
                <w:rFonts w:eastAsia="MS Mincho"/>
                <w:sz w:val="22"/>
                <w:szCs w:val="22"/>
              </w:rPr>
            </w:pPr>
          </w:p>
          <w:p w:rsidR="001042BE" w:rsidRPr="0079381C" w:rsidRDefault="001042BE" w:rsidP="0079381C">
            <w:pPr>
              <w:jc w:val="center"/>
              <w:rPr>
                <w:rFonts w:eastAsia="MS Mincho"/>
                <w:sz w:val="22"/>
              </w:rPr>
            </w:pPr>
            <w:r w:rsidRPr="0079381C">
              <w:rPr>
                <w:rFonts w:eastAsia="MS Mincho"/>
                <w:sz w:val="22"/>
                <w:szCs w:val="22"/>
              </w:rPr>
              <w:t xml:space="preserve"> </w:t>
            </w:r>
            <w:r w:rsidRPr="0079381C">
              <w:rPr>
                <w:rFonts w:eastAsia="MS Mincho"/>
                <w:b/>
                <w:sz w:val="22"/>
                <w:szCs w:val="22"/>
              </w:rPr>
              <w:t>Turn in Your Visual Culture Journal</w:t>
            </w:r>
          </w:p>
        </w:tc>
      </w:tr>
    </w:tbl>
    <w:p w:rsidR="001042BE" w:rsidRDefault="001042BE">
      <w:pPr>
        <w:autoSpaceDE/>
        <w:autoSpaceDN/>
        <w:rPr>
          <w:b/>
          <w:i/>
          <w:sz w:val="22"/>
        </w:rPr>
      </w:pPr>
      <w:r>
        <w:rPr>
          <w:b/>
          <w:i/>
          <w:sz w:val="22"/>
        </w:rPr>
        <w:br w:type="page"/>
      </w:r>
    </w:p>
    <w:p w:rsidR="002D2275" w:rsidRPr="0085539A" w:rsidRDefault="002D2275" w:rsidP="002D2275">
      <w:pPr>
        <w:rPr>
          <w:b/>
          <w:sz w:val="22"/>
          <w:szCs w:val="22"/>
        </w:rPr>
      </w:pPr>
      <w:r w:rsidRPr="0085539A">
        <w:rPr>
          <w:b/>
          <w:sz w:val="22"/>
          <w:szCs w:val="22"/>
        </w:rPr>
        <w:lastRenderedPageBreak/>
        <w:t>ASSIGNMENTS</w:t>
      </w:r>
      <w:r>
        <w:rPr>
          <w:b/>
          <w:sz w:val="22"/>
          <w:szCs w:val="22"/>
        </w:rPr>
        <w:t xml:space="preserve"> (continued)</w:t>
      </w:r>
    </w:p>
    <w:p w:rsidR="00D9039A" w:rsidRDefault="002D2275" w:rsidP="00D9039A">
      <w:pPr>
        <w:rPr>
          <w:b/>
          <w:i/>
          <w:sz w:val="22"/>
        </w:rPr>
      </w:pPr>
      <w:r>
        <w:rPr>
          <w:b/>
          <w:i/>
          <w:sz w:val="22"/>
        </w:rPr>
        <w:br/>
      </w:r>
      <w:r w:rsidR="00D9039A">
        <w:rPr>
          <w:b/>
          <w:i/>
          <w:sz w:val="22"/>
        </w:rPr>
        <w:t>1-2</w:t>
      </w:r>
      <w:r w:rsidR="00D9039A" w:rsidRPr="002F4AFD">
        <w:rPr>
          <w:b/>
          <w:i/>
          <w:sz w:val="22"/>
        </w:rPr>
        <w:t xml:space="preserve"> Page Analysis of a Daguerreotype Image (1</w:t>
      </w:r>
      <w:r w:rsidR="00D9039A">
        <w:rPr>
          <w:b/>
          <w:i/>
          <w:sz w:val="22"/>
        </w:rPr>
        <w:t>0</w:t>
      </w:r>
      <w:r w:rsidR="00D9039A" w:rsidRPr="002F4AFD">
        <w:rPr>
          <w:b/>
          <w:i/>
          <w:sz w:val="22"/>
        </w:rPr>
        <w:t xml:space="preserve">%):  </w:t>
      </w:r>
      <w:r w:rsidR="00D9039A" w:rsidRPr="002F4AFD">
        <w:rPr>
          <w:sz w:val="22"/>
        </w:rPr>
        <w:t xml:space="preserve">“The Daguerreotype is good for its authenticity. No man quarrels with his shadow, nor will he with his miniature when the sun was the painter. Here is no interference, and the distortions are not blunders of an artist, but only those of motion, imperfect light, and the like,” wrote Ralph Waldo Emerson of this new medium in 1841.  Developed in France, daguerreotype technology arrived in the United States with much fanfare in 1839 and then proceeded to transform how the public recorded and remembered key aspects of American social and cultural life throughout the mid-nineteenth century. </w:t>
      </w:r>
      <w:r w:rsidR="00D9039A" w:rsidRPr="002F4AFD">
        <w:rPr>
          <w:b/>
          <w:i/>
          <w:sz w:val="22"/>
        </w:rPr>
        <w:t xml:space="preserve"> </w:t>
      </w:r>
      <w:r w:rsidR="00D9039A" w:rsidRPr="002F4AFD">
        <w:rPr>
          <w:sz w:val="22"/>
        </w:rPr>
        <w:t xml:space="preserve">For this assignment, you will choose a daguerreotype from the online archive “America’s First Look into the Camera:  Daguerreotype Portraits and Views, 1839-1864.” Maintained by the Library of Congress, this collection includes a wide selection of images, from portraits and landscapes, to street scenes and architecture.  Be sure to incorporate ideas from Alan Trachtenberg’s two essays “Mirror in the Marketplace:  American Responses to the Daguerreotype, 1839-1851,” and “Mute Romance:  Stories of a Daguerreotype” into your analysis:  </w:t>
      </w:r>
      <w:r w:rsidR="00D9039A" w:rsidRPr="002F4AFD">
        <w:rPr>
          <w:b/>
          <w:i/>
          <w:sz w:val="22"/>
        </w:rPr>
        <w:t xml:space="preserve">  </w:t>
      </w:r>
    </w:p>
    <w:p w:rsidR="00D9039A" w:rsidRDefault="00D9039A" w:rsidP="00D9039A">
      <w:pPr>
        <w:rPr>
          <w:b/>
          <w:i/>
          <w:sz w:val="22"/>
        </w:rPr>
      </w:pPr>
    </w:p>
    <w:p w:rsidR="00D9039A" w:rsidRPr="0084430F" w:rsidRDefault="00D9039A" w:rsidP="00D9039A">
      <w:pPr>
        <w:rPr>
          <w:sz w:val="22"/>
          <w:szCs w:val="22"/>
        </w:rPr>
      </w:pPr>
      <w:r>
        <w:rPr>
          <w:b/>
          <w:i/>
          <w:sz w:val="22"/>
        </w:rPr>
        <w:t xml:space="preserve">Mid-Term Exam (15%):  </w:t>
      </w:r>
      <w:r>
        <w:rPr>
          <w:sz w:val="22"/>
        </w:rPr>
        <w:t xml:space="preserve">The exam will test you knowledge of key ideas and themes we have </w:t>
      </w:r>
      <w:r w:rsidRPr="0084430F">
        <w:rPr>
          <w:sz w:val="22"/>
        </w:rPr>
        <w:t>examined to this point in the semester:</w:t>
      </w:r>
      <w:r w:rsidRPr="0084430F">
        <w:rPr>
          <w:b/>
          <w:i/>
          <w:sz w:val="22"/>
        </w:rPr>
        <w:t xml:space="preserve"> </w:t>
      </w:r>
    </w:p>
    <w:p w:rsidR="00D9039A" w:rsidRDefault="00D9039A" w:rsidP="00D9039A">
      <w:pPr>
        <w:rPr>
          <w:b/>
          <w:i/>
          <w:sz w:val="22"/>
        </w:rPr>
      </w:pPr>
    </w:p>
    <w:p w:rsidR="00D9039A" w:rsidRPr="0084430F" w:rsidRDefault="00D9039A" w:rsidP="00D9039A">
      <w:pPr>
        <w:rPr>
          <w:sz w:val="22"/>
        </w:rPr>
      </w:pPr>
      <w:r w:rsidRPr="0084430F">
        <w:rPr>
          <w:b/>
          <w:i/>
          <w:sz w:val="22"/>
        </w:rPr>
        <w:t xml:space="preserve">3-4 Page Primary Source Analysis (15%):  </w:t>
      </w:r>
      <w:r w:rsidRPr="0084430F">
        <w:rPr>
          <w:sz w:val="22"/>
        </w:rPr>
        <w:t>From 1935 to 1944, photographers working for the Farm Security Administration (FSA) documented rural life across America.  Part of President Franklin Roosevelt’s New Deal, the photographers employed by the FSA fanned out across the nation and took a wide range of photographs that primarily focused around issues related to rural poverty.  These images indelibly shaped how the American public perceived the Great Depression and they continue to serve as fascinating documents of this challenging time in our nation’s history.  For this paper, you are to select a photograph from the Farm Security Administration (FSA) online archive and write a 3-4 page paper in which you provide the historical context of and make an argument about the significance of this photograph.  You should provide background information about the photograph (who took it, where was it taken, when it was taken, was it ever published) as well as analyze its significance and describe what the photograph depicts.</w:t>
      </w:r>
      <w:r w:rsidRPr="0084430F">
        <w:rPr>
          <w:b/>
          <w:i/>
          <w:sz w:val="22"/>
        </w:rPr>
        <w:t xml:space="preserve">  </w:t>
      </w:r>
      <w:r w:rsidRPr="0084430F">
        <w:rPr>
          <w:sz w:val="22"/>
        </w:rPr>
        <w:t xml:space="preserve">   </w:t>
      </w:r>
      <w:r w:rsidRPr="0084430F">
        <w:rPr>
          <w:b/>
          <w:i/>
          <w:sz w:val="22"/>
        </w:rPr>
        <w:t xml:space="preserve"> </w:t>
      </w:r>
    </w:p>
    <w:p w:rsidR="00D9039A" w:rsidRDefault="00D9039A" w:rsidP="00D9039A">
      <w:pPr>
        <w:contextualSpacing/>
        <w:rPr>
          <w:b/>
          <w:i/>
          <w:sz w:val="22"/>
        </w:rPr>
      </w:pPr>
    </w:p>
    <w:p w:rsidR="00D9039A" w:rsidRDefault="00D9039A" w:rsidP="00D9039A">
      <w:pPr>
        <w:contextualSpacing/>
        <w:rPr>
          <w:sz w:val="22"/>
        </w:rPr>
      </w:pPr>
      <w:r w:rsidRPr="002F4AFD">
        <w:rPr>
          <w:b/>
          <w:i/>
          <w:sz w:val="22"/>
        </w:rPr>
        <w:t>3 Page Advertising Analysis (15%):</w:t>
      </w:r>
      <w:r w:rsidRPr="002F4AFD">
        <w:rPr>
          <w:sz w:val="22"/>
        </w:rPr>
        <w:t xml:space="preserve">  For this assignment, you will select either a print or television advertisement from the 1950s and compose a short analytical essay in which you consider how the visual culture of the decade reflected broader trends in American life.  You may search the bound periodicals in the Andersen Library (suggested publications include </w:t>
      </w:r>
      <w:r w:rsidRPr="002F4AFD">
        <w:rPr>
          <w:i/>
          <w:sz w:val="22"/>
        </w:rPr>
        <w:t>Life</w:t>
      </w:r>
      <w:r w:rsidRPr="002F4AFD">
        <w:rPr>
          <w:sz w:val="22"/>
        </w:rPr>
        <w:t xml:space="preserve">, </w:t>
      </w:r>
      <w:r w:rsidRPr="002F4AFD">
        <w:rPr>
          <w:i/>
          <w:sz w:val="22"/>
        </w:rPr>
        <w:t>Look</w:t>
      </w:r>
      <w:r w:rsidRPr="002F4AFD">
        <w:rPr>
          <w:sz w:val="22"/>
        </w:rPr>
        <w:t xml:space="preserve">, or </w:t>
      </w:r>
      <w:r w:rsidRPr="002F4AFD">
        <w:rPr>
          <w:i/>
          <w:sz w:val="22"/>
        </w:rPr>
        <w:t>The Saturday Evening Post</w:t>
      </w:r>
      <w:r w:rsidRPr="002F4AFD">
        <w:rPr>
          <w:sz w:val="22"/>
        </w:rPr>
        <w:t xml:space="preserve">) for a print advertisement or utilize one of several online archives. In the crafting of your analysis, be sure to draw from Karal Ann Marling’s </w:t>
      </w:r>
      <w:r w:rsidRPr="002F4AFD">
        <w:rPr>
          <w:i/>
          <w:sz w:val="22"/>
        </w:rPr>
        <w:t>As Seen on TV:  The Visual Culture of Everyday Life in the 1950s</w:t>
      </w:r>
      <w:r w:rsidRPr="002F4AFD">
        <w:rPr>
          <w:sz w:val="22"/>
        </w:rPr>
        <w:t xml:space="preserve"> and at least two additional scholarly sources. Please attach either a copy of your print ad or a screenshot of your television ad to your essay:</w:t>
      </w:r>
    </w:p>
    <w:p w:rsidR="00D9039A" w:rsidRDefault="00D9039A" w:rsidP="00D9039A">
      <w:pPr>
        <w:contextualSpacing/>
        <w:rPr>
          <w:sz w:val="22"/>
        </w:rPr>
      </w:pPr>
    </w:p>
    <w:p w:rsidR="00D9039A" w:rsidRPr="00E41ED5" w:rsidRDefault="00D9039A" w:rsidP="00D9039A">
      <w:pPr>
        <w:contextualSpacing/>
        <w:rPr>
          <w:sz w:val="22"/>
        </w:rPr>
      </w:pPr>
      <w:r w:rsidRPr="00A02BAF">
        <w:rPr>
          <w:b/>
          <w:i/>
          <w:sz w:val="22"/>
        </w:rPr>
        <w:t>Final Exam (25%):</w:t>
      </w:r>
      <w:r>
        <w:rPr>
          <w:sz w:val="22"/>
        </w:rPr>
        <w:t xml:space="preserve"> The final exam will primarily focus on material we examine during the second half of the semester:</w:t>
      </w:r>
    </w:p>
    <w:p w:rsidR="00D9039A" w:rsidRDefault="00D9039A" w:rsidP="00D9039A">
      <w:pPr>
        <w:jc w:val="center"/>
        <w:rPr>
          <w:b/>
          <w:sz w:val="22"/>
        </w:rPr>
      </w:pPr>
    </w:p>
    <w:p w:rsidR="00D9039A" w:rsidRPr="00C84FEE" w:rsidRDefault="00D9039A" w:rsidP="00D9039A">
      <w:pPr>
        <w:rPr>
          <w:sz w:val="22"/>
          <w:szCs w:val="22"/>
        </w:rPr>
      </w:pPr>
    </w:p>
    <w:p w:rsidR="00D9039A" w:rsidRPr="002F4AFD" w:rsidRDefault="00D9039A" w:rsidP="0034089D">
      <w:pPr>
        <w:tabs>
          <w:tab w:val="left" w:pos="5760"/>
        </w:tabs>
      </w:pPr>
    </w:p>
    <w:sectPr w:rsidR="00D9039A" w:rsidRPr="002F4AFD">
      <w:endnotePr>
        <w:numFmt w:val="decimal"/>
      </w:endnotePr>
      <w:pgSz w:w="12240" w:h="15840"/>
      <w:pgMar w:top="720" w:right="1440" w:bottom="1260" w:left="1440" w:header="1440" w:footer="475" w:gutter="0"/>
      <w:cols w:space="720"/>
      <w:formProt w:val="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57C89" w:rsidRDefault="00957C89">
      <w:r>
        <w:separator/>
      </w:r>
    </w:p>
  </w:endnote>
  <w:endnote w:type="continuationSeparator" w:id="0">
    <w:p w:rsidR="00957C89" w:rsidRDefault="00957C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Palatino">
    <w:altName w:val="Book Antiqua"/>
    <w:charset w:val="00"/>
    <w:family w:val="auto"/>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A00002BF" w:usb1="68C7FCFB" w:usb2="00000010" w:usb3="00000000" w:csb0="0002009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80000000" w:usb2="00000008" w:usb3="00000000" w:csb0="000001FF" w:csb1="00000000"/>
  </w:font>
  <w:font w:name="Times">
    <w:panose1 w:val="02020603050405020304"/>
    <w:charset w:val="00"/>
    <w:family w:val="roman"/>
    <w:pitch w:val="variable"/>
    <w:sig w:usb0="20002A87" w:usb1="80000000" w:usb2="00000008"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7C89" w:rsidRDefault="00957C89">
    <w:pPr>
      <w:pStyle w:val="Footer"/>
      <w:framePr w:wrap="auto" w:vAnchor="text" w:hAnchor="margin" w:xAlign="center" w:y="1"/>
      <w:rPr>
        <w:rStyle w:val="PageNumber"/>
      </w:rPr>
    </w:pPr>
  </w:p>
  <w:p w:rsidR="00957C89" w:rsidRDefault="00957C89">
    <w:pPr>
      <w:pStyle w:val="Footer"/>
      <w:ind w:right="360"/>
      <w:rPr>
        <w:sz w:val="16"/>
      </w:rPr>
    </w:pPr>
    <w:r>
      <w:rPr>
        <w:sz w:val="16"/>
      </w:rPr>
      <w:t>Revised 10/02</w:t>
    </w:r>
    <w:r>
      <w:rPr>
        <w:sz w:val="16"/>
      </w:rPr>
      <w:tab/>
    </w:r>
    <w:r>
      <w:rPr>
        <w:rStyle w:val="PageNumber"/>
        <w:sz w:val="16"/>
      </w:rPr>
      <w:fldChar w:fldCharType="begin"/>
    </w:r>
    <w:r>
      <w:rPr>
        <w:rStyle w:val="PageNumber"/>
        <w:sz w:val="16"/>
      </w:rPr>
      <w:instrText xml:space="preserve"> PAGE </w:instrText>
    </w:r>
    <w:r>
      <w:rPr>
        <w:rStyle w:val="PageNumber"/>
        <w:sz w:val="16"/>
      </w:rPr>
      <w:fldChar w:fldCharType="separate"/>
    </w:r>
    <w:r w:rsidR="00DB7349">
      <w:rPr>
        <w:rStyle w:val="PageNumber"/>
        <w:noProof/>
        <w:sz w:val="16"/>
      </w:rPr>
      <w:t>6</w:t>
    </w:r>
    <w:r>
      <w:rPr>
        <w:rStyle w:val="PageNumber"/>
        <w:sz w:val="16"/>
      </w:rPr>
      <w:fldChar w:fldCharType="end"/>
    </w:r>
    <w:r>
      <w:rPr>
        <w:rStyle w:val="PageNumber"/>
        <w:sz w:val="16"/>
      </w:rPr>
      <w:t xml:space="preserve"> of </w:t>
    </w:r>
    <w:r>
      <w:rPr>
        <w:rStyle w:val="PageNumber"/>
        <w:sz w:val="16"/>
      </w:rPr>
      <w:fldChar w:fldCharType="begin"/>
    </w:r>
    <w:r>
      <w:rPr>
        <w:rStyle w:val="PageNumber"/>
        <w:sz w:val="16"/>
      </w:rPr>
      <w:instrText xml:space="preserve"> NUMPAGES </w:instrText>
    </w:r>
    <w:r>
      <w:rPr>
        <w:rStyle w:val="PageNumber"/>
        <w:sz w:val="16"/>
      </w:rPr>
      <w:fldChar w:fldCharType="separate"/>
    </w:r>
    <w:r w:rsidR="00DB7349">
      <w:rPr>
        <w:rStyle w:val="PageNumber"/>
        <w:noProof/>
        <w:sz w:val="16"/>
      </w:rPr>
      <w:t>10</w:t>
    </w:r>
    <w:r>
      <w:rPr>
        <w:rStyle w:val="PageNumber"/>
        <w:sz w:val="16"/>
      </w:rPr>
      <w:fldChar w:fldCharType="end"/>
    </w:r>
    <w:r>
      <w:rPr>
        <w:sz w:val="16"/>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7C89" w:rsidRDefault="00957C89">
    <w:pPr>
      <w:pStyle w:val="Footer"/>
      <w:ind w:right="360"/>
    </w:pPr>
    <w:r>
      <w:t>Revised 1/02</w:t>
    </w:r>
    <w:r>
      <w:tab/>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p w:rsidR="00957C89" w:rsidRDefault="00957C8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57C89" w:rsidRDefault="00957C89">
      <w:r>
        <w:separator/>
      </w:r>
    </w:p>
  </w:footnote>
  <w:footnote w:type="continuationSeparator" w:id="0">
    <w:p w:rsidR="00957C89" w:rsidRDefault="00957C8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66BA859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FE"/>
    <w:multiLevelType w:val="singleLevel"/>
    <w:tmpl w:val="FFFFFFFF"/>
    <w:lvl w:ilvl="0">
      <w:numFmt w:val="decimal"/>
      <w:lvlText w:val="*"/>
      <w:lvlJc w:val="left"/>
    </w:lvl>
  </w:abstractNum>
  <w:abstractNum w:abstractNumId="2">
    <w:nsid w:val="024F32AE"/>
    <w:multiLevelType w:val="singleLevel"/>
    <w:tmpl w:val="04090005"/>
    <w:lvl w:ilvl="0">
      <w:start w:val="1"/>
      <w:numFmt w:val="bullet"/>
      <w:lvlText w:val=""/>
      <w:lvlJc w:val="left"/>
      <w:pPr>
        <w:tabs>
          <w:tab w:val="num" w:pos="360"/>
        </w:tabs>
        <w:ind w:left="360" w:hanging="360"/>
      </w:pPr>
      <w:rPr>
        <w:rFonts w:ascii="Wingdings" w:hAnsi="Wingdings" w:cs="Times New Roman" w:hint="default"/>
      </w:rPr>
    </w:lvl>
  </w:abstractNum>
  <w:abstractNum w:abstractNumId="3">
    <w:nsid w:val="06A2286A"/>
    <w:multiLevelType w:val="hybridMultilevel"/>
    <w:tmpl w:val="540A7B14"/>
    <w:lvl w:ilvl="0" w:tplc="04090001">
      <w:start w:val="1"/>
      <w:numFmt w:val="bullet"/>
      <w:lvlText w:val=""/>
      <w:lvlJc w:val="left"/>
      <w:pPr>
        <w:ind w:left="540" w:hanging="360"/>
      </w:pPr>
      <w:rPr>
        <w:rFonts w:ascii="Symbol" w:hAnsi="Symbol"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4">
    <w:nsid w:val="0E690E11"/>
    <w:multiLevelType w:val="multilevel"/>
    <w:tmpl w:val="6B6214B2"/>
    <w:lvl w:ilvl="0">
      <w:start w:val="1"/>
      <w:numFmt w:val="upperRoman"/>
      <w:lvlText w:val="%1."/>
      <w:lvlJc w:val="left"/>
      <w:pPr>
        <w:tabs>
          <w:tab w:val="num" w:pos="840"/>
        </w:tabs>
        <w:ind w:left="840" w:hanging="720"/>
      </w:pPr>
      <w:rPr>
        <w:rFonts w:hint="default"/>
      </w:rPr>
    </w:lvl>
    <w:lvl w:ilvl="1">
      <w:start w:val="1"/>
      <w:numFmt w:val="upperLetter"/>
      <w:lvlText w:val="%2."/>
      <w:lvlJc w:val="left"/>
      <w:pPr>
        <w:tabs>
          <w:tab w:val="num" w:pos="1200"/>
        </w:tabs>
        <w:ind w:left="1200" w:hanging="360"/>
      </w:pPr>
      <w:rPr>
        <w:rFonts w:hint="default"/>
      </w:rPr>
    </w:lvl>
    <w:lvl w:ilvl="2">
      <w:start w:val="1"/>
      <w:numFmt w:val="decimal"/>
      <w:lvlText w:val="%3."/>
      <w:lvlJc w:val="left"/>
      <w:pPr>
        <w:tabs>
          <w:tab w:val="num" w:pos="2100"/>
        </w:tabs>
        <w:ind w:left="2100" w:hanging="360"/>
      </w:pPr>
      <w:rPr>
        <w:rFonts w:hint="default"/>
      </w:rPr>
    </w:lvl>
    <w:lvl w:ilvl="3">
      <w:start w:val="1"/>
      <w:numFmt w:val="decimal"/>
      <w:lvlText w:val="%4."/>
      <w:lvlJc w:val="left"/>
      <w:pPr>
        <w:tabs>
          <w:tab w:val="num" w:pos="2640"/>
        </w:tabs>
        <w:ind w:left="2640" w:hanging="360"/>
      </w:pPr>
    </w:lvl>
    <w:lvl w:ilvl="4">
      <w:start w:val="1"/>
      <w:numFmt w:val="lowerLetter"/>
      <w:lvlText w:val="%5."/>
      <w:lvlJc w:val="left"/>
      <w:pPr>
        <w:tabs>
          <w:tab w:val="num" w:pos="3360"/>
        </w:tabs>
        <w:ind w:left="3360" w:hanging="360"/>
      </w:pPr>
    </w:lvl>
    <w:lvl w:ilvl="5">
      <w:start w:val="1"/>
      <w:numFmt w:val="lowerRoman"/>
      <w:lvlText w:val="%6."/>
      <w:lvlJc w:val="right"/>
      <w:pPr>
        <w:tabs>
          <w:tab w:val="num" w:pos="4080"/>
        </w:tabs>
        <w:ind w:left="4080" w:hanging="180"/>
      </w:pPr>
    </w:lvl>
    <w:lvl w:ilvl="6">
      <w:start w:val="1"/>
      <w:numFmt w:val="decimal"/>
      <w:lvlText w:val="%7."/>
      <w:lvlJc w:val="left"/>
      <w:pPr>
        <w:tabs>
          <w:tab w:val="num" w:pos="4800"/>
        </w:tabs>
        <w:ind w:left="4800" w:hanging="360"/>
      </w:pPr>
    </w:lvl>
    <w:lvl w:ilvl="7">
      <w:start w:val="1"/>
      <w:numFmt w:val="lowerLetter"/>
      <w:lvlText w:val="%8."/>
      <w:lvlJc w:val="left"/>
      <w:pPr>
        <w:tabs>
          <w:tab w:val="num" w:pos="5520"/>
        </w:tabs>
        <w:ind w:left="5520" w:hanging="360"/>
      </w:pPr>
    </w:lvl>
    <w:lvl w:ilvl="8">
      <w:start w:val="1"/>
      <w:numFmt w:val="lowerRoman"/>
      <w:lvlText w:val="%9."/>
      <w:lvlJc w:val="right"/>
      <w:pPr>
        <w:tabs>
          <w:tab w:val="num" w:pos="6240"/>
        </w:tabs>
        <w:ind w:left="6240" w:hanging="180"/>
      </w:pPr>
    </w:lvl>
  </w:abstractNum>
  <w:abstractNum w:abstractNumId="5">
    <w:nsid w:val="150F0B8F"/>
    <w:multiLevelType w:val="singleLevel"/>
    <w:tmpl w:val="0409000B"/>
    <w:lvl w:ilvl="0">
      <w:start w:val="1"/>
      <w:numFmt w:val="bullet"/>
      <w:lvlText w:val=""/>
      <w:lvlJc w:val="left"/>
      <w:pPr>
        <w:tabs>
          <w:tab w:val="num" w:pos="360"/>
        </w:tabs>
        <w:ind w:left="360" w:hanging="360"/>
      </w:pPr>
      <w:rPr>
        <w:rFonts w:ascii="Wingdings" w:hAnsi="Wingdings" w:cs="Times New Roman" w:hint="default"/>
      </w:rPr>
    </w:lvl>
  </w:abstractNum>
  <w:abstractNum w:abstractNumId="6">
    <w:nsid w:val="1D66072C"/>
    <w:multiLevelType w:val="hybridMultilevel"/>
    <w:tmpl w:val="CC7E89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E70717F"/>
    <w:multiLevelType w:val="singleLevel"/>
    <w:tmpl w:val="0409000B"/>
    <w:lvl w:ilvl="0">
      <w:start w:val="1"/>
      <w:numFmt w:val="bullet"/>
      <w:lvlText w:val=""/>
      <w:lvlJc w:val="left"/>
      <w:pPr>
        <w:tabs>
          <w:tab w:val="num" w:pos="360"/>
        </w:tabs>
        <w:ind w:left="360" w:hanging="360"/>
      </w:pPr>
      <w:rPr>
        <w:rFonts w:ascii="Wingdings" w:hAnsi="Wingdings" w:cs="Times New Roman" w:hint="default"/>
      </w:rPr>
    </w:lvl>
  </w:abstractNum>
  <w:abstractNum w:abstractNumId="8">
    <w:nsid w:val="205647F4"/>
    <w:multiLevelType w:val="hybridMultilevel"/>
    <w:tmpl w:val="7410F652"/>
    <w:lvl w:ilvl="0" w:tplc="67520CA4">
      <w:start w:val="1"/>
      <w:numFmt w:val="decimal"/>
      <w:lvlText w:val="%1."/>
      <w:lvlJc w:val="left"/>
      <w:pPr>
        <w:ind w:left="2160" w:hanging="360"/>
      </w:pPr>
      <w:rPr>
        <w:rFonts w:ascii="Times New Roman" w:eastAsia="Times New Roman" w:hAnsi="Times New Roman" w:cs="Times New Roman"/>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9">
    <w:nsid w:val="21E33EE8"/>
    <w:multiLevelType w:val="multilevel"/>
    <w:tmpl w:val="F0D6D526"/>
    <w:lvl w:ilvl="0">
      <w:start w:val="1"/>
      <w:numFmt w:val="decimal"/>
      <w:lvlText w:val="%1."/>
      <w:lvlJc w:val="left"/>
      <w:pPr>
        <w:tabs>
          <w:tab w:val="num" w:pos="450"/>
        </w:tabs>
        <w:ind w:left="45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2B3E1809"/>
    <w:multiLevelType w:val="hybridMultilevel"/>
    <w:tmpl w:val="646A92E0"/>
    <w:lvl w:ilvl="0" w:tplc="74125DBC">
      <w:start w:val="1"/>
      <w:numFmt w:val="decimal"/>
      <w:lvlText w:val="%1)"/>
      <w:lvlJc w:val="left"/>
      <w:pPr>
        <w:ind w:left="720" w:hanging="360"/>
      </w:pPr>
      <w:rPr>
        <w:rFonts w:ascii="Palatino" w:hAnsi="Palatino"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C8648F2"/>
    <w:multiLevelType w:val="multilevel"/>
    <w:tmpl w:val="6EE81AD2"/>
    <w:lvl w:ilvl="0">
      <w:start w:val="1"/>
      <w:numFmt w:val="upperLetter"/>
      <w:lvlText w:val="%1."/>
      <w:lvlJc w:val="left"/>
      <w:pPr>
        <w:tabs>
          <w:tab w:val="num" w:pos="1200"/>
        </w:tabs>
        <w:ind w:left="1200" w:hanging="360"/>
      </w:pPr>
      <w:rPr>
        <w:rFonts w:hint="default"/>
      </w:rPr>
    </w:lvl>
    <w:lvl w:ilvl="1">
      <w:start w:val="1"/>
      <w:numFmt w:val="lowerLetter"/>
      <w:lvlText w:val="%2."/>
      <w:lvlJc w:val="left"/>
      <w:pPr>
        <w:tabs>
          <w:tab w:val="num" w:pos="1920"/>
        </w:tabs>
        <w:ind w:left="1920" w:hanging="360"/>
      </w:pPr>
    </w:lvl>
    <w:lvl w:ilvl="2">
      <w:start w:val="1"/>
      <w:numFmt w:val="lowerRoman"/>
      <w:lvlText w:val="%3."/>
      <w:lvlJc w:val="right"/>
      <w:pPr>
        <w:tabs>
          <w:tab w:val="num" w:pos="2640"/>
        </w:tabs>
        <w:ind w:left="2640" w:hanging="180"/>
      </w:pPr>
    </w:lvl>
    <w:lvl w:ilvl="3">
      <w:start w:val="1"/>
      <w:numFmt w:val="decimal"/>
      <w:lvlText w:val="%4."/>
      <w:lvlJc w:val="left"/>
      <w:pPr>
        <w:tabs>
          <w:tab w:val="num" w:pos="3360"/>
        </w:tabs>
        <w:ind w:left="3360" w:hanging="360"/>
      </w:pPr>
    </w:lvl>
    <w:lvl w:ilvl="4">
      <w:start w:val="1"/>
      <w:numFmt w:val="lowerLetter"/>
      <w:lvlText w:val="%5."/>
      <w:lvlJc w:val="left"/>
      <w:pPr>
        <w:tabs>
          <w:tab w:val="num" w:pos="4080"/>
        </w:tabs>
        <w:ind w:left="4080" w:hanging="360"/>
      </w:pPr>
    </w:lvl>
    <w:lvl w:ilvl="5">
      <w:start w:val="1"/>
      <w:numFmt w:val="lowerRoman"/>
      <w:lvlText w:val="%6."/>
      <w:lvlJc w:val="right"/>
      <w:pPr>
        <w:tabs>
          <w:tab w:val="num" w:pos="4800"/>
        </w:tabs>
        <w:ind w:left="4800" w:hanging="180"/>
      </w:pPr>
    </w:lvl>
    <w:lvl w:ilvl="6">
      <w:start w:val="1"/>
      <w:numFmt w:val="decimal"/>
      <w:lvlText w:val="%7."/>
      <w:lvlJc w:val="left"/>
      <w:pPr>
        <w:tabs>
          <w:tab w:val="num" w:pos="5520"/>
        </w:tabs>
        <w:ind w:left="5520" w:hanging="360"/>
      </w:pPr>
    </w:lvl>
    <w:lvl w:ilvl="7">
      <w:start w:val="1"/>
      <w:numFmt w:val="lowerLetter"/>
      <w:lvlText w:val="%8."/>
      <w:lvlJc w:val="left"/>
      <w:pPr>
        <w:tabs>
          <w:tab w:val="num" w:pos="6240"/>
        </w:tabs>
        <w:ind w:left="6240" w:hanging="360"/>
      </w:pPr>
    </w:lvl>
    <w:lvl w:ilvl="8">
      <w:start w:val="1"/>
      <w:numFmt w:val="lowerRoman"/>
      <w:lvlText w:val="%9."/>
      <w:lvlJc w:val="right"/>
      <w:pPr>
        <w:tabs>
          <w:tab w:val="num" w:pos="6960"/>
        </w:tabs>
        <w:ind w:left="6960" w:hanging="180"/>
      </w:pPr>
    </w:lvl>
  </w:abstractNum>
  <w:abstractNum w:abstractNumId="12">
    <w:nsid w:val="31C803DC"/>
    <w:multiLevelType w:val="hybridMultilevel"/>
    <w:tmpl w:val="96E8CEA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3B4764F5"/>
    <w:multiLevelType w:val="singleLevel"/>
    <w:tmpl w:val="04090005"/>
    <w:lvl w:ilvl="0">
      <w:start w:val="1"/>
      <w:numFmt w:val="bullet"/>
      <w:lvlText w:val=""/>
      <w:lvlJc w:val="left"/>
      <w:pPr>
        <w:tabs>
          <w:tab w:val="num" w:pos="360"/>
        </w:tabs>
        <w:ind w:left="360" w:hanging="360"/>
      </w:pPr>
      <w:rPr>
        <w:rFonts w:ascii="Wingdings" w:hAnsi="Wingdings" w:cs="Times New Roman" w:hint="default"/>
      </w:rPr>
    </w:lvl>
  </w:abstractNum>
  <w:abstractNum w:abstractNumId="14">
    <w:nsid w:val="490E5629"/>
    <w:multiLevelType w:val="hybridMultilevel"/>
    <w:tmpl w:val="646A92E0"/>
    <w:lvl w:ilvl="0" w:tplc="74125DBC">
      <w:start w:val="1"/>
      <w:numFmt w:val="decimal"/>
      <w:lvlText w:val="%1)"/>
      <w:lvlJc w:val="left"/>
      <w:pPr>
        <w:ind w:left="720" w:hanging="360"/>
      </w:pPr>
      <w:rPr>
        <w:rFonts w:ascii="Palatino" w:hAnsi="Palatino"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4A5A266D"/>
    <w:multiLevelType w:val="hybridMultilevel"/>
    <w:tmpl w:val="DCF66FC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6">
    <w:nsid w:val="634757BF"/>
    <w:multiLevelType w:val="singleLevel"/>
    <w:tmpl w:val="04090005"/>
    <w:lvl w:ilvl="0">
      <w:start w:val="1"/>
      <w:numFmt w:val="bullet"/>
      <w:lvlText w:val=""/>
      <w:lvlJc w:val="left"/>
      <w:pPr>
        <w:tabs>
          <w:tab w:val="num" w:pos="360"/>
        </w:tabs>
        <w:ind w:left="360" w:hanging="360"/>
      </w:pPr>
      <w:rPr>
        <w:rFonts w:ascii="Wingdings" w:hAnsi="Wingdings" w:cs="Times New Roman" w:hint="default"/>
      </w:rPr>
    </w:lvl>
  </w:abstractNum>
  <w:abstractNum w:abstractNumId="17">
    <w:nsid w:val="6A807CFA"/>
    <w:multiLevelType w:val="hybridMultilevel"/>
    <w:tmpl w:val="BDFA91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6EB2769C"/>
    <w:multiLevelType w:val="hybridMultilevel"/>
    <w:tmpl w:val="41966DBE"/>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num w:numId="1">
    <w:abstractNumId w:val="18"/>
  </w:num>
  <w:num w:numId="2">
    <w:abstractNumId w:val="1"/>
    <w:lvlOverride w:ilvl="0">
      <w:lvl w:ilvl="0">
        <w:start w:val="1"/>
        <w:numFmt w:val="bullet"/>
        <w:lvlText w:val=""/>
        <w:legacy w:legacy="1" w:legacySpace="0" w:legacyIndent="360"/>
        <w:lvlJc w:val="left"/>
        <w:pPr>
          <w:ind w:left="360" w:hanging="360"/>
        </w:pPr>
        <w:rPr>
          <w:rFonts w:ascii="Symbol" w:hAnsi="Symbol" w:cs="Times New Roman" w:hint="default"/>
        </w:rPr>
      </w:lvl>
    </w:lvlOverride>
  </w:num>
  <w:num w:numId="3">
    <w:abstractNumId w:val="13"/>
  </w:num>
  <w:num w:numId="4">
    <w:abstractNumId w:val="5"/>
  </w:num>
  <w:num w:numId="5">
    <w:abstractNumId w:val="7"/>
  </w:num>
  <w:num w:numId="6">
    <w:abstractNumId w:val="16"/>
  </w:num>
  <w:num w:numId="7">
    <w:abstractNumId w:val="2"/>
  </w:num>
  <w:num w:numId="8">
    <w:abstractNumId w:val="4"/>
  </w:num>
  <w:num w:numId="9">
    <w:abstractNumId w:val="11"/>
  </w:num>
  <w:num w:numId="10">
    <w:abstractNumId w:val="15"/>
  </w:num>
  <w:num w:numId="11">
    <w:abstractNumId w:val="0"/>
  </w:num>
  <w:num w:numId="12">
    <w:abstractNumId w:val="10"/>
  </w:num>
  <w:num w:numId="13">
    <w:abstractNumId w:val="8"/>
  </w:num>
  <w:num w:numId="14">
    <w:abstractNumId w:val="9"/>
  </w:num>
  <w:num w:numId="15">
    <w:abstractNumId w:val="6"/>
  </w:num>
  <w:num w:numId="16">
    <w:abstractNumId w:val="17"/>
  </w:num>
  <w:num w:numId="17">
    <w:abstractNumId w:val="3"/>
  </w:num>
  <w:num w:numId="18">
    <w:abstractNumId w:val="14"/>
  </w:num>
  <w:num w:numId="19">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characterSpacingControl w:val="compressPunctuation"/>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23FA"/>
    <w:rsid w:val="00002509"/>
    <w:rsid w:val="00097988"/>
    <w:rsid w:val="00097FC7"/>
    <w:rsid w:val="000B45CC"/>
    <w:rsid w:val="000B61BA"/>
    <w:rsid w:val="000D7F73"/>
    <w:rsid w:val="001042BE"/>
    <w:rsid w:val="00107FAA"/>
    <w:rsid w:val="00113959"/>
    <w:rsid w:val="00124C2D"/>
    <w:rsid w:val="00190D8A"/>
    <w:rsid w:val="001B14F7"/>
    <w:rsid w:val="001B76C0"/>
    <w:rsid w:val="002147EC"/>
    <w:rsid w:val="00245474"/>
    <w:rsid w:val="00263EDD"/>
    <w:rsid w:val="002826A0"/>
    <w:rsid w:val="00295D7F"/>
    <w:rsid w:val="002B6F50"/>
    <w:rsid w:val="002D2275"/>
    <w:rsid w:val="002E449C"/>
    <w:rsid w:val="002E45D0"/>
    <w:rsid w:val="00301369"/>
    <w:rsid w:val="0034089D"/>
    <w:rsid w:val="00343BC3"/>
    <w:rsid w:val="00382F18"/>
    <w:rsid w:val="003B65CC"/>
    <w:rsid w:val="003B7216"/>
    <w:rsid w:val="0040304B"/>
    <w:rsid w:val="004165D3"/>
    <w:rsid w:val="004A2CA5"/>
    <w:rsid w:val="004A4C5A"/>
    <w:rsid w:val="004D7387"/>
    <w:rsid w:val="004E371A"/>
    <w:rsid w:val="004E799C"/>
    <w:rsid w:val="005151C8"/>
    <w:rsid w:val="005533E8"/>
    <w:rsid w:val="00565DFD"/>
    <w:rsid w:val="005D53D0"/>
    <w:rsid w:val="00606AB8"/>
    <w:rsid w:val="00612541"/>
    <w:rsid w:val="00625005"/>
    <w:rsid w:val="00637711"/>
    <w:rsid w:val="00675324"/>
    <w:rsid w:val="0068683B"/>
    <w:rsid w:val="00695796"/>
    <w:rsid w:val="006B268C"/>
    <w:rsid w:val="006C0114"/>
    <w:rsid w:val="006C5992"/>
    <w:rsid w:val="006D0106"/>
    <w:rsid w:val="006D6DF7"/>
    <w:rsid w:val="007051C5"/>
    <w:rsid w:val="007125D6"/>
    <w:rsid w:val="00732A9F"/>
    <w:rsid w:val="0077527E"/>
    <w:rsid w:val="0079381C"/>
    <w:rsid w:val="007C06BC"/>
    <w:rsid w:val="007E3469"/>
    <w:rsid w:val="007E4E6F"/>
    <w:rsid w:val="007F6D29"/>
    <w:rsid w:val="00803057"/>
    <w:rsid w:val="0080487D"/>
    <w:rsid w:val="00817E64"/>
    <w:rsid w:val="008210CC"/>
    <w:rsid w:val="00830E6D"/>
    <w:rsid w:val="008378F9"/>
    <w:rsid w:val="00850E27"/>
    <w:rsid w:val="0088113F"/>
    <w:rsid w:val="00892F84"/>
    <w:rsid w:val="008A61F2"/>
    <w:rsid w:val="008B7668"/>
    <w:rsid w:val="008C1B5D"/>
    <w:rsid w:val="008C1EC5"/>
    <w:rsid w:val="008D3D7E"/>
    <w:rsid w:val="008F179B"/>
    <w:rsid w:val="0090570E"/>
    <w:rsid w:val="00923AAB"/>
    <w:rsid w:val="00957C89"/>
    <w:rsid w:val="0097771B"/>
    <w:rsid w:val="009B22AC"/>
    <w:rsid w:val="009D4B74"/>
    <w:rsid w:val="009E6142"/>
    <w:rsid w:val="009F286E"/>
    <w:rsid w:val="00A02B80"/>
    <w:rsid w:val="00A042C0"/>
    <w:rsid w:val="00A22C02"/>
    <w:rsid w:val="00A23684"/>
    <w:rsid w:val="00A307F1"/>
    <w:rsid w:val="00A36079"/>
    <w:rsid w:val="00A44EDC"/>
    <w:rsid w:val="00A665BA"/>
    <w:rsid w:val="00AA0B50"/>
    <w:rsid w:val="00AD3E92"/>
    <w:rsid w:val="00B017EB"/>
    <w:rsid w:val="00B70DB5"/>
    <w:rsid w:val="00B865CB"/>
    <w:rsid w:val="00BA7EE3"/>
    <w:rsid w:val="00BD323A"/>
    <w:rsid w:val="00BE05A2"/>
    <w:rsid w:val="00BE7B23"/>
    <w:rsid w:val="00BF5C75"/>
    <w:rsid w:val="00C1297D"/>
    <w:rsid w:val="00C164F2"/>
    <w:rsid w:val="00C3073E"/>
    <w:rsid w:val="00C73C23"/>
    <w:rsid w:val="00C750A1"/>
    <w:rsid w:val="00C91B67"/>
    <w:rsid w:val="00CB7809"/>
    <w:rsid w:val="00CC54EA"/>
    <w:rsid w:val="00CD776B"/>
    <w:rsid w:val="00D16EF4"/>
    <w:rsid w:val="00D25B19"/>
    <w:rsid w:val="00D57D17"/>
    <w:rsid w:val="00D741F2"/>
    <w:rsid w:val="00D823FA"/>
    <w:rsid w:val="00D86DF8"/>
    <w:rsid w:val="00D9039A"/>
    <w:rsid w:val="00D90C94"/>
    <w:rsid w:val="00DB3E95"/>
    <w:rsid w:val="00DB7349"/>
    <w:rsid w:val="00DF5AE2"/>
    <w:rsid w:val="00E0346B"/>
    <w:rsid w:val="00E076F2"/>
    <w:rsid w:val="00E2167E"/>
    <w:rsid w:val="00E30845"/>
    <w:rsid w:val="00E46489"/>
    <w:rsid w:val="00E743A6"/>
    <w:rsid w:val="00EA6757"/>
    <w:rsid w:val="00EB13F2"/>
    <w:rsid w:val="00F15621"/>
    <w:rsid w:val="00F17624"/>
    <w:rsid w:val="00F22F34"/>
    <w:rsid w:val="00F45754"/>
    <w:rsid w:val="00F57246"/>
    <w:rsid w:val="00F60917"/>
    <w:rsid w:val="00F76B6B"/>
    <w:rsid w:val="00F81DC8"/>
    <w:rsid w:val="00FD17CA"/>
    <w:rsid w:val="00FE0756"/>
    <w:rsid w:val="00FE14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qFormat="1"/>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autoSpaceDE w:val="0"/>
      <w:autoSpaceDN w:val="0"/>
    </w:pPr>
  </w:style>
  <w:style w:type="paragraph" w:styleId="Heading1">
    <w:name w:val="heading 1"/>
    <w:basedOn w:val="Normal"/>
    <w:next w:val="Normal"/>
    <w:qFormat/>
    <w:pPr>
      <w:keepNext/>
      <w:outlineLvl w:val="0"/>
    </w:pPr>
    <w:rPr>
      <w:sz w:val="24"/>
      <w:szCs w:val="24"/>
    </w:rPr>
  </w:style>
  <w:style w:type="paragraph" w:styleId="Heading2">
    <w:name w:val="heading 2"/>
    <w:basedOn w:val="Normal"/>
    <w:next w:val="Normal"/>
    <w:qFormat/>
    <w:pPr>
      <w:keepNext/>
      <w:widowControl w:val="0"/>
      <w:tabs>
        <w:tab w:val="center" w:pos="4680"/>
      </w:tabs>
      <w:jc w:val="center"/>
      <w:outlineLvl w:val="1"/>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basedOn w:val="DefaultParagraphFont"/>
    <w:semiHidden/>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Header">
    <w:name w:val="header"/>
    <w:basedOn w:val="Normal"/>
    <w:pPr>
      <w:tabs>
        <w:tab w:val="center" w:pos="4320"/>
        <w:tab w:val="right" w:pos="8640"/>
      </w:tabs>
    </w:pPr>
  </w:style>
  <w:style w:type="paragraph" w:styleId="Title">
    <w:name w:val="Title"/>
    <w:basedOn w:val="Normal"/>
    <w:qFormat/>
    <w:pPr>
      <w:jc w:val="center"/>
    </w:pPr>
    <w:rPr>
      <w:sz w:val="24"/>
      <w:szCs w:val="24"/>
    </w:rPr>
  </w:style>
  <w:style w:type="character" w:styleId="Hyperlink">
    <w:name w:val="Hyperlink"/>
    <w:uiPriority w:val="99"/>
    <w:rPr>
      <w:color w:val="0000FF"/>
      <w:u w:val="single"/>
    </w:rPr>
  </w:style>
  <w:style w:type="character" w:styleId="FollowedHyperlink">
    <w:name w:val="FollowedHyperlink"/>
    <w:rPr>
      <w:color w:val="800080"/>
      <w:u w:val="single"/>
    </w:rPr>
  </w:style>
  <w:style w:type="table" w:styleId="TableGrid">
    <w:name w:val="Table Grid"/>
    <w:basedOn w:val="TableNormal"/>
    <w:uiPriority w:val="59"/>
    <w:rsid w:val="004E371A"/>
    <w:rPr>
      <w:rFonts w:ascii="Cambria" w:eastAsia="MS Mincho" w:hAnsi="Cambria"/>
      <w:lang w:eastAsia="ja-J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lorfulList-Accent11">
    <w:name w:val="Colorful List - Accent 11"/>
    <w:basedOn w:val="Normal"/>
    <w:uiPriority w:val="34"/>
    <w:qFormat/>
    <w:rsid w:val="003B65CC"/>
    <w:pPr>
      <w:autoSpaceDE/>
      <w:autoSpaceDN/>
      <w:spacing w:after="200" w:line="276" w:lineRule="auto"/>
      <w:ind w:left="720"/>
      <w:contextualSpacing/>
    </w:pPr>
    <w:rPr>
      <w:rFonts w:ascii="Calibri" w:hAnsi="Calibri"/>
      <w:sz w:val="22"/>
      <w:szCs w:val="22"/>
    </w:rPr>
  </w:style>
  <w:style w:type="paragraph" w:styleId="BalloonText">
    <w:name w:val="Balloon Text"/>
    <w:basedOn w:val="Normal"/>
    <w:link w:val="BalloonTextChar"/>
    <w:rsid w:val="001B14F7"/>
    <w:rPr>
      <w:rFonts w:ascii="Tahoma" w:hAnsi="Tahoma" w:cs="Tahoma"/>
      <w:sz w:val="16"/>
      <w:szCs w:val="16"/>
    </w:rPr>
  </w:style>
  <w:style w:type="character" w:customStyle="1" w:styleId="BalloonTextChar">
    <w:name w:val="Balloon Text Char"/>
    <w:link w:val="BalloonText"/>
    <w:rsid w:val="001B14F7"/>
    <w:rPr>
      <w:rFonts w:ascii="Tahoma" w:hAnsi="Tahoma" w:cs="Tahoma"/>
      <w:sz w:val="16"/>
      <w:szCs w:val="16"/>
    </w:rPr>
  </w:style>
  <w:style w:type="paragraph" w:styleId="NormalWeb">
    <w:name w:val="Normal (Web)"/>
    <w:basedOn w:val="Normal"/>
    <w:rsid w:val="00A042C0"/>
    <w:pPr>
      <w:autoSpaceDE/>
      <w:autoSpaceDN/>
      <w:spacing w:before="100" w:beforeAutospacing="1" w:after="100" w:afterAutospacing="1"/>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qFormat="1"/>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autoSpaceDE w:val="0"/>
      <w:autoSpaceDN w:val="0"/>
    </w:pPr>
  </w:style>
  <w:style w:type="paragraph" w:styleId="Heading1">
    <w:name w:val="heading 1"/>
    <w:basedOn w:val="Normal"/>
    <w:next w:val="Normal"/>
    <w:qFormat/>
    <w:pPr>
      <w:keepNext/>
      <w:outlineLvl w:val="0"/>
    </w:pPr>
    <w:rPr>
      <w:sz w:val="24"/>
      <w:szCs w:val="24"/>
    </w:rPr>
  </w:style>
  <w:style w:type="paragraph" w:styleId="Heading2">
    <w:name w:val="heading 2"/>
    <w:basedOn w:val="Normal"/>
    <w:next w:val="Normal"/>
    <w:qFormat/>
    <w:pPr>
      <w:keepNext/>
      <w:widowControl w:val="0"/>
      <w:tabs>
        <w:tab w:val="center" w:pos="4680"/>
      </w:tabs>
      <w:jc w:val="center"/>
      <w:outlineLvl w:val="1"/>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basedOn w:val="DefaultParagraphFont"/>
    <w:semiHidden/>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Header">
    <w:name w:val="header"/>
    <w:basedOn w:val="Normal"/>
    <w:pPr>
      <w:tabs>
        <w:tab w:val="center" w:pos="4320"/>
        <w:tab w:val="right" w:pos="8640"/>
      </w:tabs>
    </w:pPr>
  </w:style>
  <w:style w:type="paragraph" w:styleId="Title">
    <w:name w:val="Title"/>
    <w:basedOn w:val="Normal"/>
    <w:qFormat/>
    <w:pPr>
      <w:jc w:val="center"/>
    </w:pPr>
    <w:rPr>
      <w:sz w:val="24"/>
      <w:szCs w:val="24"/>
    </w:rPr>
  </w:style>
  <w:style w:type="character" w:styleId="Hyperlink">
    <w:name w:val="Hyperlink"/>
    <w:uiPriority w:val="99"/>
    <w:rPr>
      <w:color w:val="0000FF"/>
      <w:u w:val="single"/>
    </w:rPr>
  </w:style>
  <w:style w:type="character" w:styleId="FollowedHyperlink">
    <w:name w:val="FollowedHyperlink"/>
    <w:rPr>
      <w:color w:val="800080"/>
      <w:u w:val="single"/>
    </w:rPr>
  </w:style>
  <w:style w:type="table" w:styleId="TableGrid">
    <w:name w:val="Table Grid"/>
    <w:basedOn w:val="TableNormal"/>
    <w:uiPriority w:val="59"/>
    <w:rsid w:val="004E371A"/>
    <w:rPr>
      <w:rFonts w:ascii="Cambria" w:eastAsia="MS Mincho" w:hAnsi="Cambria"/>
      <w:lang w:eastAsia="ja-J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lorfulList-Accent11">
    <w:name w:val="Colorful List - Accent 11"/>
    <w:basedOn w:val="Normal"/>
    <w:uiPriority w:val="34"/>
    <w:qFormat/>
    <w:rsid w:val="003B65CC"/>
    <w:pPr>
      <w:autoSpaceDE/>
      <w:autoSpaceDN/>
      <w:spacing w:after="200" w:line="276" w:lineRule="auto"/>
      <w:ind w:left="720"/>
      <w:contextualSpacing/>
    </w:pPr>
    <w:rPr>
      <w:rFonts w:ascii="Calibri" w:hAnsi="Calibri"/>
      <w:sz w:val="22"/>
      <w:szCs w:val="22"/>
    </w:rPr>
  </w:style>
  <w:style w:type="paragraph" w:styleId="BalloonText">
    <w:name w:val="Balloon Text"/>
    <w:basedOn w:val="Normal"/>
    <w:link w:val="BalloonTextChar"/>
    <w:rsid w:val="001B14F7"/>
    <w:rPr>
      <w:rFonts w:ascii="Tahoma" w:hAnsi="Tahoma" w:cs="Tahoma"/>
      <w:sz w:val="16"/>
      <w:szCs w:val="16"/>
    </w:rPr>
  </w:style>
  <w:style w:type="character" w:customStyle="1" w:styleId="BalloonTextChar">
    <w:name w:val="Balloon Text Char"/>
    <w:link w:val="BalloonText"/>
    <w:rsid w:val="001B14F7"/>
    <w:rPr>
      <w:rFonts w:ascii="Tahoma" w:hAnsi="Tahoma" w:cs="Tahoma"/>
      <w:sz w:val="16"/>
      <w:szCs w:val="16"/>
    </w:rPr>
  </w:style>
  <w:style w:type="paragraph" w:styleId="NormalWeb">
    <w:name w:val="Normal (Web)"/>
    <w:basedOn w:val="Normal"/>
    <w:rsid w:val="00A042C0"/>
    <w:pPr>
      <w:autoSpaceDE/>
      <w:autoSpaceDN/>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8373092">
      <w:bodyDiv w:val="1"/>
      <w:marLeft w:val="0"/>
      <w:marRight w:val="0"/>
      <w:marTop w:val="0"/>
      <w:marBottom w:val="0"/>
      <w:divBdr>
        <w:top w:val="none" w:sz="0" w:space="0" w:color="auto"/>
        <w:left w:val="none" w:sz="0" w:space="0" w:color="auto"/>
        <w:bottom w:val="none" w:sz="0" w:space="0" w:color="auto"/>
        <w:right w:val="none" w:sz="0" w:space="0" w:color="auto"/>
      </w:divBdr>
    </w:div>
    <w:div w:id="8443962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uww.edu/acadaff/UCC/Mandatory_Info_Course_Syllabi.docx" TargetMode="External"/><Relationship Id="rId18" Type="http://schemas.openxmlformats.org/officeDocument/2006/relationships/image" Target="media/image4.jpeg"/><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hyperlink" Target="http://acadaff.uww.edu/UCC/Curriculum_Handbook_09/Procedures_form3.docx" TargetMode="External"/><Relationship Id="rId17" Type="http://schemas.openxmlformats.org/officeDocument/2006/relationships/image" Target="media/image3.jpeg"/><Relationship Id="rId2" Type="http://schemas.openxmlformats.org/officeDocument/2006/relationships/customXml" Target="../customXml/item2.xml"/><Relationship Id="rId16" Type="http://schemas.openxmlformats.org/officeDocument/2006/relationships/image" Target="media/image2.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2.xml"/><Relationship Id="rId5" Type="http://schemas.microsoft.com/office/2007/relationships/stylesWithEffects" Target="stylesWithEffects.xml"/><Relationship Id="rId15" Type="http://schemas.openxmlformats.org/officeDocument/2006/relationships/image" Target="media/image1.jpeg"/><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hyperlink" Target="mailto:hajdika@uww.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tns:customPropertyEditors xmlns:tns="http://schemas.microsoft.com/office/2006/customDocumentInformationPanel">
  <tns:showOnOpen>false</tns:showOnOpen>
  <tns:defaultPropertyEditorNamespace>Standard properties</tns:defaultPropertyEditorNamespace>
</tns:customPropertyEditor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B66CD7-A2DE-49EC-B4A4-68B4F1D43178}">
  <ds:schemaRefs>
    <ds:schemaRef ds:uri="http://schemas.microsoft.com/office/2006/customDocumentInformationPanel"/>
  </ds:schemaRefs>
</ds:datastoreItem>
</file>

<file path=customXml/itemProps2.xml><?xml version="1.0" encoding="utf-8"?>
<ds:datastoreItem xmlns:ds="http://schemas.openxmlformats.org/officeDocument/2006/customXml" ds:itemID="{E839300C-7292-498E-9030-A8B2C6209E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10</Pages>
  <Words>3705</Words>
  <Characters>21504</Characters>
  <Application>Microsoft Office Word</Application>
  <DocSecurity>0</DocSecurity>
  <Lines>179</Lines>
  <Paragraphs>50</Paragraphs>
  <ScaleCrop>false</ScaleCrop>
  <HeadingPairs>
    <vt:vector size="2" baseType="variant">
      <vt:variant>
        <vt:lpstr>Title</vt:lpstr>
      </vt:variant>
      <vt:variant>
        <vt:i4>1</vt:i4>
      </vt:variant>
    </vt:vector>
  </HeadingPairs>
  <TitlesOfParts>
    <vt:vector size="1" baseType="lpstr">
      <vt:lpstr>_UNDERGRADUATE CURRICULUM</vt:lpstr>
    </vt:vector>
  </TitlesOfParts>
  <Company>uw-Whitewater</Company>
  <LinksUpToDate>false</LinksUpToDate>
  <CharactersWithSpaces>25159</CharactersWithSpaces>
  <SharedDoc>false</SharedDoc>
  <HLinks>
    <vt:vector size="18" baseType="variant">
      <vt:variant>
        <vt:i4>7995481</vt:i4>
      </vt:variant>
      <vt:variant>
        <vt:i4>103</vt:i4>
      </vt:variant>
      <vt:variant>
        <vt:i4>0</vt:i4>
      </vt:variant>
      <vt:variant>
        <vt:i4>5</vt:i4>
      </vt:variant>
      <vt:variant>
        <vt:lpwstr>mailto:hajdika@uww.edu</vt:lpwstr>
      </vt:variant>
      <vt:variant>
        <vt:lpwstr/>
      </vt:variant>
      <vt:variant>
        <vt:i4>6553617</vt:i4>
      </vt:variant>
      <vt:variant>
        <vt:i4>100</vt:i4>
      </vt:variant>
      <vt:variant>
        <vt:i4>0</vt:i4>
      </vt:variant>
      <vt:variant>
        <vt:i4>5</vt:i4>
      </vt:variant>
      <vt:variant>
        <vt:lpwstr>http://www.uww.edu/acadaff/UCC/Mandatory_Info_Course_Syllabi.docx</vt:lpwstr>
      </vt:variant>
      <vt:variant>
        <vt:lpwstr/>
      </vt:variant>
      <vt:variant>
        <vt:i4>4522086</vt:i4>
      </vt:variant>
      <vt:variant>
        <vt:i4>97</vt:i4>
      </vt:variant>
      <vt:variant>
        <vt:i4>0</vt:i4>
      </vt:variant>
      <vt:variant>
        <vt:i4>5</vt:i4>
      </vt:variant>
      <vt:variant>
        <vt:lpwstr>http://acadaff.uww.edu/UCC/Curriculum_Handbook_09/Procedures_form3.docx</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_UNDERGRADUATE CURRICULUM</dc:title>
  <dc:subject/>
  <dc:creator>Lisa Rowland</dc:creator>
  <cp:keywords/>
  <dc:description/>
  <cp:lastModifiedBy>Whitewater</cp:lastModifiedBy>
  <cp:revision>3</cp:revision>
  <cp:lastPrinted>2014-02-21T23:45:00Z</cp:lastPrinted>
  <dcterms:created xsi:type="dcterms:W3CDTF">2014-02-21T23:44:00Z</dcterms:created>
  <dcterms:modified xsi:type="dcterms:W3CDTF">2014-02-21T23:52:00Z</dcterms:modified>
</cp:coreProperties>
</file>