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7993">
        <w:rPr>
          <w:rFonts w:ascii="Times New Roman" w:hAnsi="Times New Roman" w:cs="Times New Roman"/>
          <w:b/>
          <w:sz w:val="28"/>
        </w:rPr>
        <w:t>AGENDA</w:t>
      </w:r>
    </w:p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A7993">
        <w:rPr>
          <w:rFonts w:ascii="Times New Roman" w:hAnsi="Times New Roman" w:cs="Times New Roman"/>
          <w:sz w:val="24"/>
        </w:rPr>
        <w:t>Chancellor’s Committee on Inclusive Excellence</w:t>
      </w:r>
      <w:r>
        <w:rPr>
          <w:rFonts w:ascii="Times New Roman" w:hAnsi="Times New Roman" w:cs="Times New Roman"/>
          <w:sz w:val="24"/>
        </w:rPr>
        <w:t>: Summer Subcommittee</w:t>
      </w:r>
    </w:p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6</w:t>
      </w:r>
      <w:r w:rsidRPr="000A7993">
        <w:rPr>
          <w:rFonts w:ascii="Times New Roman" w:hAnsi="Times New Roman" w:cs="Times New Roman"/>
          <w:sz w:val="24"/>
        </w:rPr>
        <w:t>, 2018, 1:00 – 2:00 PM</w:t>
      </w:r>
    </w:p>
    <w:p w:rsidR="006C7C6E" w:rsidRDefault="006C7C6E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Hyer</w:t>
      </w:r>
      <w:proofErr w:type="spellEnd"/>
      <w:r>
        <w:rPr>
          <w:rFonts w:ascii="Times New Roman" w:hAnsi="Times New Roman" w:cs="Times New Roman"/>
          <w:sz w:val="24"/>
        </w:rPr>
        <w:t xml:space="preserve"> Hall 424</w:t>
      </w:r>
    </w:p>
    <w:p w:rsidR="006C7C6E" w:rsidRPr="000A7993" w:rsidRDefault="006C7C6E" w:rsidP="006C7C6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6C7C6E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Introductions</w:t>
      </w:r>
    </w:p>
    <w:p w:rsidR="003A4AE6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Cabinet Updates</w:t>
      </w:r>
    </w:p>
    <w:p w:rsidR="006C7C6E" w:rsidRDefault="00FA3C27" w:rsidP="006C7C6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Rules/</w:t>
      </w:r>
      <w:r w:rsidR="006C7C6E">
        <w:rPr>
          <w:rFonts w:ascii="Times New Roman" w:hAnsi="Times New Roman" w:cs="Times New Roman"/>
          <w:sz w:val="24"/>
        </w:rPr>
        <w:t>Responsibilities</w:t>
      </w:r>
    </w:p>
    <w:p w:rsidR="006C7C6E" w:rsidRDefault="006C7C6E" w:rsidP="006C7C6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Charge</w:t>
      </w:r>
      <w:bookmarkStart w:id="0" w:name="_GoBack"/>
      <w:bookmarkEnd w:id="0"/>
    </w:p>
    <w:p w:rsidR="006C7C6E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Framework for Diversity Forum</w:t>
      </w:r>
    </w:p>
    <w:p w:rsidR="006C7C6E" w:rsidRDefault="006C7C6E" w:rsidP="006C7C6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&amp; Spring</w:t>
      </w:r>
    </w:p>
    <w:p w:rsidR="006C7C6E" w:rsidRDefault="006C7C6E" w:rsidP="006C7C6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Civil Discourse</w:t>
      </w:r>
    </w:p>
    <w:p w:rsidR="006C7C6E" w:rsidRDefault="006C7C6E" w:rsidP="006C7C6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</w:t>
      </w:r>
    </w:p>
    <w:p w:rsidR="006C7C6E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College Diversity Coordinator Position</w:t>
      </w:r>
    </w:p>
    <w:p w:rsidR="006C7C6E" w:rsidRDefault="006C7C6E" w:rsidP="006C7C6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Respective College Diversity Coordinator</w:t>
      </w:r>
    </w:p>
    <w:p w:rsidR="006C7C6E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Climate Study</w:t>
      </w:r>
    </w:p>
    <w:p w:rsidR="006C7C6E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Diversity Statement</w:t>
      </w:r>
    </w:p>
    <w:p w:rsidR="006C7C6E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</w:t>
      </w:r>
    </w:p>
    <w:p w:rsidR="006C7C6E" w:rsidRPr="006C7C6E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</w:p>
    <w:sectPr w:rsidR="006C7C6E" w:rsidRPr="006C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3B2"/>
    <w:multiLevelType w:val="hybridMultilevel"/>
    <w:tmpl w:val="90F0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6E"/>
    <w:rsid w:val="00256F0A"/>
    <w:rsid w:val="003A4AE6"/>
    <w:rsid w:val="006C7C6E"/>
    <w:rsid w:val="00F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C8B4"/>
  <w15:chartTrackingRefBased/>
  <w15:docId w15:val="{71F80E66-CA91-428B-AD77-CA6BEDE4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Brittany N</dc:creator>
  <cp:keywords/>
  <dc:description/>
  <cp:lastModifiedBy>Dickerson, Brittany N</cp:lastModifiedBy>
  <cp:revision>3</cp:revision>
  <dcterms:created xsi:type="dcterms:W3CDTF">2018-06-05T14:33:00Z</dcterms:created>
  <dcterms:modified xsi:type="dcterms:W3CDTF">2018-06-05T14:48:00Z</dcterms:modified>
</cp:coreProperties>
</file>