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0B48FE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April 7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 w:rsidR="00FB3413">
        <w:rPr>
          <w:rFonts w:ascii="Arial" w:eastAsia="Times New Roman" w:hAnsi="Arial" w:cs="Arial"/>
          <w:sz w:val="24"/>
          <w:szCs w:val="24"/>
        </w:rPr>
        <w:t>6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1B52FB">
        <w:rPr>
          <w:rFonts w:ascii="Arial" w:eastAsia="Times New Roman" w:hAnsi="Arial" w:cs="Arial"/>
          <w:sz w:val="24"/>
          <w:szCs w:val="24"/>
        </w:rPr>
        <w:t xml:space="preserve">Amy Boerst, </w:t>
      </w:r>
      <w:r w:rsidR="00263A0C">
        <w:rPr>
          <w:rFonts w:ascii="Arial" w:eastAsia="Times New Roman" w:hAnsi="Arial" w:cs="Arial"/>
          <w:sz w:val="24"/>
          <w:szCs w:val="24"/>
        </w:rPr>
        <w:t>Jennifer Betters-Bubon,</w:t>
      </w:r>
      <w:r w:rsidR="00102FF9">
        <w:rPr>
          <w:rFonts w:ascii="Arial" w:eastAsia="Times New Roman" w:hAnsi="Arial" w:cs="Arial"/>
          <w:sz w:val="24"/>
          <w:szCs w:val="24"/>
        </w:rPr>
        <w:t xml:space="preserve"> </w:t>
      </w:r>
      <w:r w:rsidR="00263A0C">
        <w:rPr>
          <w:rFonts w:ascii="Arial" w:eastAsia="Times New Roman" w:hAnsi="Arial" w:cs="Arial"/>
          <w:sz w:val="24"/>
          <w:szCs w:val="24"/>
        </w:rPr>
        <w:t xml:space="preserve">Sang Choi,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9E3D9B">
        <w:rPr>
          <w:rFonts w:ascii="Arial" w:eastAsia="Times New Roman" w:hAnsi="Arial" w:cs="Arial"/>
          <w:sz w:val="24"/>
          <w:szCs w:val="24"/>
        </w:rPr>
        <w:t xml:space="preserve">Deanna Guthrie (for Sarah Hessenauer), </w:t>
      </w:r>
      <w:r w:rsidR="00237EB7">
        <w:rPr>
          <w:rFonts w:ascii="Arial" w:eastAsia="Times New Roman" w:hAnsi="Arial" w:cs="Arial"/>
          <w:sz w:val="24"/>
          <w:szCs w:val="24"/>
        </w:rPr>
        <w:t xml:space="preserve">Rick Mason, Praveen Parboteeah, </w:t>
      </w:r>
      <w:r w:rsidR="00B30503">
        <w:rPr>
          <w:rFonts w:ascii="Arial" w:eastAsia="Times New Roman" w:hAnsi="Arial" w:cs="Arial"/>
          <w:sz w:val="24"/>
          <w:szCs w:val="24"/>
        </w:rPr>
        <w:t xml:space="preserve">Carol Scovotti, </w:t>
      </w:r>
      <w:r w:rsidR="00C64A07">
        <w:rPr>
          <w:rFonts w:ascii="Arial" w:eastAsia="Times New Roman" w:hAnsi="Arial" w:cs="Arial"/>
          <w:sz w:val="24"/>
          <w:szCs w:val="24"/>
        </w:rPr>
        <w:t xml:space="preserve">David Welsch, </w:t>
      </w:r>
      <w:r w:rsidR="00524E0C">
        <w:rPr>
          <w:rFonts w:ascii="Arial" w:eastAsia="Times New Roman" w:hAnsi="Arial" w:cs="Arial"/>
          <w:sz w:val="24"/>
          <w:szCs w:val="24"/>
        </w:rPr>
        <w:t xml:space="preserve">and </w:t>
      </w:r>
      <w:r w:rsidR="0098707B">
        <w:rPr>
          <w:rFonts w:ascii="Arial" w:eastAsia="Times New Roman" w:hAnsi="Arial" w:cs="Arial"/>
          <w:sz w:val="24"/>
          <w:szCs w:val="24"/>
        </w:rPr>
        <w:t>John Zbikowski.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D86978">
        <w:rPr>
          <w:rFonts w:ascii="Arial" w:eastAsia="Times New Roman" w:hAnsi="Arial" w:cs="Arial"/>
          <w:sz w:val="24"/>
          <w:szCs w:val="24"/>
        </w:rPr>
        <w:t xml:space="preserve">Roxanne DePaul, </w:t>
      </w:r>
      <w:r w:rsidR="004B388F">
        <w:rPr>
          <w:rFonts w:ascii="Arial" w:eastAsia="Times New Roman" w:hAnsi="Arial" w:cs="Arial"/>
          <w:sz w:val="24"/>
          <w:szCs w:val="24"/>
        </w:rPr>
        <w:t>Megan Gleason</w:t>
      </w:r>
      <w:r w:rsidR="00C96BA4">
        <w:rPr>
          <w:rFonts w:ascii="Arial" w:eastAsia="Times New Roman" w:hAnsi="Arial" w:cs="Arial"/>
          <w:sz w:val="24"/>
          <w:szCs w:val="24"/>
        </w:rPr>
        <w:t>,</w:t>
      </w:r>
      <w:r w:rsidR="003B0500">
        <w:rPr>
          <w:rFonts w:ascii="Arial" w:eastAsia="Times New Roman" w:hAnsi="Arial" w:cs="Arial"/>
          <w:sz w:val="24"/>
          <w:szCs w:val="24"/>
        </w:rPr>
        <w:t xml:space="preserve"> </w:t>
      </w:r>
      <w:r w:rsidR="00F4227E">
        <w:rPr>
          <w:rFonts w:ascii="Arial" w:eastAsia="Times New Roman" w:hAnsi="Arial" w:cs="Arial"/>
          <w:sz w:val="24"/>
          <w:szCs w:val="24"/>
        </w:rPr>
        <w:t xml:space="preserve">Sarah Hessenauer, </w:t>
      </w:r>
      <w:r w:rsidR="00263A0C">
        <w:rPr>
          <w:rFonts w:ascii="Arial" w:eastAsia="Times New Roman" w:hAnsi="Arial" w:cs="Arial"/>
          <w:sz w:val="24"/>
          <w:szCs w:val="24"/>
        </w:rPr>
        <w:t xml:space="preserve">Christina Jones, </w:t>
      </w:r>
      <w:r w:rsidR="00630DD9">
        <w:rPr>
          <w:rFonts w:ascii="Arial" w:eastAsia="Times New Roman" w:hAnsi="Arial" w:cs="Arial"/>
          <w:sz w:val="24"/>
          <w:szCs w:val="24"/>
        </w:rPr>
        <w:t xml:space="preserve">Kim Knesting-Lund, </w:t>
      </w:r>
      <w:r w:rsidR="00051682">
        <w:rPr>
          <w:rFonts w:ascii="Arial" w:eastAsia="Times New Roman" w:hAnsi="Arial" w:cs="Arial"/>
          <w:sz w:val="24"/>
          <w:szCs w:val="24"/>
        </w:rPr>
        <w:t>Diane Pertzborn</w:t>
      </w:r>
      <w:r w:rsidR="00F4227E">
        <w:rPr>
          <w:rFonts w:ascii="Arial" w:eastAsia="Times New Roman" w:hAnsi="Arial" w:cs="Arial"/>
          <w:sz w:val="24"/>
          <w:szCs w:val="24"/>
        </w:rPr>
        <w:t xml:space="preserve">, </w:t>
      </w:r>
      <w:r w:rsidR="00263A0C">
        <w:rPr>
          <w:rFonts w:ascii="Arial" w:eastAsia="Times New Roman" w:hAnsi="Arial" w:cs="Arial"/>
          <w:sz w:val="24"/>
          <w:szCs w:val="24"/>
        </w:rPr>
        <w:t xml:space="preserve">Erica Ritchie, Karla Saeger, Balaji Sankaranarayanan, </w:t>
      </w:r>
      <w:r w:rsidR="00C64A07">
        <w:rPr>
          <w:rFonts w:ascii="Arial" w:eastAsia="Times New Roman" w:hAnsi="Arial" w:cs="Arial"/>
          <w:sz w:val="24"/>
          <w:szCs w:val="24"/>
        </w:rPr>
        <w:t>and Shannon Stuart</w:t>
      </w:r>
      <w:r w:rsidR="0073640C">
        <w:rPr>
          <w:rFonts w:ascii="Arial" w:eastAsia="Times New Roman" w:hAnsi="Arial" w:cs="Arial"/>
          <w:sz w:val="24"/>
          <w:szCs w:val="24"/>
        </w:rPr>
        <w:t>.</w:t>
      </w:r>
    </w:p>
    <w:p w:rsidR="00293962" w:rsidRP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98707B">
        <w:rPr>
          <w:rFonts w:ascii="Arial" w:eastAsia="Times New Roman" w:hAnsi="Arial" w:cs="Arial"/>
          <w:sz w:val="24"/>
          <w:szCs w:val="24"/>
        </w:rPr>
        <w:t>Carol Elsen</w:t>
      </w:r>
      <w:r w:rsidR="009E3D9B">
        <w:rPr>
          <w:rFonts w:ascii="Arial" w:eastAsia="Times New Roman" w:hAnsi="Arial" w:cs="Arial"/>
          <w:sz w:val="24"/>
          <w:szCs w:val="24"/>
        </w:rPr>
        <w:t xml:space="preserve"> and Jeannine Rowe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0B48FE">
        <w:rPr>
          <w:rFonts w:ascii="Arial" w:eastAsia="Times New Roman" w:hAnsi="Arial" w:cs="Arial"/>
          <w:sz w:val="24"/>
          <w:szCs w:val="24"/>
        </w:rPr>
        <w:t>April 7</w:t>
      </w:r>
      <w:r w:rsidRPr="00293962">
        <w:rPr>
          <w:rFonts w:ascii="Arial" w:eastAsia="Times New Roman" w:hAnsi="Arial" w:cs="Arial"/>
          <w:sz w:val="24"/>
          <w:szCs w:val="24"/>
        </w:rPr>
        <w:t>, 201</w:t>
      </w:r>
      <w:r w:rsidR="00FB3413">
        <w:rPr>
          <w:rFonts w:ascii="Arial" w:eastAsia="Times New Roman" w:hAnsi="Arial" w:cs="Arial"/>
          <w:sz w:val="24"/>
          <w:szCs w:val="24"/>
        </w:rPr>
        <w:t>6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D701FB">
        <w:rPr>
          <w:rFonts w:ascii="Arial" w:eastAsia="Times New Roman" w:hAnsi="Arial" w:cs="Arial"/>
          <w:sz w:val="24"/>
          <w:szCs w:val="24"/>
        </w:rPr>
        <w:t>20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0B48FE">
        <w:rPr>
          <w:rFonts w:ascii="Arial" w:eastAsia="Times New Roman" w:hAnsi="Arial" w:cs="Arial"/>
          <w:sz w:val="24"/>
          <w:szCs w:val="24"/>
        </w:rPr>
        <w:t>Paul Ambrose, substituting for Seth Meisel, who was attending a conference in Chicago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EB5955">
        <w:rPr>
          <w:rFonts w:ascii="Arial" w:eastAsia="Times New Roman" w:hAnsi="Arial" w:cs="Arial"/>
          <w:sz w:val="24"/>
          <w:szCs w:val="24"/>
        </w:rPr>
        <w:t>Carol Scovotti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3B6EA4">
        <w:rPr>
          <w:rFonts w:ascii="Arial" w:eastAsia="Times New Roman" w:hAnsi="Arial" w:cs="Arial"/>
          <w:sz w:val="24"/>
          <w:szCs w:val="24"/>
        </w:rPr>
        <w:t>Corey Davis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0B48FE">
        <w:rPr>
          <w:rFonts w:ascii="Arial" w:eastAsia="Times New Roman" w:hAnsi="Arial" w:cs="Arial"/>
          <w:sz w:val="24"/>
          <w:szCs w:val="24"/>
        </w:rPr>
        <w:t>February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0B48FE">
        <w:rPr>
          <w:rFonts w:ascii="Arial" w:eastAsia="Times New Roman" w:hAnsi="Arial" w:cs="Arial"/>
          <w:sz w:val="24"/>
          <w:szCs w:val="24"/>
        </w:rPr>
        <w:t>4</w:t>
      </w:r>
      <w:r w:rsidR="00B92D66">
        <w:rPr>
          <w:rFonts w:ascii="Arial" w:eastAsia="Times New Roman" w:hAnsi="Arial" w:cs="Arial"/>
          <w:sz w:val="24"/>
          <w:szCs w:val="24"/>
        </w:rPr>
        <w:t>,</w:t>
      </w:r>
      <w:r w:rsidR="00EB5955">
        <w:rPr>
          <w:rFonts w:ascii="Arial" w:eastAsia="Times New Roman" w:hAnsi="Arial" w:cs="Arial"/>
          <w:sz w:val="24"/>
          <w:szCs w:val="24"/>
        </w:rPr>
        <w:t xml:space="preserve"> 201</w:t>
      </w:r>
      <w:r w:rsidR="000B48FE">
        <w:rPr>
          <w:rFonts w:ascii="Arial" w:eastAsia="Times New Roman" w:hAnsi="Arial" w:cs="Arial"/>
          <w:sz w:val="24"/>
          <w:szCs w:val="24"/>
        </w:rPr>
        <w:t>6</w:t>
      </w:r>
      <w:r w:rsidR="00521886">
        <w:rPr>
          <w:rFonts w:ascii="Arial" w:eastAsia="Times New Roman" w:hAnsi="Arial" w:cs="Arial"/>
          <w:sz w:val="24"/>
          <w:szCs w:val="24"/>
        </w:rPr>
        <w:t>, meeting.  Motion carried.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F4050C" w:rsidRDefault="000E3FB5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Board of Regents approved the new MS-Computer Science and the Master of Social Work degree programs.</w:t>
      </w:r>
      <w:r w:rsidR="00DA27C9">
        <w:rPr>
          <w:rFonts w:ascii="Arial" w:hAnsi="Arial" w:cs="Arial"/>
        </w:rPr>
        <w:t xml:space="preserve">  </w:t>
      </w:r>
      <w:r w:rsidR="000A6BE1">
        <w:rPr>
          <w:rFonts w:ascii="Arial" w:hAnsi="Arial" w:cs="Arial"/>
        </w:rPr>
        <w:t>The MSW program</w:t>
      </w:r>
      <w:r w:rsidR="00DA27C9">
        <w:rPr>
          <w:rFonts w:ascii="Arial" w:hAnsi="Arial" w:cs="Arial"/>
        </w:rPr>
        <w:t xml:space="preserve"> will still need the approval from the Higher Learning Commission.  </w:t>
      </w:r>
      <w:r w:rsidR="000A6BE1">
        <w:rPr>
          <w:rFonts w:ascii="Arial" w:hAnsi="Arial" w:cs="Arial"/>
        </w:rPr>
        <w:t>Both programs will be available to students beginning fall of 2017.</w:t>
      </w:r>
    </w:p>
    <w:p w:rsidR="000E3FB5" w:rsidRDefault="000E3FB5" w:rsidP="000E3FB5">
      <w:pPr>
        <w:rPr>
          <w:rFonts w:ascii="Arial" w:hAnsi="Arial" w:cs="Arial"/>
        </w:rPr>
      </w:pPr>
    </w:p>
    <w:p w:rsidR="000E3FB5" w:rsidRDefault="002132D6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2132D6">
        <w:rPr>
          <w:rFonts w:ascii="Arial" w:hAnsi="Arial" w:cs="Arial"/>
        </w:rPr>
        <w:t>Graduate a</w:t>
      </w:r>
      <w:r w:rsidR="000E3FB5" w:rsidRPr="002132D6">
        <w:rPr>
          <w:rFonts w:ascii="Arial" w:hAnsi="Arial" w:cs="Arial"/>
        </w:rPr>
        <w:t xml:space="preserve">pplication fees will be waived for </w:t>
      </w:r>
      <w:r w:rsidRPr="002132D6">
        <w:rPr>
          <w:rFonts w:ascii="Arial" w:hAnsi="Arial" w:cs="Arial"/>
        </w:rPr>
        <w:t>all military personnel</w:t>
      </w:r>
      <w:r w:rsidRPr="002132D6">
        <w:rPr>
          <w:rFonts w:ascii="Arial" w:hAnsi="Arial" w:cs="Arial"/>
          <w:bCs/>
          <w:iCs/>
        </w:rPr>
        <w:t xml:space="preserve"> who have been on active duty within three years of their application to a UW-Whitewater graduate program</w:t>
      </w:r>
      <w:r>
        <w:rPr>
          <w:bCs/>
          <w:iCs/>
          <w:sz w:val="22"/>
          <w:szCs w:val="22"/>
        </w:rPr>
        <w:t xml:space="preserve">.  </w:t>
      </w:r>
    </w:p>
    <w:p w:rsidR="000E3FB5" w:rsidRPr="000E3FB5" w:rsidRDefault="000E3FB5" w:rsidP="000E3FB5">
      <w:pPr>
        <w:pStyle w:val="ListParagraph"/>
        <w:rPr>
          <w:rFonts w:ascii="Arial" w:hAnsi="Arial" w:cs="Arial"/>
        </w:rPr>
      </w:pPr>
    </w:p>
    <w:p w:rsidR="000E3FB5" w:rsidRPr="000E3FB5" w:rsidRDefault="000E3FB5" w:rsidP="000E3FB5">
      <w:pPr>
        <w:rPr>
          <w:rFonts w:ascii="Arial" w:hAnsi="Arial" w:cs="Arial"/>
        </w:rPr>
      </w:pPr>
    </w:p>
    <w:p w:rsidR="00DD311D" w:rsidRDefault="0029396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Information Only Item</w:t>
      </w:r>
      <w:r w:rsidR="00DD311D">
        <w:rPr>
          <w:rFonts w:ascii="Arial" w:eastAsia="Times New Roman" w:hAnsi="Arial" w:cs="Arial"/>
          <w:b/>
          <w:sz w:val="24"/>
          <w:szCs w:val="24"/>
        </w:rPr>
        <w:t>s</w:t>
      </w:r>
    </w:p>
    <w:p w:rsidR="00DD311D" w:rsidRPr="00293962" w:rsidRDefault="00DD311D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731CB" w:rsidRDefault="00902BAF" w:rsidP="00551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Corey Davis moved, with a second by </w:t>
      </w:r>
      <w:r w:rsidR="002B2A75">
        <w:rPr>
          <w:rFonts w:ascii="Arial" w:hAnsi="Arial" w:cs="Arial"/>
          <w:sz w:val="24"/>
          <w:szCs w:val="24"/>
        </w:rPr>
        <w:t>Praveen Parboteeah</w:t>
      </w:r>
      <w:r w:rsidR="00FE283A">
        <w:rPr>
          <w:rFonts w:ascii="Arial" w:hAnsi="Arial" w:cs="Arial"/>
          <w:sz w:val="24"/>
          <w:szCs w:val="24"/>
        </w:rPr>
        <w:t>,</w:t>
      </w:r>
      <w:r w:rsidR="0071157B">
        <w:rPr>
          <w:rFonts w:ascii="Arial" w:hAnsi="Arial" w:cs="Arial"/>
          <w:sz w:val="24"/>
          <w:szCs w:val="24"/>
        </w:rPr>
        <w:t xml:space="preserve"> </w:t>
      </w:r>
      <w:r w:rsidR="005E4C8B">
        <w:rPr>
          <w:rFonts w:ascii="Arial" w:hAnsi="Arial" w:cs="Arial"/>
          <w:sz w:val="24"/>
          <w:szCs w:val="24"/>
        </w:rPr>
        <w:t>to ap</w:t>
      </w:r>
      <w:r w:rsidR="0071157B">
        <w:rPr>
          <w:rFonts w:ascii="Arial" w:hAnsi="Arial" w:cs="Arial"/>
          <w:sz w:val="24"/>
          <w:szCs w:val="24"/>
        </w:rPr>
        <w:t>prove the information only item</w:t>
      </w:r>
      <w:r w:rsidR="009635EB">
        <w:rPr>
          <w:rFonts w:ascii="Arial" w:hAnsi="Arial" w:cs="Arial"/>
          <w:sz w:val="24"/>
          <w:szCs w:val="24"/>
        </w:rPr>
        <w:t>s</w:t>
      </w:r>
      <w:r w:rsidR="00F762DF">
        <w:rPr>
          <w:rFonts w:ascii="Arial" w:hAnsi="Arial" w:cs="Arial"/>
          <w:sz w:val="24"/>
          <w:szCs w:val="24"/>
        </w:rPr>
        <w:t xml:space="preserve"> </w:t>
      </w:r>
      <w:r w:rsidR="008C7018">
        <w:rPr>
          <w:rFonts w:ascii="Arial" w:hAnsi="Arial" w:cs="Arial"/>
          <w:sz w:val="24"/>
          <w:szCs w:val="24"/>
        </w:rPr>
        <w:t>A-</w:t>
      </w:r>
      <w:r>
        <w:rPr>
          <w:rFonts w:ascii="Arial" w:hAnsi="Arial" w:cs="Arial"/>
          <w:sz w:val="24"/>
          <w:szCs w:val="24"/>
        </w:rPr>
        <w:t>D</w:t>
      </w:r>
      <w:r w:rsidR="002B2A75">
        <w:rPr>
          <w:rFonts w:ascii="Arial" w:hAnsi="Arial" w:cs="Arial"/>
          <w:sz w:val="24"/>
          <w:szCs w:val="24"/>
        </w:rPr>
        <w:t xml:space="preserve"> </w:t>
      </w:r>
      <w:r w:rsidR="00F762DF">
        <w:rPr>
          <w:rFonts w:ascii="Arial" w:hAnsi="Arial" w:cs="Arial"/>
          <w:sz w:val="24"/>
          <w:szCs w:val="24"/>
        </w:rPr>
        <w:t>on the agenda</w:t>
      </w:r>
      <w:r w:rsidR="005E4C8B">
        <w:rPr>
          <w:rFonts w:ascii="Arial" w:hAnsi="Arial" w:cs="Arial"/>
          <w:sz w:val="24"/>
          <w:szCs w:val="24"/>
        </w:rPr>
        <w:t>.  With no questions or concerns, the motion carried.</w:t>
      </w:r>
    </w:p>
    <w:p w:rsidR="00B35BCC" w:rsidRPr="00B35BCC" w:rsidRDefault="00B35BCC" w:rsidP="00B35BCC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B35BCC">
        <w:rPr>
          <w:rFonts w:ascii="Arial" w:hAnsi="Arial" w:cs="Arial"/>
          <w:sz w:val="24"/>
          <w:szCs w:val="24"/>
        </w:rPr>
        <w:t>Curricular Action:  Title Change, Grading Basis Change and Course Description Change from the Department of Counselor Education:  COUNSED 749:  FROM:  Chemical Dependency Treatment and Rehabilitation  TO:  Chemical Dependency:  Evidence-Based and Integrated Treatment</w:t>
      </w:r>
    </w:p>
    <w:p w:rsidR="00B35BCC" w:rsidRPr="00B35BCC" w:rsidRDefault="00B35BCC" w:rsidP="00B35BCC">
      <w:pPr>
        <w:ind w:left="1080"/>
        <w:rPr>
          <w:rFonts w:ascii="Arial" w:hAnsi="Arial" w:cs="Arial"/>
          <w:sz w:val="24"/>
          <w:szCs w:val="24"/>
        </w:rPr>
      </w:pPr>
    </w:p>
    <w:p w:rsidR="00B35BCC" w:rsidRPr="00B35BCC" w:rsidRDefault="00B35BCC" w:rsidP="00B35BCC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B35BCC">
        <w:rPr>
          <w:rFonts w:ascii="Arial" w:hAnsi="Arial" w:cs="Arial"/>
          <w:sz w:val="24"/>
          <w:szCs w:val="24"/>
        </w:rPr>
        <w:t>Curricular Action:  Course Deletion from the Department of Counselor Education:  COUNSED 752:  Integrative Treatment</w:t>
      </w:r>
    </w:p>
    <w:p w:rsidR="00B35BCC" w:rsidRPr="00B35BCC" w:rsidRDefault="00B35BCC" w:rsidP="00B35BCC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B35BCC">
        <w:rPr>
          <w:rFonts w:ascii="Arial" w:hAnsi="Arial" w:cs="Arial"/>
          <w:sz w:val="24"/>
          <w:szCs w:val="24"/>
        </w:rPr>
        <w:lastRenderedPageBreak/>
        <w:t xml:space="preserve"> Curricular Action:  Prerequisite and Description Change from the Departments of Curriculum and Instruction and Languages and Literatures:  ESL/CIGENRL 603:  ESL Methods and Curriculum </w:t>
      </w:r>
    </w:p>
    <w:p w:rsidR="00B35BCC" w:rsidRPr="00B35BCC" w:rsidRDefault="00B35BCC" w:rsidP="00B35BCC">
      <w:pPr>
        <w:rPr>
          <w:rFonts w:ascii="Arial" w:hAnsi="Arial" w:cs="Arial"/>
          <w:sz w:val="24"/>
          <w:szCs w:val="24"/>
        </w:rPr>
      </w:pPr>
    </w:p>
    <w:p w:rsidR="00B35BCC" w:rsidRDefault="00B35BCC" w:rsidP="00B35BCC">
      <w:pPr>
        <w:numPr>
          <w:ilvl w:val="1"/>
          <w:numId w:val="1"/>
        </w:numPr>
        <w:tabs>
          <w:tab w:val="clear" w:pos="1170"/>
          <w:tab w:val="num" w:pos="1710"/>
        </w:tabs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 w:rsidRPr="00B35BCC">
        <w:rPr>
          <w:rFonts w:ascii="Arial" w:hAnsi="Arial" w:cs="Arial"/>
          <w:sz w:val="24"/>
          <w:szCs w:val="24"/>
        </w:rPr>
        <w:t>Curricular Action:   Course Number Change from the Department of Occupational &amp; Environmental Safety &amp; Health:  FROM:  SAFETY 688:  Ergonomics   TO:  SAFETY 668</w:t>
      </w:r>
    </w:p>
    <w:p w:rsidR="004620E6" w:rsidRPr="00B35BCC" w:rsidRDefault="004620E6" w:rsidP="004620E6">
      <w:pPr>
        <w:spacing w:after="0" w:line="240" w:lineRule="auto"/>
        <w:ind w:left="1710"/>
        <w:rPr>
          <w:rFonts w:ascii="Arial" w:hAnsi="Arial" w:cs="Arial"/>
          <w:sz w:val="24"/>
          <w:szCs w:val="24"/>
        </w:rPr>
      </w:pPr>
    </w:p>
    <w:p w:rsidR="0071157B" w:rsidRPr="0071157B" w:rsidRDefault="0071157B" w:rsidP="009635EB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0731CB" w:rsidRDefault="000731CB" w:rsidP="00551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Items</w:t>
      </w:r>
    </w:p>
    <w:p w:rsidR="00E43BEF" w:rsidRDefault="00646FA8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David Welsch</w:t>
      </w:r>
      <w:r w:rsidR="00F4566F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>
        <w:rPr>
          <w:rFonts w:ascii="Arial" w:eastAsia="Times New Roman" w:hAnsi="Arial" w:cs="Arial"/>
          <w:sz w:val="24"/>
          <w:szCs w:val="24"/>
        </w:rPr>
        <w:t>Corey Davis</w:t>
      </w:r>
      <w:r w:rsidR="00F4566F">
        <w:rPr>
          <w:rFonts w:ascii="Arial" w:eastAsia="Times New Roman" w:hAnsi="Arial" w:cs="Arial"/>
          <w:sz w:val="24"/>
          <w:szCs w:val="24"/>
        </w:rPr>
        <w:t>, to approve business items A and B on the agenda.   With no questions or concerns, the motion carried.</w:t>
      </w:r>
    </w:p>
    <w:p w:rsidR="00F4566F" w:rsidRDefault="00F4566F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6FA8" w:rsidRPr="00646FA8" w:rsidRDefault="00646FA8" w:rsidP="00646FA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6FA8">
        <w:rPr>
          <w:rFonts w:ascii="Arial" w:hAnsi="Arial" w:cs="Arial"/>
          <w:sz w:val="24"/>
          <w:szCs w:val="24"/>
        </w:rPr>
        <w:t>Curricular Action:   Unit and Description Change from the Department of Social Work:  SOCWORK 511:  Human Behavior and the Social Environment I  FROM:  3 units  TO:  4 units</w:t>
      </w:r>
    </w:p>
    <w:p w:rsidR="00646FA8" w:rsidRPr="00646FA8" w:rsidRDefault="00646FA8" w:rsidP="00646FA8">
      <w:pPr>
        <w:pStyle w:val="ListParagraph"/>
        <w:rPr>
          <w:rFonts w:ascii="Arial" w:hAnsi="Arial" w:cs="Arial"/>
        </w:rPr>
      </w:pPr>
    </w:p>
    <w:p w:rsidR="00646FA8" w:rsidRPr="00646FA8" w:rsidRDefault="00646FA8" w:rsidP="00646FA8">
      <w:pPr>
        <w:pStyle w:val="ListParagraph"/>
        <w:tabs>
          <w:tab w:val="left" w:pos="2130"/>
        </w:tabs>
        <w:ind w:left="1710"/>
        <w:rPr>
          <w:rFonts w:ascii="Arial" w:hAnsi="Arial" w:cs="Arial"/>
        </w:rPr>
      </w:pPr>
    </w:p>
    <w:p w:rsidR="00646FA8" w:rsidRPr="00646FA8" w:rsidRDefault="00646FA8" w:rsidP="00646FA8">
      <w:pPr>
        <w:numPr>
          <w:ilvl w:val="0"/>
          <w:numId w:val="34"/>
        </w:numPr>
        <w:tabs>
          <w:tab w:val="clear" w:pos="1170"/>
          <w:tab w:val="num" w:pos="17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6FA8">
        <w:rPr>
          <w:rFonts w:ascii="Arial" w:hAnsi="Arial" w:cs="Arial"/>
          <w:sz w:val="24"/>
          <w:szCs w:val="24"/>
        </w:rPr>
        <w:t>Curricular Action:   Unit and Description Change from the Department of Social Work:  SOCWORK 602:  Social Work Research  FROM:  3 units  TO:  4 units</w:t>
      </w:r>
    </w:p>
    <w:p w:rsidR="00646FA8" w:rsidRPr="00646FA8" w:rsidRDefault="00646FA8" w:rsidP="00646FA8">
      <w:pPr>
        <w:pStyle w:val="ListParagraph"/>
        <w:tabs>
          <w:tab w:val="left" w:pos="2130"/>
        </w:tabs>
        <w:ind w:left="1710"/>
        <w:rPr>
          <w:rFonts w:ascii="Arial" w:hAnsi="Arial" w:cs="Arial"/>
        </w:rPr>
      </w:pPr>
    </w:p>
    <w:p w:rsidR="00646FA8" w:rsidRDefault="00646FA8" w:rsidP="006416DA">
      <w:pPr>
        <w:pStyle w:val="ListParagraph"/>
        <w:rPr>
          <w:rFonts w:ascii="Arial" w:hAnsi="Arial" w:cs="Arial"/>
        </w:rPr>
      </w:pPr>
    </w:p>
    <w:p w:rsidR="006416DA" w:rsidRPr="00BE6377" w:rsidRDefault="006416DA" w:rsidP="006416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377">
        <w:rPr>
          <w:rFonts w:ascii="Arial" w:hAnsi="Arial" w:cs="Arial"/>
          <w:sz w:val="24"/>
          <w:szCs w:val="24"/>
        </w:rPr>
        <w:t xml:space="preserve">Next, </w:t>
      </w:r>
      <w:r w:rsidR="002231F9">
        <w:rPr>
          <w:rFonts w:ascii="Arial" w:hAnsi="Arial" w:cs="Arial"/>
          <w:sz w:val="24"/>
          <w:szCs w:val="24"/>
        </w:rPr>
        <w:t>Abby Daley</w:t>
      </w:r>
      <w:r w:rsidRPr="00BE6377">
        <w:rPr>
          <w:rFonts w:ascii="Arial" w:hAnsi="Arial" w:cs="Arial"/>
          <w:sz w:val="24"/>
          <w:szCs w:val="24"/>
        </w:rPr>
        <w:t xml:space="preserve"> moved, with a second by </w:t>
      </w:r>
      <w:r w:rsidR="002231F9">
        <w:rPr>
          <w:rFonts w:ascii="Arial" w:hAnsi="Arial" w:cs="Arial"/>
          <w:sz w:val="24"/>
          <w:szCs w:val="24"/>
        </w:rPr>
        <w:t>Jennifer Betters-Bubon</w:t>
      </w:r>
      <w:r w:rsidRPr="00BE6377">
        <w:rPr>
          <w:rFonts w:ascii="Arial" w:hAnsi="Arial" w:cs="Arial"/>
          <w:sz w:val="24"/>
          <w:szCs w:val="24"/>
        </w:rPr>
        <w:t xml:space="preserve">, to approve item C, the new course form the </w:t>
      </w:r>
      <w:r w:rsidR="002231F9">
        <w:rPr>
          <w:rFonts w:ascii="Arial" w:hAnsi="Arial" w:cs="Arial"/>
          <w:sz w:val="24"/>
          <w:szCs w:val="24"/>
        </w:rPr>
        <w:t>Curriculum and Instruction</w:t>
      </w:r>
      <w:r w:rsidRPr="00BE6377">
        <w:rPr>
          <w:rFonts w:ascii="Arial" w:hAnsi="Arial" w:cs="Arial"/>
          <w:sz w:val="24"/>
          <w:szCs w:val="24"/>
        </w:rPr>
        <w:t xml:space="preserve"> department.  The motion carried.</w:t>
      </w:r>
    </w:p>
    <w:p w:rsidR="006416DA" w:rsidRDefault="006416DA" w:rsidP="006416DA">
      <w:pPr>
        <w:spacing w:after="0" w:line="240" w:lineRule="auto"/>
        <w:rPr>
          <w:rFonts w:ascii="Arial" w:hAnsi="Arial" w:cs="Arial"/>
        </w:rPr>
      </w:pPr>
    </w:p>
    <w:p w:rsidR="006416DA" w:rsidRDefault="002231F9" w:rsidP="002231F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2231F9">
        <w:rPr>
          <w:rFonts w:ascii="Arial" w:hAnsi="Arial" w:cs="Arial"/>
        </w:rPr>
        <w:t>Curricular Action:  New Course from the Department of Curriculum and Instruction:  HELEAD 780:  Reading, Analyzing and Evaluating Higher Education Research</w:t>
      </w:r>
    </w:p>
    <w:p w:rsidR="002231F9" w:rsidRDefault="002231F9" w:rsidP="002231F9">
      <w:pPr>
        <w:rPr>
          <w:rFonts w:ascii="Arial" w:hAnsi="Arial" w:cs="Arial"/>
        </w:rPr>
      </w:pPr>
    </w:p>
    <w:p w:rsidR="008D3A7B" w:rsidRDefault="005A7262" w:rsidP="006416D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Sang Choi</w:t>
      </w:r>
      <w:r w:rsidR="008D3A7B" w:rsidRPr="00BE6377">
        <w:rPr>
          <w:rFonts w:ascii="Arial" w:hAnsi="Arial" w:cs="Arial"/>
          <w:sz w:val="24"/>
          <w:szCs w:val="24"/>
        </w:rPr>
        <w:t xml:space="preserve"> moved to approve item D on the agenda.  </w:t>
      </w:r>
      <w:r>
        <w:rPr>
          <w:rFonts w:ascii="Arial" w:eastAsia="Times New Roman" w:hAnsi="Arial" w:cs="Arial"/>
          <w:sz w:val="24"/>
          <w:szCs w:val="24"/>
        </w:rPr>
        <w:t>Carol Scovotti</w:t>
      </w:r>
      <w:r w:rsidR="008D3A7B" w:rsidRPr="00BE6377">
        <w:rPr>
          <w:rFonts w:ascii="Arial" w:eastAsia="Times New Roman" w:hAnsi="Arial" w:cs="Arial"/>
          <w:sz w:val="24"/>
          <w:szCs w:val="24"/>
        </w:rPr>
        <w:t xml:space="preserve"> seconded the motion.  The motion carried</w:t>
      </w:r>
      <w:r w:rsidR="008D3A7B">
        <w:rPr>
          <w:rFonts w:ascii="Arial" w:eastAsia="Times New Roman" w:hAnsi="Arial" w:cs="Arial"/>
          <w:sz w:val="24"/>
          <w:szCs w:val="24"/>
        </w:rPr>
        <w:t>.</w:t>
      </w:r>
    </w:p>
    <w:p w:rsidR="005A7262" w:rsidRPr="005A7262" w:rsidRDefault="005A7262" w:rsidP="005A7262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5A7262">
        <w:rPr>
          <w:rFonts w:ascii="Arial" w:hAnsi="Arial" w:cs="Arial"/>
        </w:rPr>
        <w:t>Curricular Action:  Change in Certificate Program from the Department of Occupational &amp; Environmental Safety and Health:  Replace SAFETY 688 with SAFETY 668.</w:t>
      </w:r>
    </w:p>
    <w:p w:rsidR="005A7262" w:rsidRPr="005A7262" w:rsidRDefault="005A7262" w:rsidP="005A7262">
      <w:pPr>
        <w:ind w:left="720"/>
        <w:rPr>
          <w:rFonts w:ascii="Arial" w:hAnsi="Arial" w:cs="Arial"/>
          <w:sz w:val="24"/>
          <w:szCs w:val="24"/>
        </w:rPr>
      </w:pPr>
    </w:p>
    <w:p w:rsidR="00E73D8F" w:rsidRPr="00DC65ED" w:rsidRDefault="001A233A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Scovotti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 xml:space="preserve">moved, with a second by </w:t>
      </w:r>
      <w:r>
        <w:rPr>
          <w:rFonts w:ascii="Arial" w:hAnsi="Arial" w:cs="Arial"/>
          <w:sz w:val="24"/>
          <w:szCs w:val="24"/>
        </w:rPr>
        <w:t>Praveen Parboteeah</w:t>
      </w:r>
      <w:r w:rsidR="00E73D8F">
        <w:rPr>
          <w:rFonts w:ascii="Arial" w:hAnsi="Arial" w:cs="Arial"/>
          <w:sz w:val="24"/>
          <w:szCs w:val="24"/>
        </w:rPr>
        <w:t>, to adjourn the meeting at 2:</w:t>
      </w:r>
      <w:r>
        <w:rPr>
          <w:rFonts w:ascii="Arial" w:hAnsi="Arial" w:cs="Arial"/>
          <w:sz w:val="24"/>
          <w:szCs w:val="24"/>
        </w:rPr>
        <w:t>3</w:t>
      </w:r>
      <w:r w:rsidR="00474BE2">
        <w:rPr>
          <w:rFonts w:ascii="Arial" w:hAnsi="Arial" w:cs="Arial"/>
          <w:sz w:val="24"/>
          <w:szCs w:val="24"/>
        </w:rPr>
        <w:t>5</w:t>
      </w:r>
      <w:r w:rsidR="00E73D8F">
        <w:rPr>
          <w:rFonts w:ascii="Arial" w:hAnsi="Arial" w:cs="Arial"/>
          <w:sz w:val="24"/>
          <w:szCs w:val="24"/>
        </w:rPr>
        <w:t xml:space="preserve"> p.m.  Motion carried.</w:t>
      </w:r>
    </w:p>
    <w:p w:rsidR="00293962" w:rsidRPr="00293962" w:rsidRDefault="00293962" w:rsidP="004A24F7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1CA8" w:rsidRDefault="008C1CA8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93962">
        <w:rPr>
          <w:rFonts w:ascii="Arial" w:eastAsia="Times New Roman" w:hAnsi="Arial" w:cs="Arial"/>
          <w:sz w:val="24"/>
          <w:szCs w:val="24"/>
        </w:rPr>
        <w:lastRenderedPageBreak/>
        <w:t xml:space="preserve">Respectfully submitted,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3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25D"/>
    <w:multiLevelType w:val="hybridMultilevel"/>
    <w:tmpl w:val="4E103DD0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00822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4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1"/>
  </w:num>
  <w:num w:numId="2">
    <w:abstractNumId w:val="30"/>
  </w:num>
  <w:num w:numId="3">
    <w:abstractNumId w:val="15"/>
  </w:num>
  <w:num w:numId="4">
    <w:abstractNumId w:val="4"/>
  </w:num>
  <w:num w:numId="5">
    <w:abstractNumId w:val="16"/>
  </w:num>
  <w:num w:numId="6">
    <w:abstractNumId w:val="3"/>
  </w:num>
  <w:num w:numId="7">
    <w:abstractNumId w:val="32"/>
  </w:num>
  <w:num w:numId="8">
    <w:abstractNumId w:val="26"/>
  </w:num>
  <w:num w:numId="9">
    <w:abstractNumId w:val="34"/>
  </w:num>
  <w:num w:numId="10">
    <w:abstractNumId w:val="22"/>
  </w:num>
  <w:num w:numId="11">
    <w:abstractNumId w:val="23"/>
  </w:num>
  <w:num w:numId="12">
    <w:abstractNumId w:val="8"/>
  </w:num>
  <w:num w:numId="13">
    <w:abstractNumId w:val="33"/>
  </w:num>
  <w:num w:numId="14">
    <w:abstractNumId w:val="28"/>
  </w:num>
  <w:num w:numId="15">
    <w:abstractNumId w:val="29"/>
  </w:num>
  <w:num w:numId="16">
    <w:abstractNumId w:val="9"/>
  </w:num>
  <w:num w:numId="17">
    <w:abstractNumId w:val="0"/>
  </w:num>
  <w:num w:numId="18">
    <w:abstractNumId w:val="21"/>
  </w:num>
  <w:num w:numId="19">
    <w:abstractNumId w:val="20"/>
  </w:num>
  <w:num w:numId="20">
    <w:abstractNumId w:val="1"/>
  </w:num>
  <w:num w:numId="21">
    <w:abstractNumId w:val="27"/>
  </w:num>
  <w:num w:numId="22">
    <w:abstractNumId w:val="10"/>
  </w:num>
  <w:num w:numId="23">
    <w:abstractNumId w:val="7"/>
  </w:num>
  <w:num w:numId="24">
    <w:abstractNumId w:val="12"/>
  </w:num>
  <w:num w:numId="25">
    <w:abstractNumId w:val="2"/>
  </w:num>
  <w:num w:numId="26">
    <w:abstractNumId w:val="17"/>
  </w:num>
  <w:num w:numId="27">
    <w:abstractNumId w:val="11"/>
  </w:num>
  <w:num w:numId="28">
    <w:abstractNumId w:val="24"/>
  </w:num>
  <w:num w:numId="29">
    <w:abstractNumId w:val="14"/>
  </w:num>
  <w:num w:numId="30">
    <w:abstractNumId w:val="6"/>
  </w:num>
  <w:num w:numId="31">
    <w:abstractNumId w:val="13"/>
  </w:num>
  <w:num w:numId="32">
    <w:abstractNumId w:val="18"/>
  </w:num>
  <w:num w:numId="33">
    <w:abstractNumId w:val="25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2"/>
    <w:rsid w:val="00001A80"/>
    <w:rsid w:val="00014234"/>
    <w:rsid w:val="00022609"/>
    <w:rsid w:val="000302A2"/>
    <w:rsid w:val="000407E6"/>
    <w:rsid w:val="000422A2"/>
    <w:rsid w:val="000465A8"/>
    <w:rsid w:val="00051682"/>
    <w:rsid w:val="00057B1D"/>
    <w:rsid w:val="00061731"/>
    <w:rsid w:val="000618D2"/>
    <w:rsid w:val="000731CB"/>
    <w:rsid w:val="0007783D"/>
    <w:rsid w:val="00086E50"/>
    <w:rsid w:val="0009015E"/>
    <w:rsid w:val="00091405"/>
    <w:rsid w:val="00093B8C"/>
    <w:rsid w:val="00095389"/>
    <w:rsid w:val="000965C1"/>
    <w:rsid w:val="000A014E"/>
    <w:rsid w:val="000A0CA3"/>
    <w:rsid w:val="000A5296"/>
    <w:rsid w:val="000A5B08"/>
    <w:rsid w:val="000A6BE1"/>
    <w:rsid w:val="000B48FE"/>
    <w:rsid w:val="000B662E"/>
    <w:rsid w:val="000C16A5"/>
    <w:rsid w:val="000D1625"/>
    <w:rsid w:val="000D534D"/>
    <w:rsid w:val="000D6715"/>
    <w:rsid w:val="000D7C2D"/>
    <w:rsid w:val="000E1506"/>
    <w:rsid w:val="000E3FB5"/>
    <w:rsid w:val="000E4027"/>
    <w:rsid w:val="000E4D2B"/>
    <w:rsid w:val="00102FF9"/>
    <w:rsid w:val="00110AF9"/>
    <w:rsid w:val="00112BF3"/>
    <w:rsid w:val="00114094"/>
    <w:rsid w:val="00115063"/>
    <w:rsid w:val="001220D2"/>
    <w:rsid w:val="0014258F"/>
    <w:rsid w:val="00142CCD"/>
    <w:rsid w:val="00146505"/>
    <w:rsid w:val="00154EDA"/>
    <w:rsid w:val="00164E0D"/>
    <w:rsid w:val="001A233A"/>
    <w:rsid w:val="001A5036"/>
    <w:rsid w:val="001B2952"/>
    <w:rsid w:val="001B52FB"/>
    <w:rsid w:val="001B705C"/>
    <w:rsid w:val="001D6B77"/>
    <w:rsid w:val="001F1A6B"/>
    <w:rsid w:val="001F329A"/>
    <w:rsid w:val="00202996"/>
    <w:rsid w:val="00210E77"/>
    <w:rsid w:val="002128CA"/>
    <w:rsid w:val="002132D6"/>
    <w:rsid w:val="00220331"/>
    <w:rsid w:val="002231F9"/>
    <w:rsid w:val="00235254"/>
    <w:rsid w:val="002358E5"/>
    <w:rsid w:val="00235A7A"/>
    <w:rsid w:val="00237EB7"/>
    <w:rsid w:val="00242869"/>
    <w:rsid w:val="00263778"/>
    <w:rsid w:val="00263A0C"/>
    <w:rsid w:val="002654F5"/>
    <w:rsid w:val="0029211D"/>
    <w:rsid w:val="0029361A"/>
    <w:rsid w:val="00293962"/>
    <w:rsid w:val="002970E9"/>
    <w:rsid w:val="002A1243"/>
    <w:rsid w:val="002A2A64"/>
    <w:rsid w:val="002A45A0"/>
    <w:rsid w:val="002A4AF8"/>
    <w:rsid w:val="002B2A75"/>
    <w:rsid w:val="002C0334"/>
    <w:rsid w:val="002C0B5E"/>
    <w:rsid w:val="002C2FCE"/>
    <w:rsid w:val="002D1E0A"/>
    <w:rsid w:val="002D3F0F"/>
    <w:rsid w:val="002E29FC"/>
    <w:rsid w:val="002F2DA9"/>
    <w:rsid w:val="003002D4"/>
    <w:rsid w:val="003018BC"/>
    <w:rsid w:val="003019F0"/>
    <w:rsid w:val="0031285E"/>
    <w:rsid w:val="003177BD"/>
    <w:rsid w:val="00317908"/>
    <w:rsid w:val="003200F6"/>
    <w:rsid w:val="003228AC"/>
    <w:rsid w:val="00344321"/>
    <w:rsid w:val="00344CC3"/>
    <w:rsid w:val="003476CD"/>
    <w:rsid w:val="003520DB"/>
    <w:rsid w:val="00352BF9"/>
    <w:rsid w:val="00354CAC"/>
    <w:rsid w:val="00362B2C"/>
    <w:rsid w:val="00366CBA"/>
    <w:rsid w:val="0037513A"/>
    <w:rsid w:val="003751AA"/>
    <w:rsid w:val="00376400"/>
    <w:rsid w:val="00377FEC"/>
    <w:rsid w:val="003860CA"/>
    <w:rsid w:val="00393671"/>
    <w:rsid w:val="0039683B"/>
    <w:rsid w:val="003B0500"/>
    <w:rsid w:val="003B6EA4"/>
    <w:rsid w:val="003C7992"/>
    <w:rsid w:val="003C7ECC"/>
    <w:rsid w:val="003E6B51"/>
    <w:rsid w:val="00426053"/>
    <w:rsid w:val="00430B5C"/>
    <w:rsid w:val="004410D2"/>
    <w:rsid w:val="004620E6"/>
    <w:rsid w:val="00467272"/>
    <w:rsid w:val="00474BE2"/>
    <w:rsid w:val="004860ED"/>
    <w:rsid w:val="00487C97"/>
    <w:rsid w:val="004956AA"/>
    <w:rsid w:val="00497736"/>
    <w:rsid w:val="004A24F7"/>
    <w:rsid w:val="004A7857"/>
    <w:rsid w:val="004B388F"/>
    <w:rsid w:val="004D6352"/>
    <w:rsid w:val="00506536"/>
    <w:rsid w:val="00513041"/>
    <w:rsid w:val="00521886"/>
    <w:rsid w:val="00524E0C"/>
    <w:rsid w:val="00550821"/>
    <w:rsid w:val="0055145B"/>
    <w:rsid w:val="00556E82"/>
    <w:rsid w:val="0058440F"/>
    <w:rsid w:val="00593B1F"/>
    <w:rsid w:val="005967BB"/>
    <w:rsid w:val="005A7262"/>
    <w:rsid w:val="005B4EAD"/>
    <w:rsid w:val="005B6B84"/>
    <w:rsid w:val="005C021B"/>
    <w:rsid w:val="005E4C8B"/>
    <w:rsid w:val="005F2AFF"/>
    <w:rsid w:val="005F75E6"/>
    <w:rsid w:val="00601AD4"/>
    <w:rsid w:val="00607FC3"/>
    <w:rsid w:val="00615D3E"/>
    <w:rsid w:val="0062009E"/>
    <w:rsid w:val="00622ED0"/>
    <w:rsid w:val="00630DD9"/>
    <w:rsid w:val="006312E7"/>
    <w:rsid w:val="006416DA"/>
    <w:rsid w:val="00646FA8"/>
    <w:rsid w:val="00647087"/>
    <w:rsid w:val="0065025F"/>
    <w:rsid w:val="00650612"/>
    <w:rsid w:val="00655F8A"/>
    <w:rsid w:val="00670C63"/>
    <w:rsid w:val="0067478C"/>
    <w:rsid w:val="0067572B"/>
    <w:rsid w:val="006808A4"/>
    <w:rsid w:val="006931BD"/>
    <w:rsid w:val="00695D84"/>
    <w:rsid w:val="006A69A1"/>
    <w:rsid w:val="006C2624"/>
    <w:rsid w:val="006D254E"/>
    <w:rsid w:val="006D2595"/>
    <w:rsid w:val="006F08DC"/>
    <w:rsid w:val="006F330E"/>
    <w:rsid w:val="0071157B"/>
    <w:rsid w:val="0072455C"/>
    <w:rsid w:val="0072469F"/>
    <w:rsid w:val="00730AF0"/>
    <w:rsid w:val="0073640C"/>
    <w:rsid w:val="0075072B"/>
    <w:rsid w:val="00754D08"/>
    <w:rsid w:val="00763484"/>
    <w:rsid w:val="0076695D"/>
    <w:rsid w:val="00773A3F"/>
    <w:rsid w:val="00773D23"/>
    <w:rsid w:val="00785040"/>
    <w:rsid w:val="00785FBB"/>
    <w:rsid w:val="00790426"/>
    <w:rsid w:val="00790A1C"/>
    <w:rsid w:val="00795CC8"/>
    <w:rsid w:val="00797AAF"/>
    <w:rsid w:val="007B0C2C"/>
    <w:rsid w:val="007D12E2"/>
    <w:rsid w:val="007D307B"/>
    <w:rsid w:val="007E5553"/>
    <w:rsid w:val="007E565B"/>
    <w:rsid w:val="007F465A"/>
    <w:rsid w:val="007F6EFB"/>
    <w:rsid w:val="0080373E"/>
    <w:rsid w:val="008062EE"/>
    <w:rsid w:val="008209B4"/>
    <w:rsid w:val="008221A2"/>
    <w:rsid w:val="008231A1"/>
    <w:rsid w:val="008267CA"/>
    <w:rsid w:val="008368F7"/>
    <w:rsid w:val="00852F2F"/>
    <w:rsid w:val="00857376"/>
    <w:rsid w:val="008774F6"/>
    <w:rsid w:val="00883E88"/>
    <w:rsid w:val="0089330A"/>
    <w:rsid w:val="008A6174"/>
    <w:rsid w:val="008A68C4"/>
    <w:rsid w:val="008B0E2B"/>
    <w:rsid w:val="008B5F94"/>
    <w:rsid w:val="008B762B"/>
    <w:rsid w:val="008C1CA8"/>
    <w:rsid w:val="008C7018"/>
    <w:rsid w:val="008D05A6"/>
    <w:rsid w:val="008D3A7B"/>
    <w:rsid w:val="008D50A5"/>
    <w:rsid w:val="008D590D"/>
    <w:rsid w:val="008F10A6"/>
    <w:rsid w:val="008F46B9"/>
    <w:rsid w:val="00900726"/>
    <w:rsid w:val="00902BAF"/>
    <w:rsid w:val="009207C3"/>
    <w:rsid w:val="00924686"/>
    <w:rsid w:val="00936806"/>
    <w:rsid w:val="00940023"/>
    <w:rsid w:val="0094205B"/>
    <w:rsid w:val="0094777D"/>
    <w:rsid w:val="009635EB"/>
    <w:rsid w:val="009640AA"/>
    <w:rsid w:val="0097238D"/>
    <w:rsid w:val="009744A8"/>
    <w:rsid w:val="00975CF0"/>
    <w:rsid w:val="0098707B"/>
    <w:rsid w:val="0099096A"/>
    <w:rsid w:val="009B6F6F"/>
    <w:rsid w:val="009D5A42"/>
    <w:rsid w:val="009D7605"/>
    <w:rsid w:val="009E0C2A"/>
    <w:rsid w:val="009E3D9B"/>
    <w:rsid w:val="009E4375"/>
    <w:rsid w:val="00A02826"/>
    <w:rsid w:val="00A22A80"/>
    <w:rsid w:val="00A22AAD"/>
    <w:rsid w:val="00A251C6"/>
    <w:rsid w:val="00A35F24"/>
    <w:rsid w:val="00A36CC0"/>
    <w:rsid w:val="00A51411"/>
    <w:rsid w:val="00A51AB6"/>
    <w:rsid w:val="00A53126"/>
    <w:rsid w:val="00A6475F"/>
    <w:rsid w:val="00A7403F"/>
    <w:rsid w:val="00A75BD8"/>
    <w:rsid w:val="00A76B95"/>
    <w:rsid w:val="00A80D7D"/>
    <w:rsid w:val="00A919F0"/>
    <w:rsid w:val="00AC0B1B"/>
    <w:rsid w:val="00AC2F80"/>
    <w:rsid w:val="00AC366E"/>
    <w:rsid w:val="00B0036E"/>
    <w:rsid w:val="00B102EB"/>
    <w:rsid w:val="00B23568"/>
    <w:rsid w:val="00B30503"/>
    <w:rsid w:val="00B30573"/>
    <w:rsid w:val="00B3082B"/>
    <w:rsid w:val="00B3559F"/>
    <w:rsid w:val="00B35BCC"/>
    <w:rsid w:val="00B3657A"/>
    <w:rsid w:val="00B62532"/>
    <w:rsid w:val="00B62580"/>
    <w:rsid w:val="00B63C62"/>
    <w:rsid w:val="00B7093A"/>
    <w:rsid w:val="00B767AF"/>
    <w:rsid w:val="00B77AC0"/>
    <w:rsid w:val="00B8187A"/>
    <w:rsid w:val="00B81932"/>
    <w:rsid w:val="00B851D7"/>
    <w:rsid w:val="00B927D2"/>
    <w:rsid w:val="00B92D66"/>
    <w:rsid w:val="00B954FF"/>
    <w:rsid w:val="00BB5FD4"/>
    <w:rsid w:val="00BC70AE"/>
    <w:rsid w:val="00BD7D8F"/>
    <w:rsid w:val="00BE6377"/>
    <w:rsid w:val="00BE73FE"/>
    <w:rsid w:val="00BF2AE8"/>
    <w:rsid w:val="00BF3C4A"/>
    <w:rsid w:val="00C15513"/>
    <w:rsid w:val="00C238A3"/>
    <w:rsid w:val="00C3351D"/>
    <w:rsid w:val="00C47697"/>
    <w:rsid w:val="00C524B2"/>
    <w:rsid w:val="00C63BAE"/>
    <w:rsid w:val="00C64971"/>
    <w:rsid w:val="00C64A07"/>
    <w:rsid w:val="00C66080"/>
    <w:rsid w:val="00C73990"/>
    <w:rsid w:val="00C85B5B"/>
    <w:rsid w:val="00C90867"/>
    <w:rsid w:val="00C9277D"/>
    <w:rsid w:val="00C96BA4"/>
    <w:rsid w:val="00CA678D"/>
    <w:rsid w:val="00CB66F8"/>
    <w:rsid w:val="00CB7DAC"/>
    <w:rsid w:val="00CC41AC"/>
    <w:rsid w:val="00CD2C42"/>
    <w:rsid w:val="00CD6061"/>
    <w:rsid w:val="00CE121B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A1AE1"/>
    <w:rsid w:val="00DA27C9"/>
    <w:rsid w:val="00DB5918"/>
    <w:rsid w:val="00DC3424"/>
    <w:rsid w:val="00DC5AAE"/>
    <w:rsid w:val="00DC6334"/>
    <w:rsid w:val="00DC65ED"/>
    <w:rsid w:val="00DD311D"/>
    <w:rsid w:val="00DD7DA5"/>
    <w:rsid w:val="00DE03EA"/>
    <w:rsid w:val="00E004ED"/>
    <w:rsid w:val="00E07E7B"/>
    <w:rsid w:val="00E33769"/>
    <w:rsid w:val="00E43B37"/>
    <w:rsid w:val="00E43BEF"/>
    <w:rsid w:val="00E44AA5"/>
    <w:rsid w:val="00E46D9B"/>
    <w:rsid w:val="00E51197"/>
    <w:rsid w:val="00E531BE"/>
    <w:rsid w:val="00E611A2"/>
    <w:rsid w:val="00E614AB"/>
    <w:rsid w:val="00E70BCC"/>
    <w:rsid w:val="00E73D8F"/>
    <w:rsid w:val="00EA3918"/>
    <w:rsid w:val="00EA6FEA"/>
    <w:rsid w:val="00EB5955"/>
    <w:rsid w:val="00EC0245"/>
    <w:rsid w:val="00ED366C"/>
    <w:rsid w:val="00EE2F24"/>
    <w:rsid w:val="00EE4D9E"/>
    <w:rsid w:val="00EF2510"/>
    <w:rsid w:val="00EF450E"/>
    <w:rsid w:val="00EF6F50"/>
    <w:rsid w:val="00EF7E5D"/>
    <w:rsid w:val="00F04A98"/>
    <w:rsid w:val="00F05D72"/>
    <w:rsid w:val="00F124F4"/>
    <w:rsid w:val="00F14529"/>
    <w:rsid w:val="00F22C29"/>
    <w:rsid w:val="00F23724"/>
    <w:rsid w:val="00F2533A"/>
    <w:rsid w:val="00F27E53"/>
    <w:rsid w:val="00F36654"/>
    <w:rsid w:val="00F379B1"/>
    <w:rsid w:val="00F4050C"/>
    <w:rsid w:val="00F4227E"/>
    <w:rsid w:val="00F43736"/>
    <w:rsid w:val="00F44184"/>
    <w:rsid w:val="00F4566F"/>
    <w:rsid w:val="00F479EB"/>
    <w:rsid w:val="00F56133"/>
    <w:rsid w:val="00F64C53"/>
    <w:rsid w:val="00F67275"/>
    <w:rsid w:val="00F74AE3"/>
    <w:rsid w:val="00F762DF"/>
    <w:rsid w:val="00F86DBF"/>
    <w:rsid w:val="00FA7D47"/>
    <w:rsid w:val="00FB0736"/>
    <w:rsid w:val="00FB3413"/>
    <w:rsid w:val="00FC1A34"/>
    <w:rsid w:val="00FC3C9C"/>
    <w:rsid w:val="00FE283A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8607-F8EA-451F-9127-59070937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29</cp:revision>
  <cp:lastPrinted>2015-11-06T22:19:00Z</cp:lastPrinted>
  <dcterms:created xsi:type="dcterms:W3CDTF">2016-04-10T16:19:00Z</dcterms:created>
  <dcterms:modified xsi:type="dcterms:W3CDTF">2016-04-14T16:12:00Z</dcterms:modified>
</cp:coreProperties>
</file>