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4F" w:rsidRPr="008C78CF" w:rsidRDefault="0026774F" w:rsidP="008C78CF">
      <w:pPr>
        <w:pStyle w:val="BodyText"/>
        <w:ind w:right="144"/>
        <w:jc w:val="center"/>
        <w:rPr>
          <w:b/>
          <w:sz w:val="40"/>
          <w:szCs w:val="40"/>
          <w:u w:val="single"/>
        </w:rPr>
      </w:pPr>
      <w:r w:rsidRPr="008C78CF">
        <w:rPr>
          <w:b/>
          <w:sz w:val="40"/>
          <w:szCs w:val="40"/>
          <w:u w:val="single"/>
        </w:rPr>
        <w:t>CITING REFERENCES: APA Style (</w:t>
      </w:r>
      <w:r w:rsidRPr="008C78CF">
        <w:rPr>
          <w:b/>
          <w:sz w:val="40"/>
          <w:szCs w:val="40"/>
          <w:u w:val="single"/>
        </w:rPr>
        <w:t>7</w:t>
      </w:r>
      <w:r w:rsidRPr="008C78CF">
        <w:rPr>
          <w:b/>
          <w:sz w:val="40"/>
          <w:szCs w:val="40"/>
          <w:u w:val="single"/>
        </w:rPr>
        <w:t>th ed.)</w:t>
      </w:r>
    </w:p>
    <w:p w:rsidR="0026774F" w:rsidRDefault="0026774F" w:rsidP="008C78CF">
      <w:pPr>
        <w:jc w:val="center"/>
        <w:rPr>
          <w:rFonts w:ascii="Arial" w:hAnsi="Arial"/>
          <w:b/>
          <w:sz w:val="32"/>
        </w:rPr>
      </w:pPr>
    </w:p>
    <w:p w:rsidR="0026774F" w:rsidRDefault="0026774F" w:rsidP="008C78C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WHITEWATER &amp; ROCK COUNTY LIBRARIES</w:t>
      </w:r>
    </w:p>
    <w:p w:rsidR="0026774F" w:rsidRDefault="0026774F" w:rsidP="008C78CF">
      <w:pPr>
        <w:jc w:val="center"/>
      </w:pPr>
      <w:r>
        <w:rPr>
          <w:rFonts w:ascii="Arial" w:hAnsi="Arial"/>
          <w:b/>
          <w:sz w:val="32"/>
        </w:rPr>
        <w:t>UNIVERSITY OF WISCONSIN - WHITEWATER</w:t>
      </w:r>
    </w:p>
    <w:p w:rsidR="0026774F" w:rsidRDefault="0026774F" w:rsidP="008C78CF">
      <w:pPr>
        <w:pStyle w:val="BodyText"/>
        <w:ind w:right="144"/>
        <w:rPr>
          <w:sz w:val="24"/>
        </w:rPr>
      </w:pPr>
    </w:p>
    <w:p w:rsidR="008E088E" w:rsidRPr="0061066F" w:rsidRDefault="008E088E" w:rsidP="008C78CF">
      <w:pPr>
        <w:pStyle w:val="BodyText"/>
        <w:ind w:right="144"/>
        <w:rPr>
          <w:i/>
          <w:iCs/>
          <w:sz w:val="24"/>
        </w:rPr>
      </w:pPr>
      <w:r w:rsidRPr="0061066F">
        <w:rPr>
          <w:sz w:val="24"/>
        </w:rPr>
        <w:t xml:space="preserve">This guide provides common examples of the </w:t>
      </w:r>
      <w:smartTag w:uri="urn:schemas-microsoft-com:office:smarttags" w:element="stockticker">
        <w:r w:rsidRPr="0061066F">
          <w:rPr>
            <w:sz w:val="24"/>
          </w:rPr>
          <w:t>APA</w:t>
        </w:r>
      </w:smartTag>
      <w:r w:rsidRPr="0061066F">
        <w:rPr>
          <w:sz w:val="24"/>
        </w:rPr>
        <w:t xml:space="preserve"> (American Psychological Association) style for citing source</w:t>
      </w:r>
      <w:r w:rsidR="00DB19E5" w:rsidRPr="0061066F">
        <w:rPr>
          <w:sz w:val="24"/>
        </w:rPr>
        <w:t xml:space="preserve">s </w:t>
      </w:r>
      <w:r w:rsidRPr="0061066F">
        <w:rPr>
          <w:sz w:val="24"/>
        </w:rPr>
        <w:t xml:space="preserve">based on the </w:t>
      </w:r>
      <w:r w:rsidRPr="0061066F">
        <w:rPr>
          <w:i/>
          <w:iCs/>
          <w:sz w:val="24"/>
        </w:rPr>
        <w:t>Publication Manual of the American Psychological Association</w:t>
      </w:r>
      <w:r w:rsidR="00761969" w:rsidRPr="0061066F">
        <w:rPr>
          <w:i/>
          <w:iCs/>
          <w:sz w:val="24"/>
        </w:rPr>
        <w:t>: The Official Guide to APA Style</w:t>
      </w:r>
      <w:r w:rsidRPr="0061066F">
        <w:rPr>
          <w:sz w:val="24"/>
        </w:rPr>
        <w:t xml:space="preserve"> (</w:t>
      </w:r>
      <w:r w:rsidR="00761969" w:rsidRPr="0061066F">
        <w:rPr>
          <w:sz w:val="24"/>
        </w:rPr>
        <w:t>7</w:t>
      </w:r>
      <w:r w:rsidR="00AA730A" w:rsidRPr="0061066F">
        <w:rPr>
          <w:sz w:val="24"/>
        </w:rPr>
        <w:t xml:space="preserve">th </w:t>
      </w:r>
      <w:r w:rsidRPr="0061066F">
        <w:rPr>
          <w:sz w:val="24"/>
        </w:rPr>
        <w:t xml:space="preserve">ed.), shelved </w:t>
      </w:r>
      <w:r w:rsidR="003C1AA0" w:rsidRPr="0061066F">
        <w:rPr>
          <w:sz w:val="24"/>
        </w:rPr>
        <w:t>in</w:t>
      </w:r>
      <w:r w:rsidRPr="0061066F">
        <w:rPr>
          <w:sz w:val="24"/>
        </w:rPr>
        <w:t xml:space="preserve"> the</w:t>
      </w:r>
      <w:r w:rsidR="003C1AA0" w:rsidRPr="0061066F">
        <w:rPr>
          <w:sz w:val="24"/>
        </w:rPr>
        <w:t xml:space="preserve"> Main and </w:t>
      </w:r>
      <w:r w:rsidRPr="0061066F">
        <w:rPr>
          <w:sz w:val="24"/>
        </w:rPr>
        <w:t xml:space="preserve">Reference </w:t>
      </w:r>
      <w:r w:rsidR="003C1AA0" w:rsidRPr="0061066F">
        <w:rPr>
          <w:sz w:val="24"/>
        </w:rPr>
        <w:t>collections</w:t>
      </w:r>
      <w:r w:rsidRPr="0061066F">
        <w:rPr>
          <w:sz w:val="24"/>
        </w:rPr>
        <w:t xml:space="preserve"> (</w:t>
      </w:r>
      <w:r w:rsidRPr="0061066F">
        <w:rPr>
          <w:b/>
          <w:bCs/>
          <w:sz w:val="24"/>
        </w:rPr>
        <w:t xml:space="preserve">BF76.7 P83 </w:t>
      </w:r>
      <w:r w:rsidR="00AA730A" w:rsidRPr="0061066F">
        <w:rPr>
          <w:b/>
          <w:bCs/>
          <w:sz w:val="24"/>
        </w:rPr>
        <w:t>20</w:t>
      </w:r>
      <w:r w:rsidR="003C1AA0" w:rsidRPr="0061066F">
        <w:rPr>
          <w:b/>
          <w:bCs/>
          <w:sz w:val="24"/>
        </w:rPr>
        <w:t>20</w:t>
      </w:r>
      <w:r w:rsidR="006F63B9" w:rsidRPr="0061066F">
        <w:rPr>
          <w:sz w:val="24"/>
        </w:rPr>
        <w:t>).</w:t>
      </w:r>
      <w:r w:rsidRPr="0061066F">
        <w:rPr>
          <w:sz w:val="24"/>
        </w:rPr>
        <w:t xml:space="preserve"> </w:t>
      </w:r>
      <w:r w:rsidR="00DB19E5" w:rsidRPr="0061066F">
        <w:rPr>
          <w:sz w:val="24"/>
        </w:rPr>
        <w:t>Examples include s</w:t>
      </w:r>
      <w:r w:rsidRPr="0061066F">
        <w:rPr>
          <w:sz w:val="24"/>
        </w:rPr>
        <w:t xml:space="preserve">ection </w:t>
      </w:r>
      <w:r w:rsidR="004E1987" w:rsidRPr="0061066F">
        <w:rPr>
          <w:sz w:val="24"/>
        </w:rPr>
        <w:t>numbe</w:t>
      </w:r>
      <w:r w:rsidRPr="0061066F">
        <w:rPr>
          <w:sz w:val="24"/>
        </w:rPr>
        <w:t xml:space="preserve">rs </w:t>
      </w:r>
      <w:r w:rsidR="00DB19E5" w:rsidRPr="0061066F">
        <w:rPr>
          <w:sz w:val="24"/>
        </w:rPr>
        <w:t xml:space="preserve">from </w:t>
      </w:r>
      <w:r w:rsidRPr="0061066F">
        <w:rPr>
          <w:sz w:val="24"/>
        </w:rPr>
        <w:t xml:space="preserve">the </w:t>
      </w:r>
      <w:r w:rsidRPr="0061066F">
        <w:rPr>
          <w:i/>
          <w:iCs/>
          <w:sz w:val="24"/>
        </w:rPr>
        <w:t>Manual</w:t>
      </w:r>
      <w:r w:rsidRPr="0061066F">
        <w:rPr>
          <w:sz w:val="24"/>
        </w:rPr>
        <w:t xml:space="preserve">. More examples may be found in the </w:t>
      </w:r>
      <w:r w:rsidRPr="0061066F">
        <w:rPr>
          <w:i/>
          <w:iCs/>
          <w:sz w:val="24"/>
        </w:rPr>
        <w:t>Manual</w:t>
      </w:r>
      <w:r w:rsidR="00761969" w:rsidRPr="0061066F">
        <w:rPr>
          <w:i/>
          <w:iCs/>
          <w:sz w:val="24"/>
        </w:rPr>
        <w:t>,</w:t>
      </w:r>
      <w:r w:rsidRPr="0061066F">
        <w:rPr>
          <w:sz w:val="24"/>
        </w:rPr>
        <w:t xml:space="preserve"> the </w:t>
      </w:r>
      <w:r w:rsidRPr="0061066F">
        <w:rPr>
          <w:i/>
          <w:iCs/>
          <w:sz w:val="24"/>
        </w:rPr>
        <w:t>APA Style</w:t>
      </w:r>
      <w:r w:rsidRPr="0061066F">
        <w:rPr>
          <w:i/>
          <w:sz w:val="24"/>
        </w:rPr>
        <w:t xml:space="preserve"> </w:t>
      </w:r>
      <w:r w:rsidR="00761969" w:rsidRPr="0061066F">
        <w:rPr>
          <w:i/>
          <w:sz w:val="24"/>
        </w:rPr>
        <w:t>Blog</w:t>
      </w:r>
      <w:r w:rsidRPr="0061066F">
        <w:rPr>
          <w:sz w:val="24"/>
        </w:rPr>
        <w:t xml:space="preserve"> </w:t>
      </w:r>
      <w:hyperlink r:id="rId7" w:history="1">
        <w:r w:rsidR="00761969" w:rsidRPr="0061066F">
          <w:rPr>
            <w:rStyle w:val="Hyperlink"/>
            <w:sz w:val="24"/>
          </w:rPr>
          <w:t>http://www.apastyle.org/blog</w:t>
        </w:r>
      </w:hyperlink>
      <w:r w:rsidR="00761969" w:rsidRPr="0061066F">
        <w:rPr>
          <w:sz w:val="24"/>
        </w:rPr>
        <w:t xml:space="preserve">, and the UWW </w:t>
      </w:r>
      <w:r w:rsidR="00761969" w:rsidRPr="0061066F">
        <w:rPr>
          <w:i/>
          <w:sz w:val="24"/>
        </w:rPr>
        <w:t>How to Cite in APA Style</w:t>
      </w:r>
      <w:r w:rsidR="00761969" w:rsidRPr="0061066F">
        <w:rPr>
          <w:sz w:val="24"/>
        </w:rPr>
        <w:t xml:space="preserve"> online guide </w:t>
      </w:r>
      <w:hyperlink r:id="rId8" w:history="1">
        <w:r w:rsidR="00761969" w:rsidRPr="0061066F">
          <w:rPr>
            <w:rStyle w:val="Hyperlink"/>
            <w:sz w:val="24"/>
          </w:rPr>
          <w:t>https://libguides.uww.edu/apa</w:t>
        </w:r>
      </w:hyperlink>
      <w:r w:rsidR="00761969" w:rsidRPr="0061066F">
        <w:rPr>
          <w:sz w:val="24"/>
        </w:rPr>
        <w:t xml:space="preserve"> </w:t>
      </w:r>
      <w:r w:rsidR="00025784" w:rsidRPr="0061066F">
        <w:rPr>
          <w:sz w:val="24"/>
        </w:rPr>
        <w:t>.</w:t>
      </w:r>
    </w:p>
    <w:p w:rsidR="00E950A1" w:rsidRPr="0061066F" w:rsidRDefault="00E950A1" w:rsidP="008C78CF">
      <w:pPr>
        <w:pStyle w:val="BodyText"/>
        <w:spacing w:line="480" w:lineRule="auto"/>
        <w:rPr>
          <w:sz w:val="24"/>
        </w:rPr>
      </w:pPr>
    </w:p>
    <w:p w:rsidR="008E088E" w:rsidRPr="008C78CF" w:rsidRDefault="00BB4A97" w:rsidP="005C35BB">
      <w:pPr>
        <w:pStyle w:val="Heading1"/>
        <w:spacing w:line="360" w:lineRule="auto"/>
        <w:jc w:val="center"/>
        <w:rPr>
          <w:sz w:val="32"/>
          <w:szCs w:val="32"/>
          <w:u w:val="single"/>
        </w:rPr>
      </w:pPr>
      <w:r w:rsidRPr="008C78CF">
        <w:rPr>
          <w:sz w:val="32"/>
          <w:szCs w:val="32"/>
          <w:u w:val="single"/>
        </w:rPr>
        <w:t xml:space="preserve">IN-TEXT </w:t>
      </w:r>
      <w:r w:rsidR="008E088E" w:rsidRPr="008C78CF">
        <w:rPr>
          <w:sz w:val="32"/>
          <w:szCs w:val="32"/>
          <w:u w:val="single"/>
        </w:rPr>
        <w:t>CITATIONS</w:t>
      </w:r>
    </w:p>
    <w:p w:rsidR="003C1AA0" w:rsidRPr="0061066F" w:rsidRDefault="003C1AA0" w:rsidP="008C78CF">
      <w:pPr>
        <w:pStyle w:val="BodyText"/>
        <w:rPr>
          <w:i/>
          <w:iCs/>
          <w:sz w:val="24"/>
        </w:rPr>
      </w:pPr>
      <w:r w:rsidRPr="0061066F">
        <w:rPr>
          <w:sz w:val="24"/>
        </w:rPr>
        <w:t>APA style requires that</w:t>
      </w:r>
      <w:r w:rsidR="00BB4A97" w:rsidRPr="0061066F">
        <w:rPr>
          <w:sz w:val="24"/>
        </w:rPr>
        <w:t xml:space="preserve"> in-text </w:t>
      </w:r>
      <w:r w:rsidRPr="0061066F">
        <w:rPr>
          <w:sz w:val="24"/>
        </w:rPr>
        <w:t xml:space="preserve">citations refer to entries on </w:t>
      </w:r>
      <w:r w:rsidR="004E1987" w:rsidRPr="0061066F">
        <w:rPr>
          <w:b/>
          <w:sz w:val="24"/>
        </w:rPr>
        <w:t>References</w:t>
      </w:r>
      <w:r w:rsidR="004E1987" w:rsidRPr="0061066F">
        <w:rPr>
          <w:sz w:val="24"/>
        </w:rPr>
        <w:t xml:space="preserve"> </w:t>
      </w:r>
      <w:r w:rsidR="00077F94" w:rsidRPr="0061066F">
        <w:rPr>
          <w:sz w:val="24"/>
        </w:rPr>
        <w:t xml:space="preserve">list </w:t>
      </w:r>
      <w:r w:rsidR="004E1987" w:rsidRPr="0061066F">
        <w:rPr>
          <w:sz w:val="24"/>
        </w:rPr>
        <w:t>a</w:t>
      </w:r>
      <w:r w:rsidRPr="0061066F">
        <w:rPr>
          <w:sz w:val="24"/>
        </w:rPr>
        <w:t xml:space="preserve">t the end of the paper. </w:t>
      </w:r>
      <w:r w:rsidR="00077F94" w:rsidRPr="0061066F">
        <w:rPr>
          <w:sz w:val="24"/>
        </w:rPr>
        <w:t>F</w:t>
      </w:r>
      <w:r w:rsidRPr="0061066F">
        <w:rPr>
          <w:sz w:val="24"/>
        </w:rPr>
        <w:t xml:space="preserve">ormat rules for a bibliography or suggested reading list may be found in the </w:t>
      </w:r>
      <w:r w:rsidRPr="0061066F">
        <w:rPr>
          <w:i/>
          <w:iCs/>
          <w:sz w:val="24"/>
        </w:rPr>
        <w:t>Manual.</w:t>
      </w:r>
    </w:p>
    <w:p w:rsidR="00E950A1" w:rsidRPr="0061066F" w:rsidRDefault="00E950A1" w:rsidP="008C78CF">
      <w:pPr>
        <w:pStyle w:val="BodyText"/>
        <w:rPr>
          <w:sz w:val="24"/>
        </w:rPr>
      </w:pPr>
    </w:p>
    <w:p w:rsidR="00147A3B" w:rsidRDefault="00147A3B" w:rsidP="008C78C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Include the author's surname and </w:t>
      </w:r>
      <w:r w:rsidR="00025784" w:rsidRPr="0061066F">
        <w:rPr>
          <w:rFonts w:ascii="Arial" w:hAnsi="Arial" w:cs="Arial"/>
        </w:rPr>
        <w:t xml:space="preserve">the date. </w:t>
      </w:r>
      <w:r w:rsidR="0031014E" w:rsidRPr="0061066F">
        <w:rPr>
          <w:rFonts w:ascii="Arial" w:hAnsi="Arial" w:cs="Arial"/>
        </w:rPr>
        <w:t xml:space="preserve">The author’s surname can be in the parentheses </w:t>
      </w:r>
      <w:r w:rsidR="0031014E" w:rsidRPr="0061066F">
        <w:rPr>
          <w:rFonts w:ascii="Arial" w:hAnsi="Arial" w:cs="Arial"/>
          <w:color w:val="000000" w:themeColor="text1"/>
        </w:rPr>
        <w:t xml:space="preserve">or in the text of the document. </w:t>
      </w:r>
      <w:r w:rsidR="00130AEC" w:rsidRPr="0061066F">
        <w:rPr>
          <w:rFonts w:ascii="Arial" w:hAnsi="Arial" w:cs="Arial"/>
          <w:color w:val="000000" w:themeColor="text1"/>
        </w:rPr>
        <w:t xml:space="preserve">When </w:t>
      </w:r>
      <w:r w:rsidR="003C1AA0" w:rsidRPr="0061066F">
        <w:rPr>
          <w:rFonts w:ascii="Arial" w:hAnsi="Arial" w:cs="Arial"/>
          <w:color w:val="000000" w:themeColor="text1"/>
        </w:rPr>
        <w:t>quoting</w:t>
      </w:r>
      <w:r w:rsidR="00130AEC" w:rsidRPr="0061066F">
        <w:rPr>
          <w:rFonts w:ascii="Arial" w:hAnsi="Arial" w:cs="Arial"/>
          <w:color w:val="000000" w:themeColor="text1"/>
        </w:rPr>
        <w:t xml:space="preserve">, </w:t>
      </w:r>
      <w:r w:rsidR="003C1AA0" w:rsidRPr="0061066F">
        <w:rPr>
          <w:rFonts w:ascii="Arial" w:hAnsi="Arial" w:cs="Arial"/>
          <w:color w:val="000000" w:themeColor="text1"/>
        </w:rPr>
        <w:t>a</w:t>
      </w:r>
      <w:r w:rsidRPr="0061066F">
        <w:rPr>
          <w:rFonts w:ascii="Arial" w:hAnsi="Arial" w:cs="Arial"/>
          <w:color w:val="000000" w:themeColor="text1"/>
        </w:rPr>
        <w:t xml:space="preserve">lways give page numbers (section </w:t>
      </w:r>
      <w:r w:rsidR="000435CC" w:rsidRPr="0061066F">
        <w:rPr>
          <w:rFonts w:ascii="Arial" w:hAnsi="Arial" w:cs="Arial"/>
          <w:color w:val="000000" w:themeColor="text1"/>
        </w:rPr>
        <w:t>8</w:t>
      </w:r>
      <w:r w:rsidR="00130AEC" w:rsidRPr="0061066F">
        <w:rPr>
          <w:rFonts w:ascii="Arial" w:hAnsi="Arial" w:cs="Arial"/>
          <w:color w:val="000000" w:themeColor="text1"/>
        </w:rPr>
        <w:t>.</w:t>
      </w:r>
      <w:r w:rsidR="000435CC" w:rsidRPr="0061066F">
        <w:rPr>
          <w:rFonts w:ascii="Arial" w:hAnsi="Arial" w:cs="Arial"/>
          <w:color w:val="000000" w:themeColor="text1"/>
        </w:rPr>
        <w:t>2</w:t>
      </w:r>
      <w:r w:rsidR="0031014E" w:rsidRPr="0061066F">
        <w:rPr>
          <w:rFonts w:ascii="Arial" w:hAnsi="Arial" w:cs="Arial"/>
          <w:color w:val="000000" w:themeColor="text1"/>
        </w:rPr>
        <w:t>7</w:t>
      </w:r>
      <w:r w:rsidR="000435CC" w:rsidRPr="0061066F">
        <w:rPr>
          <w:rFonts w:ascii="Arial" w:hAnsi="Arial" w:cs="Arial"/>
          <w:color w:val="000000" w:themeColor="text1"/>
        </w:rPr>
        <w:t>-28</w:t>
      </w:r>
      <w:r w:rsidR="00130AEC" w:rsidRPr="0061066F">
        <w:rPr>
          <w:rFonts w:ascii="Arial" w:hAnsi="Arial" w:cs="Arial"/>
          <w:color w:val="000000" w:themeColor="text1"/>
        </w:rPr>
        <w:t>)</w:t>
      </w:r>
      <w:r w:rsidRPr="0061066F">
        <w:rPr>
          <w:rFonts w:ascii="Arial" w:hAnsi="Arial" w:cs="Arial"/>
          <w:color w:val="000000" w:themeColor="text1"/>
        </w:rPr>
        <w:t>.</w:t>
      </w:r>
      <w:r w:rsidR="008B4FF0" w:rsidRPr="0061066F">
        <w:rPr>
          <w:rFonts w:ascii="Arial" w:hAnsi="Arial" w:cs="Arial"/>
          <w:color w:val="000000" w:themeColor="text1"/>
        </w:rPr>
        <w:t xml:space="preserve"> </w:t>
      </w:r>
      <w:r w:rsidR="000435CC" w:rsidRPr="0061066F">
        <w:rPr>
          <w:rFonts w:ascii="Arial" w:hAnsi="Arial" w:cs="Arial"/>
          <w:color w:val="000000" w:themeColor="text1"/>
        </w:rPr>
        <w:t>When paraphrasing, include page</w:t>
      </w:r>
      <w:r w:rsidR="0031014E" w:rsidRPr="0061066F">
        <w:rPr>
          <w:rFonts w:ascii="Arial" w:hAnsi="Arial" w:cs="Arial"/>
          <w:color w:val="000000" w:themeColor="text1"/>
        </w:rPr>
        <w:t xml:space="preserve"> </w:t>
      </w:r>
      <w:r w:rsidR="000435CC" w:rsidRPr="0061066F">
        <w:rPr>
          <w:rFonts w:ascii="Arial" w:hAnsi="Arial" w:cs="Arial"/>
          <w:color w:val="000000" w:themeColor="text1"/>
        </w:rPr>
        <w:t>numbers</w:t>
      </w:r>
      <w:r w:rsidR="0031014E" w:rsidRPr="0061066F">
        <w:rPr>
          <w:rFonts w:ascii="Arial" w:hAnsi="Arial" w:cs="Arial"/>
          <w:color w:val="000000" w:themeColor="text1"/>
        </w:rPr>
        <w:t xml:space="preserve"> </w:t>
      </w:r>
      <w:r w:rsidR="00CE476B" w:rsidRPr="0061066F">
        <w:rPr>
          <w:rFonts w:ascii="Arial" w:hAnsi="Arial" w:cs="Arial"/>
          <w:color w:val="000000" w:themeColor="text1"/>
        </w:rPr>
        <w:t>for</w:t>
      </w:r>
      <w:r w:rsidR="0031014E" w:rsidRPr="0061066F">
        <w:rPr>
          <w:rFonts w:ascii="Arial" w:hAnsi="Arial" w:cs="Arial"/>
          <w:color w:val="000000" w:themeColor="text1"/>
        </w:rPr>
        <w:t xml:space="preserve"> </w:t>
      </w:r>
      <w:r w:rsidR="00856B98" w:rsidRPr="0061066F">
        <w:rPr>
          <w:rFonts w:ascii="Arial" w:hAnsi="Arial" w:cs="Arial"/>
          <w:color w:val="000000" w:themeColor="text1"/>
        </w:rPr>
        <w:t>long</w:t>
      </w:r>
      <w:r w:rsidR="00CE476B" w:rsidRPr="0061066F">
        <w:rPr>
          <w:rFonts w:ascii="Arial" w:hAnsi="Arial" w:cs="Arial"/>
          <w:color w:val="000000" w:themeColor="text1"/>
        </w:rPr>
        <w:t>er</w:t>
      </w:r>
      <w:r w:rsidR="00856B98" w:rsidRPr="0061066F">
        <w:rPr>
          <w:rFonts w:ascii="Arial" w:hAnsi="Arial" w:cs="Arial"/>
          <w:color w:val="000000" w:themeColor="text1"/>
        </w:rPr>
        <w:t xml:space="preserve"> works</w:t>
      </w:r>
      <w:r w:rsidR="0031014E" w:rsidRPr="0061066F">
        <w:rPr>
          <w:rFonts w:ascii="Arial" w:hAnsi="Arial" w:cs="Arial"/>
          <w:color w:val="000000" w:themeColor="text1"/>
        </w:rPr>
        <w:t xml:space="preserve"> (section 8.23). </w:t>
      </w:r>
      <w:r w:rsidR="008B4FF0" w:rsidRPr="0061066F">
        <w:rPr>
          <w:rFonts w:ascii="Arial" w:hAnsi="Arial" w:cs="Arial"/>
          <w:color w:val="000000" w:themeColor="text1"/>
        </w:rPr>
        <w:t xml:space="preserve">When page numbers </w:t>
      </w:r>
      <w:r w:rsidR="008B4FF0" w:rsidRPr="0061066F">
        <w:rPr>
          <w:rFonts w:ascii="Arial" w:hAnsi="Arial" w:cs="Arial"/>
        </w:rPr>
        <w:t xml:space="preserve">are unavailable, </w:t>
      </w:r>
      <w:r w:rsidR="0031014E" w:rsidRPr="0061066F">
        <w:rPr>
          <w:rFonts w:ascii="Arial" w:hAnsi="Arial" w:cs="Arial"/>
        </w:rPr>
        <w:t xml:space="preserve">refer to </w:t>
      </w:r>
      <w:r w:rsidR="008B4FF0" w:rsidRPr="0061066F">
        <w:rPr>
          <w:rFonts w:ascii="Arial" w:hAnsi="Arial" w:cs="Arial"/>
        </w:rPr>
        <w:t xml:space="preserve">paragraphs </w:t>
      </w:r>
      <w:r w:rsidR="0031014E" w:rsidRPr="0061066F">
        <w:rPr>
          <w:rFonts w:ascii="Arial" w:hAnsi="Arial" w:cs="Arial"/>
        </w:rPr>
        <w:t>or other parts (</w:t>
      </w:r>
      <w:r w:rsidR="008B4FF0" w:rsidRPr="0061066F">
        <w:rPr>
          <w:rFonts w:ascii="Arial" w:hAnsi="Arial" w:cs="Arial"/>
        </w:rPr>
        <w:t xml:space="preserve">section </w:t>
      </w:r>
      <w:r w:rsidR="0031014E" w:rsidRPr="0061066F">
        <w:rPr>
          <w:rFonts w:ascii="Arial" w:hAnsi="Arial" w:cs="Arial"/>
        </w:rPr>
        <w:t>8</w:t>
      </w:r>
      <w:r w:rsidR="008B4FF0" w:rsidRPr="0061066F">
        <w:rPr>
          <w:rFonts w:ascii="Arial" w:hAnsi="Arial" w:cs="Arial"/>
        </w:rPr>
        <w:t>.</w:t>
      </w:r>
      <w:r w:rsidR="0031014E" w:rsidRPr="0061066F">
        <w:rPr>
          <w:rFonts w:ascii="Arial" w:hAnsi="Arial" w:cs="Arial"/>
        </w:rPr>
        <w:t>13</w:t>
      </w:r>
      <w:r w:rsidR="008B4FF0" w:rsidRPr="0061066F">
        <w:rPr>
          <w:rFonts w:ascii="Arial" w:hAnsi="Arial" w:cs="Arial"/>
        </w:rPr>
        <w:t>).</w:t>
      </w:r>
    </w:p>
    <w:p w:rsidR="005C35BB" w:rsidRDefault="005C35BB" w:rsidP="008C78C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C35BB" w:rsidRPr="005C35BB" w:rsidRDefault="005C35BB" w:rsidP="008C78CF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5C35BB">
        <w:rPr>
          <w:rFonts w:ascii="Arial" w:hAnsi="Arial" w:cs="Arial"/>
          <w:b/>
          <w:u w:val="single"/>
        </w:rPr>
        <w:t>Rule</w:t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</w:t>
      </w:r>
      <w:r w:rsidRPr="005C35BB">
        <w:rPr>
          <w:rFonts w:ascii="Arial" w:hAnsi="Arial" w:cs="Arial"/>
          <w:b/>
          <w:u w:val="single"/>
        </w:rPr>
        <w:t>Book Section</w:t>
      </w:r>
    </w:p>
    <w:p w:rsidR="00856B98" w:rsidRPr="0061066F" w:rsidRDefault="00856B98" w:rsidP="00707DE0">
      <w:pPr>
        <w:tabs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  <w:b/>
          <w:bCs/>
        </w:rPr>
        <w:t>Two format</w:t>
      </w:r>
      <w:r w:rsidR="004B054F" w:rsidRPr="0061066F">
        <w:rPr>
          <w:rFonts w:ascii="Arial" w:hAnsi="Arial" w:cs="Arial"/>
          <w:b/>
          <w:bCs/>
        </w:rPr>
        <w:t xml:space="preserve"> choices</w:t>
      </w:r>
      <w:r w:rsidRPr="0061066F">
        <w:rPr>
          <w:rFonts w:ascii="Arial" w:hAnsi="Arial" w:cs="Arial"/>
          <w:b/>
          <w:bCs/>
        </w:rPr>
        <w:t xml:space="preserve"> for </w:t>
      </w:r>
      <w:r w:rsidR="00B91CC0" w:rsidRPr="0061066F">
        <w:rPr>
          <w:rFonts w:ascii="Arial" w:hAnsi="Arial" w:cs="Arial"/>
          <w:b/>
          <w:bCs/>
        </w:rPr>
        <w:t>in-text</w:t>
      </w:r>
      <w:r w:rsidRPr="0061066F">
        <w:rPr>
          <w:rFonts w:ascii="Arial" w:hAnsi="Arial" w:cs="Arial"/>
          <w:b/>
          <w:bCs/>
        </w:rPr>
        <w:t xml:space="preserve"> citations</w:t>
      </w:r>
      <w:r w:rsidRPr="0061066F">
        <w:rPr>
          <w:rFonts w:ascii="Arial" w:hAnsi="Arial" w:cs="Arial"/>
        </w:rPr>
        <w:tab/>
      </w:r>
      <w:r w:rsidRPr="0061066F">
        <w:rPr>
          <w:rFonts w:ascii="Arial" w:hAnsi="Arial" w:cs="Arial"/>
          <w:b/>
          <w:bCs/>
        </w:rPr>
        <w:t>8.11</w:t>
      </w:r>
    </w:p>
    <w:p w:rsidR="00856B98" w:rsidRPr="0061066F" w:rsidRDefault="00856B98" w:rsidP="00707DE0">
      <w:pPr>
        <w:pStyle w:val="BodyText"/>
        <w:tabs>
          <w:tab w:val="left" w:pos="6120"/>
          <w:tab w:val="left" w:pos="8280"/>
        </w:tabs>
        <w:rPr>
          <w:sz w:val="24"/>
        </w:rPr>
      </w:pPr>
      <w:r w:rsidRPr="0061066F">
        <w:rPr>
          <w:sz w:val="24"/>
        </w:rPr>
        <w:t xml:space="preserve">   Narrative: Kessler (2003) found that among epidemiological samples... </w:t>
      </w:r>
    </w:p>
    <w:p w:rsidR="00856B98" w:rsidRPr="0061066F" w:rsidRDefault="00856B98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   Parenthetical: ... in a more persistent and severe course (Kessler, 2003).</w:t>
      </w:r>
    </w:p>
    <w:p w:rsidR="00E950A1" w:rsidRPr="0061066F" w:rsidRDefault="00E950A1" w:rsidP="00707DE0">
      <w:pPr>
        <w:pStyle w:val="BodyText"/>
        <w:tabs>
          <w:tab w:val="left" w:pos="8280"/>
        </w:tabs>
        <w:rPr>
          <w:sz w:val="24"/>
        </w:rPr>
      </w:pPr>
    </w:p>
    <w:p w:rsidR="009124BE" w:rsidRPr="0061066F" w:rsidRDefault="009124BE" w:rsidP="00707DE0">
      <w:pPr>
        <w:tabs>
          <w:tab w:val="left" w:pos="8280"/>
        </w:tabs>
        <w:ind w:right="-144"/>
        <w:rPr>
          <w:rFonts w:ascii="Arial" w:hAnsi="Arial" w:cs="Arial"/>
        </w:rPr>
      </w:pPr>
      <w:r w:rsidRPr="0061066F">
        <w:rPr>
          <w:rFonts w:ascii="Arial" w:hAnsi="Arial" w:cs="Arial"/>
          <w:b/>
          <w:bCs/>
        </w:rPr>
        <w:t>Specific parts of a source</w:t>
      </w:r>
      <w:r w:rsidRPr="0061066F">
        <w:rPr>
          <w:rFonts w:ascii="Arial" w:hAnsi="Arial" w:cs="Arial"/>
          <w:b/>
          <w:bCs/>
        </w:rPr>
        <w:tab/>
      </w:r>
      <w:r w:rsidR="00EA475E" w:rsidRPr="0061066F">
        <w:rPr>
          <w:rFonts w:ascii="Arial" w:hAnsi="Arial" w:cs="Arial"/>
          <w:b/>
          <w:bCs/>
        </w:rPr>
        <w:t>8.13</w:t>
      </w:r>
    </w:p>
    <w:p w:rsidR="009124BE" w:rsidRPr="0061066F" w:rsidRDefault="00FF6D63" w:rsidP="00707DE0">
      <w:pPr>
        <w:tabs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>(</w:t>
      </w:r>
      <w:proofErr w:type="spellStart"/>
      <w:r w:rsidRPr="0061066F">
        <w:rPr>
          <w:rFonts w:ascii="Arial" w:hAnsi="Arial" w:cs="Arial"/>
        </w:rPr>
        <w:t>Csikai</w:t>
      </w:r>
      <w:proofErr w:type="spellEnd"/>
      <w:r w:rsidRPr="0061066F">
        <w:rPr>
          <w:rFonts w:ascii="Arial" w:hAnsi="Arial" w:cs="Arial"/>
        </w:rPr>
        <w:t xml:space="preserve"> &amp; </w:t>
      </w:r>
      <w:proofErr w:type="spellStart"/>
      <w:r w:rsidRPr="0061066F">
        <w:rPr>
          <w:rFonts w:ascii="Arial" w:hAnsi="Arial" w:cs="Arial"/>
        </w:rPr>
        <w:t>Chaitin</w:t>
      </w:r>
      <w:proofErr w:type="spellEnd"/>
      <w:r w:rsidRPr="0061066F">
        <w:rPr>
          <w:rFonts w:ascii="Arial" w:hAnsi="Arial" w:cs="Arial"/>
        </w:rPr>
        <w:t>, 2006, p. 112)</w:t>
      </w:r>
    </w:p>
    <w:p w:rsidR="008B4FF0" w:rsidRPr="0061066F" w:rsidRDefault="008B4FF0" w:rsidP="00707DE0">
      <w:pPr>
        <w:tabs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>(Golan</w:t>
      </w:r>
      <w:r w:rsidR="000435CC" w:rsidRPr="0061066F">
        <w:rPr>
          <w:rFonts w:ascii="Arial" w:hAnsi="Arial" w:cs="Arial"/>
        </w:rPr>
        <w:t xml:space="preserve"> et al.</w:t>
      </w:r>
      <w:r w:rsidRPr="0061066F">
        <w:rPr>
          <w:rFonts w:ascii="Arial" w:hAnsi="Arial" w:cs="Arial"/>
        </w:rPr>
        <w:t>, 2007, para. 4)</w:t>
      </w:r>
    </w:p>
    <w:p w:rsidR="00E950A1" w:rsidRPr="0061066F" w:rsidRDefault="00E950A1" w:rsidP="00707DE0">
      <w:pPr>
        <w:pStyle w:val="BodyText"/>
        <w:tabs>
          <w:tab w:val="left" w:pos="8280"/>
        </w:tabs>
        <w:rPr>
          <w:sz w:val="24"/>
        </w:rPr>
      </w:pPr>
    </w:p>
    <w:p w:rsidR="0031014E" w:rsidRPr="0061066F" w:rsidRDefault="0031014E" w:rsidP="00707DE0">
      <w:pPr>
        <w:tabs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  <w:b/>
          <w:bCs/>
        </w:rPr>
        <w:t>One author</w:t>
      </w:r>
      <w:r w:rsidRPr="0061066F">
        <w:rPr>
          <w:rFonts w:ascii="Arial" w:hAnsi="Arial" w:cs="Arial"/>
        </w:rPr>
        <w:tab/>
      </w:r>
      <w:r w:rsidR="00B91CC0" w:rsidRPr="0061066F">
        <w:rPr>
          <w:rFonts w:ascii="Arial" w:hAnsi="Arial" w:cs="Arial"/>
          <w:b/>
          <w:bCs/>
        </w:rPr>
        <w:t>8</w:t>
      </w:r>
      <w:r w:rsidRPr="0061066F">
        <w:rPr>
          <w:rFonts w:ascii="Arial" w:hAnsi="Arial" w:cs="Arial"/>
          <w:b/>
          <w:bCs/>
        </w:rPr>
        <w:t>.11</w:t>
      </w:r>
    </w:p>
    <w:p w:rsidR="0031014E" w:rsidRPr="0061066F" w:rsidRDefault="00B91CC0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  <w:color w:val="333333"/>
          <w:shd w:val="clear" w:color="auto" w:fill="FFFFFF"/>
        </w:rPr>
        <w:t>i</w:t>
      </w:r>
      <w:r w:rsidR="00856B98" w:rsidRPr="0061066F">
        <w:rPr>
          <w:rFonts w:ascii="Arial" w:hAnsi="Arial" w:cs="Arial"/>
          <w:color w:val="333333"/>
          <w:shd w:val="clear" w:color="auto" w:fill="FFFFFF"/>
        </w:rPr>
        <w:t>ncluding ultraviolet and infrared (</w:t>
      </w:r>
      <w:proofErr w:type="spellStart"/>
      <w:r w:rsidR="00856B98" w:rsidRPr="0061066F">
        <w:rPr>
          <w:rFonts w:ascii="Arial" w:hAnsi="Arial" w:cs="Arial"/>
          <w:color w:val="333333"/>
          <w:shd w:val="clear" w:color="auto" w:fill="FFFFFF"/>
        </w:rPr>
        <w:t>Gadhavi</w:t>
      </w:r>
      <w:proofErr w:type="spellEnd"/>
      <w:r w:rsidR="00856B98" w:rsidRPr="0061066F">
        <w:rPr>
          <w:rFonts w:ascii="Arial" w:hAnsi="Arial" w:cs="Arial"/>
          <w:color w:val="333333"/>
          <w:shd w:val="clear" w:color="auto" w:fill="FFFFFF"/>
        </w:rPr>
        <w:t xml:space="preserve"> &amp; </w:t>
      </w:r>
      <w:proofErr w:type="spellStart"/>
      <w:r w:rsidR="00856B98" w:rsidRPr="0061066F">
        <w:rPr>
          <w:rFonts w:ascii="Arial" w:hAnsi="Arial" w:cs="Arial"/>
          <w:color w:val="333333"/>
          <w:shd w:val="clear" w:color="auto" w:fill="FFFFFF"/>
        </w:rPr>
        <w:t>Krupin</w:t>
      </w:r>
      <w:proofErr w:type="spellEnd"/>
      <w:r w:rsidR="00856B98" w:rsidRPr="0061066F">
        <w:rPr>
          <w:rFonts w:ascii="Arial" w:hAnsi="Arial" w:cs="Arial"/>
          <w:color w:val="333333"/>
          <w:shd w:val="clear" w:color="auto" w:fill="FFFFFF"/>
        </w:rPr>
        <w:t>, 2009)</w:t>
      </w:r>
      <w:r w:rsidR="00011E3E" w:rsidRPr="0061066F">
        <w:rPr>
          <w:rFonts w:ascii="Arial" w:hAnsi="Arial" w:cs="Arial"/>
          <w:color w:val="333333"/>
          <w:shd w:val="clear" w:color="auto" w:fill="FFFFFF"/>
        </w:rPr>
        <w:t>.</w:t>
      </w:r>
    </w:p>
    <w:p w:rsidR="00E950A1" w:rsidRPr="0061066F" w:rsidRDefault="00E950A1" w:rsidP="00707DE0">
      <w:pPr>
        <w:pStyle w:val="BodyText"/>
        <w:tabs>
          <w:tab w:val="left" w:pos="8280"/>
        </w:tabs>
        <w:rPr>
          <w:sz w:val="24"/>
        </w:rPr>
      </w:pPr>
    </w:p>
    <w:p w:rsidR="008E088E" w:rsidRPr="0061066F" w:rsidRDefault="008E088E" w:rsidP="00707DE0">
      <w:pPr>
        <w:tabs>
          <w:tab w:val="left" w:pos="8280"/>
        </w:tabs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Two authors</w:t>
      </w:r>
      <w:r w:rsidRPr="0061066F">
        <w:rPr>
          <w:rFonts w:ascii="Arial" w:hAnsi="Arial" w:cs="Arial"/>
          <w:b/>
          <w:bCs/>
        </w:rPr>
        <w:tab/>
      </w:r>
      <w:r w:rsidR="00B91CC0" w:rsidRPr="0061066F">
        <w:rPr>
          <w:rFonts w:ascii="Arial" w:hAnsi="Arial" w:cs="Arial"/>
          <w:b/>
          <w:bCs/>
        </w:rPr>
        <w:t>8</w:t>
      </w:r>
      <w:r w:rsidR="00E32172" w:rsidRPr="0061066F">
        <w:rPr>
          <w:rFonts w:ascii="Arial" w:hAnsi="Arial" w:cs="Arial"/>
          <w:b/>
          <w:bCs/>
        </w:rPr>
        <w:t>.1</w:t>
      </w:r>
      <w:r w:rsidR="00B91CC0" w:rsidRPr="0061066F">
        <w:rPr>
          <w:rFonts w:ascii="Arial" w:hAnsi="Arial" w:cs="Arial"/>
          <w:b/>
          <w:bCs/>
        </w:rPr>
        <w:t>7</w:t>
      </w:r>
    </w:p>
    <w:p w:rsidR="00A834C3" w:rsidRPr="0061066F" w:rsidRDefault="00E55361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>fully demonstrated</w:t>
      </w:r>
      <w:r w:rsidR="00A834C3" w:rsidRPr="0061066F">
        <w:rPr>
          <w:rFonts w:ascii="Arial" w:hAnsi="Arial" w:cs="Arial"/>
        </w:rPr>
        <w:t xml:space="preserve"> (</w:t>
      </w:r>
      <w:proofErr w:type="spellStart"/>
      <w:r w:rsidR="00A834C3" w:rsidRPr="0061066F">
        <w:rPr>
          <w:rFonts w:ascii="Arial" w:hAnsi="Arial" w:cs="Arial"/>
        </w:rPr>
        <w:t>Jöreskog</w:t>
      </w:r>
      <w:proofErr w:type="spellEnd"/>
      <w:r w:rsidR="00A834C3" w:rsidRPr="0061066F">
        <w:rPr>
          <w:rFonts w:ascii="Arial" w:hAnsi="Arial" w:cs="Arial"/>
        </w:rPr>
        <w:t xml:space="preserve"> &amp; </w:t>
      </w:r>
      <w:proofErr w:type="spellStart"/>
      <w:r w:rsidR="00A834C3" w:rsidRPr="0061066F">
        <w:rPr>
          <w:rFonts w:ascii="Arial" w:hAnsi="Arial" w:cs="Arial"/>
        </w:rPr>
        <w:t>Sörbom</w:t>
      </w:r>
      <w:proofErr w:type="spellEnd"/>
      <w:r w:rsidR="00A834C3" w:rsidRPr="0061066F">
        <w:rPr>
          <w:rFonts w:ascii="Arial" w:hAnsi="Arial" w:cs="Arial"/>
        </w:rPr>
        <w:t>, 2007)</w:t>
      </w:r>
      <w:r w:rsidR="00011E3E" w:rsidRPr="0061066F">
        <w:rPr>
          <w:rFonts w:ascii="Arial" w:hAnsi="Arial" w:cs="Arial"/>
        </w:rPr>
        <w:t>.</w:t>
      </w:r>
    </w:p>
    <w:p w:rsidR="008E088E" w:rsidRPr="0061066F" w:rsidRDefault="00E32172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as </w:t>
      </w:r>
      <w:proofErr w:type="spellStart"/>
      <w:r w:rsidRPr="0061066F">
        <w:rPr>
          <w:rFonts w:ascii="Arial" w:hAnsi="Arial" w:cs="Arial"/>
        </w:rPr>
        <w:t>Kurtines</w:t>
      </w:r>
      <w:proofErr w:type="spellEnd"/>
      <w:r w:rsidRPr="0061066F">
        <w:rPr>
          <w:rFonts w:ascii="Arial" w:hAnsi="Arial" w:cs="Arial"/>
        </w:rPr>
        <w:t xml:space="preserve"> </w:t>
      </w:r>
      <w:r w:rsidRPr="0061066F">
        <w:rPr>
          <w:rFonts w:ascii="Arial" w:hAnsi="Arial" w:cs="Arial"/>
          <w:color w:val="000000" w:themeColor="text1"/>
        </w:rPr>
        <w:t xml:space="preserve">and </w:t>
      </w:r>
      <w:proofErr w:type="spellStart"/>
      <w:r w:rsidRPr="0061066F">
        <w:rPr>
          <w:rFonts w:ascii="Arial" w:hAnsi="Arial" w:cs="Arial"/>
        </w:rPr>
        <w:t>Szapocznik</w:t>
      </w:r>
      <w:proofErr w:type="spellEnd"/>
      <w:r w:rsidRPr="0061066F">
        <w:rPr>
          <w:rFonts w:ascii="Arial" w:hAnsi="Arial" w:cs="Arial"/>
        </w:rPr>
        <w:t xml:space="preserve"> (2003) demonstrated</w:t>
      </w:r>
    </w:p>
    <w:p w:rsidR="00E950A1" w:rsidRPr="0061066F" w:rsidRDefault="00E950A1" w:rsidP="00707DE0">
      <w:pPr>
        <w:pStyle w:val="BodyText"/>
        <w:tabs>
          <w:tab w:val="left" w:pos="8280"/>
        </w:tabs>
        <w:rPr>
          <w:sz w:val="24"/>
        </w:rPr>
      </w:pPr>
    </w:p>
    <w:p w:rsidR="008E088E" w:rsidRPr="0061066F" w:rsidRDefault="008E088E" w:rsidP="00707DE0">
      <w:pPr>
        <w:tabs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  <w:b/>
          <w:bCs/>
        </w:rPr>
        <w:t xml:space="preserve">Three </w:t>
      </w:r>
      <w:r w:rsidR="00B91CC0" w:rsidRPr="0061066F">
        <w:rPr>
          <w:rFonts w:ascii="Arial" w:hAnsi="Arial" w:cs="Arial"/>
          <w:b/>
          <w:bCs/>
        </w:rPr>
        <w:t>or more</w:t>
      </w:r>
      <w:r w:rsidRPr="0061066F">
        <w:rPr>
          <w:rFonts w:ascii="Arial" w:hAnsi="Arial" w:cs="Arial"/>
          <w:b/>
          <w:bCs/>
        </w:rPr>
        <w:t xml:space="preserve"> authors</w:t>
      </w:r>
      <w:r w:rsidRPr="0061066F">
        <w:rPr>
          <w:rFonts w:ascii="Arial" w:hAnsi="Arial" w:cs="Arial"/>
        </w:rPr>
        <w:tab/>
      </w:r>
      <w:r w:rsidR="00B91CC0" w:rsidRPr="0061066F">
        <w:rPr>
          <w:rFonts w:ascii="Arial" w:hAnsi="Arial" w:cs="Arial"/>
          <w:b/>
          <w:bCs/>
        </w:rPr>
        <w:t>8</w:t>
      </w:r>
      <w:r w:rsidR="00E32172" w:rsidRPr="0061066F">
        <w:rPr>
          <w:rFonts w:ascii="Arial" w:hAnsi="Arial" w:cs="Arial"/>
          <w:b/>
          <w:bCs/>
        </w:rPr>
        <w:t>.1</w:t>
      </w:r>
      <w:r w:rsidR="00B91CC0" w:rsidRPr="0061066F">
        <w:rPr>
          <w:rFonts w:ascii="Arial" w:hAnsi="Arial" w:cs="Arial"/>
          <w:b/>
          <w:bCs/>
        </w:rPr>
        <w:t>7</w:t>
      </w:r>
    </w:p>
    <w:p w:rsidR="00E32172" w:rsidRPr="0061066F" w:rsidRDefault="00E32172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proofErr w:type="spellStart"/>
      <w:r w:rsidRPr="0061066F">
        <w:rPr>
          <w:rFonts w:ascii="Arial" w:hAnsi="Arial" w:cs="Arial"/>
        </w:rPr>
        <w:t>Kisangau</w:t>
      </w:r>
      <w:proofErr w:type="spellEnd"/>
      <w:r w:rsidRPr="0061066F">
        <w:rPr>
          <w:rFonts w:ascii="Arial" w:hAnsi="Arial" w:cs="Arial"/>
        </w:rPr>
        <w:t xml:space="preserve"> et al. (2007</w:t>
      </w:r>
      <w:r w:rsidR="000303B9" w:rsidRPr="0061066F">
        <w:rPr>
          <w:rFonts w:ascii="Arial" w:hAnsi="Arial" w:cs="Arial"/>
        </w:rPr>
        <w:t>)</w:t>
      </w:r>
      <w:r w:rsidRPr="0061066F">
        <w:rPr>
          <w:rFonts w:ascii="Arial" w:hAnsi="Arial" w:cs="Arial"/>
        </w:rPr>
        <w:t xml:space="preserve"> found</w:t>
      </w:r>
      <w:r w:rsidR="00B91CC0" w:rsidRPr="0061066F">
        <w:rPr>
          <w:rFonts w:ascii="Arial" w:hAnsi="Arial" w:cs="Arial"/>
        </w:rPr>
        <w:t>...</w:t>
      </w:r>
    </w:p>
    <w:p w:rsidR="004B054F" w:rsidRPr="0061066F" w:rsidRDefault="004B054F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traditional medicines in the </w:t>
      </w:r>
      <w:proofErr w:type="spellStart"/>
      <w:r w:rsidRPr="0061066F">
        <w:rPr>
          <w:rFonts w:ascii="Arial" w:hAnsi="Arial" w:cs="Arial"/>
        </w:rPr>
        <w:t>Bokuba</w:t>
      </w:r>
      <w:proofErr w:type="spellEnd"/>
      <w:r w:rsidRPr="0061066F">
        <w:rPr>
          <w:rFonts w:ascii="Arial" w:hAnsi="Arial" w:cs="Arial"/>
        </w:rPr>
        <w:t xml:space="preserve"> district (</w:t>
      </w:r>
      <w:proofErr w:type="spellStart"/>
      <w:r w:rsidRPr="0061066F">
        <w:rPr>
          <w:rFonts w:ascii="Arial" w:hAnsi="Arial" w:cs="Arial"/>
        </w:rPr>
        <w:t>Kisangua</w:t>
      </w:r>
      <w:proofErr w:type="spellEnd"/>
      <w:r w:rsidRPr="0061066F">
        <w:rPr>
          <w:rFonts w:ascii="Arial" w:hAnsi="Arial" w:cs="Arial"/>
        </w:rPr>
        <w:t xml:space="preserve"> et al, 2007)</w:t>
      </w:r>
      <w:r w:rsidR="00011E3E" w:rsidRPr="0061066F">
        <w:rPr>
          <w:rFonts w:ascii="Arial" w:hAnsi="Arial" w:cs="Arial"/>
        </w:rPr>
        <w:t>.</w:t>
      </w:r>
    </w:p>
    <w:p w:rsidR="008E088E" w:rsidRPr="0061066F" w:rsidRDefault="004B054F" w:rsidP="00707DE0">
      <w:pPr>
        <w:tabs>
          <w:tab w:val="left" w:pos="8280"/>
        </w:tabs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lastRenderedPageBreak/>
        <w:t xml:space="preserve">Unknown or anonymous </w:t>
      </w:r>
      <w:r w:rsidR="008E088E" w:rsidRPr="0061066F">
        <w:rPr>
          <w:rFonts w:ascii="Arial" w:hAnsi="Arial" w:cs="Arial"/>
          <w:b/>
          <w:bCs/>
        </w:rPr>
        <w:t>author</w:t>
      </w:r>
      <w:r w:rsidR="008E088E" w:rsidRPr="0061066F">
        <w:rPr>
          <w:rFonts w:ascii="Arial" w:hAnsi="Arial" w:cs="Arial"/>
          <w:b/>
          <w:bCs/>
        </w:rPr>
        <w:tab/>
      </w:r>
      <w:r w:rsidR="00011E3E" w:rsidRPr="0061066F">
        <w:rPr>
          <w:rFonts w:ascii="Arial" w:hAnsi="Arial" w:cs="Arial"/>
          <w:b/>
          <w:bCs/>
        </w:rPr>
        <w:t>8</w:t>
      </w:r>
      <w:r w:rsidR="004B5E76" w:rsidRPr="0061066F">
        <w:rPr>
          <w:rFonts w:ascii="Arial" w:hAnsi="Arial" w:cs="Arial"/>
          <w:b/>
          <w:bCs/>
        </w:rPr>
        <w:t>.1</w:t>
      </w:r>
      <w:r w:rsidR="00011E3E" w:rsidRPr="0061066F">
        <w:rPr>
          <w:rFonts w:ascii="Arial" w:hAnsi="Arial" w:cs="Arial"/>
          <w:b/>
          <w:bCs/>
        </w:rPr>
        <w:t>4</w:t>
      </w:r>
    </w:p>
    <w:p w:rsidR="008E088E" w:rsidRPr="0061066F" w:rsidRDefault="00011E3E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>Use</w:t>
      </w:r>
      <w:r w:rsidR="008E088E" w:rsidRPr="0061066F">
        <w:rPr>
          <w:rFonts w:ascii="Arial" w:hAnsi="Arial" w:cs="Arial"/>
        </w:rPr>
        <w:t xml:space="preserve"> the first few words of the</w:t>
      </w:r>
      <w:r w:rsidR="004B054F" w:rsidRPr="0061066F">
        <w:rPr>
          <w:rFonts w:ascii="Arial" w:hAnsi="Arial" w:cs="Arial"/>
        </w:rPr>
        <w:t xml:space="preserve"> References </w:t>
      </w:r>
      <w:r w:rsidR="002F79C3" w:rsidRPr="0061066F">
        <w:rPr>
          <w:rFonts w:ascii="Arial" w:hAnsi="Arial" w:cs="Arial"/>
        </w:rPr>
        <w:t>list</w:t>
      </w:r>
      <w:r w:rsidR="008E088E" w:rsidRPr="0061066F">
        <w:rPr>
          <w:rFonts w:ascii="Arial" w:hAnsi="Arial" w:cs="Arial"/>
          <w:smallCaps/>
        </w:rPr>
        <w:t xml:space="preserve"> </w:t>
      </w:r>
      <w:r w:rsidR="008E088E" w:rsidRPr="0061066F">
        <w:rPr>
          <w:rFonts w:ascii="Arial" w:hAnsi="Arial" w:cs="Arial"/>
        </w:rPr>
        <w:t xml:space="preserve">entry </w:t>
      </w:r>
      <w:r w:rsidRPr="0061066F">
        <w:rPr>
          <w:rFonts w:ascii="Arial" w:hAnsi="Arial" w:cs="Arial"/>
        </w:rPr>
        <w:t xml:space="preserve">with </w:t>
      </w:r>
      <w:r w:rsidR="008E088E" w:rsidRPr="0061066F">
        <w:rPr>
          <w:rFonts w:ascii="Arial" w:hAnsi="Arial" w:cs="Arial"/>
        </w:rPr>
        <w:t xml:space="preserve">year. </w:t>
      </w:r>
    </w:p>
    <w:p w:rsidR="008E088E" w:rsidRPr="0061066F" w:rsidRDefault="00011E3E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   </w:t>
      </w:r>
      <w:r w:rsidR="00F307B2" w:rsidRPr="0061066F">
        <w:rPr>
          <w:rFonts w:ascii="Arial" w:hAnsi="Arial" w:cs="Arial"/>
        </w:rPr>
        <w:t xml:space="preserve">Book </w:t>
      </w:r>
      <w:r w:rsidRPr="0061066F">
        <w:rPr>
          <w:rFonts w:ascii="Arial" w:hAnsi="Arial" w:cs="Arial"/>
        </w:rPr>
        <w:t>example:</w:t>
      </w:r>
      <w:r w:rsidR="00BA68D4" w:rsidRPr="0061066F">
        <w:rPr>
          <w:rFonts w:ascii="Arial" w:hAnsi="Arial" w:cs="Arial"/>
        </w:rPr>
        <w:t xml:space="preserve"> </w:t>
      </w:r>
      <w:r w:rsidRPr="0061066F">
        <w:rPr>
          <w:rFonts w:ascii="Arial" w:hAnsi="Arial" w:cs="Arial"/>
        </w:rPr>
        <w:t>(</w:t>
      </w:r>
      <w:r w:rsidR="008E088E" w:rsidRPr="0061066F">
        <w:rPr>
          <w:rFonts w:ascii="Arial" w:hAnsi="Arial" w:cs="Arial"/>
          <w:i/>
          <w:iCs/>
        </w:rPr>
        <w:t>College Bound</w:t>
      </w:r>
      <w:r w:rsidR="008E088E" w:rsidRPr="0061066F">
        <w:rPr>
          <w:rFonts w:ascii="Arial" w:hAnsi="Arial" w:cs="Arial"/>
        </w:rPr>
        <w:t xml:space="preserve"> </w:t>
      </w:r>
      <w:r w:rsidR="008E088E" w:rsidRPr="0061066F">
        <w:rPr>
          <w:rFonts w:ascii="Arial" w:hAnsi="Arial" w:cs="Arial"/>
          <w:i/>
          <w:iCs/>
        </w:rPr>
        <w:t>Seniors</w:t>
      </w:r>
      <w:r w:rsidRPr="0061066F">
        <w:rPr>
          <w:rFonts w:ascii="Arial" w:hAnsi="Arial" w:cs="Arial"/>
        </w:rPr>
        <w:t>, 2</w:t>
      </w:r>
      <w:r w:rsidR="001948F5" w:rsidRPr="0061066F">
        <w:rPr>
          <w:rFonts w:ascii="Arial" w:hAnsi="Arial" w:cs="Arial"/>
        </w:rPr>
        <w:t>008</w:t>
      </w:r>
      <w:r w:rsidR="008E088E" w:rsidRPr="0061066F">
        <w:rPr>
          <w:rFonts w:ascii="Arial" w:hAnsi="Arial" w:cs="Arial"/>
        </w:rPr>
        <w:t>)</w:t>
      </w:r>
    </w:p>
    <w:p w:rsidR="00011E3E" w:rsidRPr="0061066F" w:rsidRDefault="00011E3E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   Website/magazine example: </w:t>
      </w:r>
      <w:r w:rsidRPr="0061066F">
        <w:rPr>
          <w:rFonts w:ascii="Arial" w:hAnsi="Arial" w:cs="Arial"/>
          <w:color w:val="333333"/>
          <w:shd w:val="clear" w:color="auto" w:fill="FFFFFF"/>
        </w:rPr>
        <w:t>("Quarter to Feature Smokies," 2009)</w:t>
      </w:r>
    </w:p>
    <w:p w:rsidR="00E950A1" w:rsidRPr="0061066F" w:rsidRDefault="00E950A1" w:rsidP="00707DE0">
      <w:pPr>
        <w:pStyle w:val="BodyText"/>
        <w:tabs>
          <w:tab w:val="left" w:pos="8280"/>
        </w:tabs>
        <w:rPr>
          <w:sz w:val="24"/>
        </w:rPr>
      </w:pPr>
    </w:p>
    <w:p w:rsidR="008E088E" w:rsidRPr="0061066F" w:rsidRDefault="008E088E" w:rsidP="00707DE0">
      <w:pPr>
        <w:tabs>
          <w:tab w:val="left" w:pos="8280"/>
        </w:tabs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 xml:space="preserve">Multiple works by </w:t>
      </w:r>
      <w:r w:rsidR="00C91CA9" w:rsidRPr="0061066F">
        <w:rPr>
          <w:rFonts w:ascii="Arial" w:hAnsi="Arial" w:cs="Arial"/>
          <w:b/>
          <w:bCs/>
        </w:rPr>
        <w:t>the</w:t>
      </w:r>
      <w:r w:rsidR="006D57E2" w:rsidRPr="0061066F">
        <w:rPr>
          <w:rFonts w:ascii="Arial" w:hAnsi="Arial" w:cs="Arial"/>
          <w:b/>
          <w:bCs/>
        </w:rPr>
        <w:t xml:space="preserve"> same</w:t>
      </w:r>
      <w:r w:rsidRPr="0061066F">
        <w:rPr>
          <w:rFonts w:ascii="Arial" w:hAnsi="Arial" w:cs="Arial"/>
          <w:b/>
          <w:bCs/>
        </w:rPr>
        <w:t xml:space="preserve"> author in one year</w:t>
      </w:r>
      <w:r w:rsidRPr="0061066F">
        <w:rPr>
          <w:rFonts w:ascii="Arial" w:hAnsi="Arial" w:cs="Arial"/>
          <w:b/>
          <w:bCs/>
        </w:rPr>
        <w:tab/>
      </w:r>
      <w:r w:rsidR="00C705B2" w:rsidRPr="0061066F">
        <w:rPr>
          <w:rFonts w:ascii="Arial" w:hAnsi="Arial" w:cs="Arial"/>
          <w:b/>
          <w:bCs/>
        </w:rPr>
        <w:t>8</w:t>
      </w:r>
      <w:r w:rsidR="004B5E76" w:rsidRPr="0061066F">
        <w:rPr>
          <w:rFonts w:ascii="Arial" w:hAnsi="Arial" w:cs="Arial"/>
          <w:b/>
          <w:bCs/>
        </w:rPr>
        <w:t>.1</w:t>
      </w:r>
      <w:r w:rsidR="00C705B2" w:rsidRPr="0061066F">
        <w:rPr>
          <w:rFonts w:ascii="Arial" w:hAnsi="Arial" w:cs="Arial"/>
          <w:b/>
          <w:bCs/>
        </w:rPr>
        <w:t>2</w:t>
      </w:r>
    </w:p>
    <w:p w:rsidR="00E55361" w:rsidRPr="0061066F" w:rsidRDefault="00E55361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>Match letters following publication dates to References list</w:t>
      </w:r>
    </w:p>
    <w:p w:rsidR="00AB6F6D" w:rsidRPr="0061066F" w:rsidRDefault="00AB6F6D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According to </w:t>
      </w:r>
      <w:proofErr w:type="spellStart"/>
      <w:r w:rsidRPr="0061066F">
        <w:rPr>
          <w:rFonts w:ascii="Arial" w:hAnsi="Arial" w:cs="Arial"/>
        </w:rPr>
        <w:t>Derryberry</w:t>
      </w:r>
      <w:proofErr w:type="spellEnd"/>
      <w:r w:rsidRPr="0061066F">
        <w:rPr>
          <w:rFonts w:ascii="Arial" w:hAnsi="Arial" w:cs="Arial"/>
        </w:rPr>
        <w:t xml:space="preserve"> and Reed (2005</w:t>
      </w:r>
      <w:proofErr w:type="gramStart"/>
      <w:r w:rsidRPr="0061066F">
        <w:rPr>
          <w:rFonts w:ascii="Arial" w:hAnsi="Arial" w:cs="Arial"/>
        </w:rPr>
        <w:t>b)...</w:t>
      </w:r>
      <w:proofErr w:type="gramEnd"/>
    </w:p>
    <w:p w:rsidR="00E950A1" w:rsidRPr="0061066F" w:rsidRDefault="00E950A1" w:rsidP="00707DE0">
      <w:pPr>
        <w:pStyle w:val="BodyText"/>
        <w:tabs>
          <w:tab w:val="left" w:pos="8280"/>
        </w:tabs>
        <w:rPr>
          <w:sz w:val="24"/>
        </w:rPr>
      </w:pPr>
    </w:p>
    <w:p w:rsidR="00092242" w:rsidRPr="0061066F" w:rsidRDefault="00AB6F6D" w:rsidP="00707DE0">
      <w:pPr>
        <w:tabs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  <w:b/>
          <w:bCs/>
        </w:rPr>
        <w:t xml:space="preserve">Personal </w:t>
      </w:r>
      <w:r w:rsidR="00C705B2" w:rsidRPr="0061066F">
        <w:rPr>
          <w:rFonts w:ascii="Arial" w:hAnsi="Arial" w:cs="Arial"/>
          <w:b/>
          <w:bCs/>
        </w:rPr>
        <w:t>i</w:t>
      </w:r>
      <w:r w:rsidR="00B37FCB" w:rsidRPr="0061066F">
        <w:rPr>
          <w:rFonts w:ascii="Arial" w:hAnsi="Arial" w:cs="Arial"/>
          <w:b/>
          <w:bCs/>
        </w:rPr>
        <w:t>nterviews</w:t>
      </w:r>
      <w:r w:rsidR="00E55361" w:rsidRPr="0061066F">
        <w:rPr>
          <w:rFonts w:ascii="Arial" w:hAnsi="Arial" w:cs="Arial"/>
          <w:b/>
          <w:bCs/>
        </w:rPr>
        <w:t>, emails,</w:t>
      </w:r>
      <w:r w:rsidRPr="0061066F">
        <w:rPr>
          <w:rFonts w:ascii="Arial" w:hAnsi="Arial" w:cs="Arial"/>
          <w:b/>
          <w:bCs/>
        </w:rPr>
        <w:t xml:space="preserve"> and other non-recoverable works</w:t>
      </w:r>
      <w:r w:rsidR="008E088E" w:rsidRPr="0061066F">
        <w:rPr>
          <w:rFonts w:ascii="Arial" w:hAnsi="Arial" w:cs="Arial"/>
        </w:rPr>
        <w:tab/>
      </w:r>
      <w:r w:rsidRPr="0061066F">
        <w:rPr>
          <w:rFonts w:ascii="Arial" w:hAnsi="Arial" w:cs="Arial"/>
          <w:b/>
          <w:bCs/>
        </w:rPr>
        <w:t>8.9</w:t>
      </w:r>
      <w:r w:rsidR="00092242" w:rsidRPr="0061066F">
        <w:rPr>
          <w:rFonts w:ascii="Arial" w:hAnsi="Arial" w:cs="Arial"/>
        </w:rPr>
        <w:t xml:space="preserve"> </w:t>
      </w:r>
    </w:p>
    <w:p w:rsidR="008E088E" w:rsidRPr="0061066F" w:rsidRDefault="008E088E" w:rsidP="00707DE0">
      <w:pPr>
        <w:tabs>
          <w:tab w:val="left" w:pos="6120"/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>Cite personal communications in text only, NOT in</w:t>
      </w:r>
      <w:r w:rsidR="00C705B2" w:rsidRPr="0061066F">
        <w:rPr>
          <w:rFonts w:ascii="Arial" w:hAnsi="Arial" w:cs="Arial"/>
        </w:rPr>
        <w:t xml:space="preserve"> References</w:t>
      </w:r>
    </w:p>
    <w:p w:rsidR="008E088E" w:rsidRPr="0061066F" w:rsidRDefault="006D57E2" w:rsidP="00707DE0">
      <w:pPr>
        <w:tabs>
          <w:tab w:val="left" w:pos="828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(V. </w:t>
      </w:r>
      <w:r w:rsidR="008E088E" w:rsidRPr="0061066F">
        <w:rPr>
          <w:rFonts w:ascii="Arial" w:hAnsi="Arial" w:cs="Arial"/>
        </w:rPr>
        <w:t>G. Nguyen, personal communication, September 28, 1998)</w:t>
      </w:r>
    </w:p>
    <w:p w:rsidR="00E950A1" w:rsidRPr="0061066F" w:rsidRDefault="00E950A1" w:rsidP="00707DE0">
      <w:pPr>
        <w:pStyle w:val="BodyText"/>
        <w:tabs>
          <w:tab w:val="left" w:pos="8280"/>
        </w:tabs>
        <w:rPr>
          <w:sz w:val="24"/>
        </w:rPr>
      </w:pPr>
    </w:p>
    <w:p w:rsidR="008E088E" w:rsidRPr="0061066F" w:rsidRDefault="008E088E" w:rsidP="00707DE0">
      <w:pPr>
        <w:tabs>
          <w:tab w:val="left" w:pos="6120"/>
          <w:tab w:val="left" w:pos="8280"/>
        </w:tabs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Secondary source citing primary</w:t>
      </w:r>
      <w:r w:rsidR="00325F0A" w:rsidRPr="0061066F">
        <w:rPr>
          <w:rFonts w:ascii="Arial" w:hAnsi="Arial" w:cs="Arial"/>
          <w:b/>
          <w:bCs/>
        </w:rPr>
        <w:t xml:space="preserve"> source</w:t>
      </w:r>
      <w:r w:rsidRPr="0061066F">
        <w:rPr>
          <w:rFonts w:ascii="Arial" w:hAnsi="Arial" w:cs="Arial"/>
          <w:b/>
          <w:bCs/>
        </w:rPr>
        <w:tab/>
      </w:r>
      <w:r w:rsidR="00707DE0">
        <w:rPr>
          <w:rFonts w:ascii="Arial" w:hAnsi="Arial" w:cs="Arial"/>
          <w:b/>
          <w:bCs/>
        </w:rPr>
        <w:tab/>
      </w:r>
      <w:r w:rsidR="00DB19E5" w:rsidRPr="0061066F">
        <w:rPr>
          <w:rFonts w:ascii="Arial" w:hAnsi="Arial" w:cs="Arial"/>
          <w:b/>
          <w:bCs/>
        </w:rPr>
        <w:t>8</w:t>
      </w:r>
      <w:r w:rsidR="003253CC" w:rsidRPr="0061066F">
        <w:rPr>
          <w:rFonts w:ascii="Arial" w:hAnsi="Arial" w:cs="Arial"/>
          <w:b/>
          <w:bCs/>
        </w:rPr>
        <w:t>.</w:t>
      </w:r>
      <w:r w:rsidR="00DB19E5" w:rsidRPr="0061066F">
        <w:rPr>
          <w:rFonts w:ascii="Arial" w:hAnsi="Arial" w:cs="Arial"/>
          <w:b/>
          <w:bCs/>
        </w:rPr>
        <w:t>6</w:t>
      </w:r>
    </w:p>
    <w:p w:rsidR="009B0A87" w:rsidRPr="0061066F" w:rsidRDefault="009B0A87" w:rsidP="008C78CF">
      <w:pPr>
        <w:tabs>
          <w:tab w:val="left" w:pos="6120"/>
          <w:tab w:val="left" w:pos="864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>Include both sources in text. Include only what was read (Nicholson) in</w:t>
      </w:r>
      <w:r w:rsidR="00856B98" w:rsidRPr="0061066F">
        <w:rPr>
          <w:rFonts w:ascii="Arial" w:hAnsi="Arial" w:cs="Arial"/>
        </w:rPr>
        <w:t xml:space="preserve"> References</w:t>
      </w:r>
      <w:r w:rsidRPr="0061066F">
        <w:rPr>
          <w:rFonts w:ascii="Arial" w:hAnsi="Arial" w:cs="Arial"/>
        </w:rPr>
        <w:t xml:space="preserve">. </w:t>
      </w:r>
    </w:p>
    <w:p w:rsidR="003253CC" w:rsidRPr="0061066F" w:rsidRDefault="003253CC" w:rsidP="008C78CF">
      <w:pPr>
        <w:tabs>
          <w:tab w:val="left" w:pos="6120"/>
          <w:tab w:val="left" w:pos="8640"/>
        </w:tabs>
        <w:rPr>
          <w:rFonts w:ascii="Arial" w:hAnsi="Arial" w:cs="Arial"/>
        </w:rPr>
      </w:pPr>
      <w:r w:rsidRPr="0061066F">
        <w:rPr>
          <w:rFonts w:ascii="Arial" w:hAnsi="Arial" w:cs="Arial"/>
        </w:rPr>
        <w:t>Allport’s diar</w:t>
      </w:r>
      <w:r w:rsidR="0072012D" w:rsidRPr="0061066F">
        <w:rPr>
          <w:rFonts w:ascii="Arial" w:hAnsi="Arial" w:cs="Arial"/>
        </w:rPr>
        <w:t>y (as cited in Nicholson, 2003)</w:t>
      </w:r>
    </w:p>
    <w:p w:rsidR="00E950A1" w:rsidRPr="0061066F" w:rsidRDefault="00E950A1" w:rsidP="008C78CF">
      <w:pPr>
        <w:pStyle w:val="BodyText"/>
        <w:spacing w:line="480" w:lineRule="auto"/>
        <w:rPr>
          <w:sz w:val="24"/>
        </w:rPr>
      </w:pPr>
    </w:p>
    <w:p w:rsidR="00E950A1" w:rsidRPr="008C78CF" w:rsidRDefault="008E088E" w:rsidP="005C35BB">
      <w:pPr>
        <w:pStyle w:val="Heading3"/>
        <w:spacing w:after="0" w:line="360" w:lineRule="auto"/>
        <w:jc w:val="center"/>
        <w:rPr>
          <w:sz w:val="32"/>
          <w:szCs w:val="32"/>
          <w:u w:val="single"/>
        </w:rPr>
      </w:pPr>
      <w:r w:rsidRPr="008C78CF">
        <w:rPr>
          <w:sz w:val="32"/>
          <w:szCs w:val="32"/>
          <w:u w:val="single"/>
        </w:rPr>
        <w:t>REFERENCE</w:t>
      </w:r>
      <w:r w:rsidR="00A834C3" w:rsidRPr="008C78CF">
        <w:rPr>
          <w:sz w:val="32"/>
          <w:szCs w:val="32"/>
          <w:u w:val="single"/>
        </w:rPr>
        <w:t>S</w:t>
      </w:r>
    </w:p>
    <w:p w:rsidR="00F11099" w:rsidRPr="0061066F" w:rsidRDefault="00F26232" w:rsidP="008C78CF">
      <w:pPr>
        <w:tabs>
          <w:tab w:val="left" w:pos="5760"/>
        </w:tabs>
        <w:rPr>
          <w:rFonts w:ascii="Arial" w:hAnsi="Arial" w:cs="Arial"/>
          <w:bCs/>
        </w:rPr>
      </w:pPr>
      <w:r w:rsidRPr="0061066F">
        <w:rPr>
          <w:rFonts w:ascii="Arial" w:hAnsi="Arial" w:cs="Arial"/>
        </w:rPr>
        <w:t xml:space="preserve">On a new page after the text, center the bolded title </w:t>
      </w:r>
      <w:r w:rsidRPr="0061066F">
        <w:rPr>
          <w:rFonts w:ascii="Arial" w:hAnsi="Arial" w:cs="Arial"/>
          <w:b/>
        </w:rPr>
        <w:t>References</w:t>
      </w:r>
      <w:r w:rsidRPr="0061066F">
        <w:rPr>
          <w:rFonts w:ascii="Arial" w:hAnsi="Arial" w:cs="Arial"/>
        </w:rPr>
        <w:t xml:space="preserve"> at the top of the page. </w:t>
      </w:r>
      <w:r w:rsidR="008E088E" w:rsidRPr="0061066F">
        <w:rPr>
          <w:rFonts w:ascii="Arial" w:hAnsi="Arial" w:cs="Arial"/>
        </w:rPr>
        <w:t>List citations in alphabetical order. List works by the same author in chronological order</w:t>
      </w:r>
      <w:r w:rsidR="008F7738" w:rsidRPr="0061066F">
        <w:rPr>
          <w:rFonts w:ascii="Arial" w:hAnsi="Arial" w:cs="Arial"/>
        </w:rPr>
        <w:t xml:space="preserve"> and if several were published in the same year, append letters. Only</w:t>
      </w:r>
      <w:r w:rsidR="00EA5C72" w:rsidRPr="0061066F">
        <w:rPr>
          <w:rFonts w:ascii="Arial" w:hAnsi="Arial" w:cs="Arial"/>
          <w:bCs/>
        </w:rPr>
        <w:t xml:space="preserve"> include retrieval dates for online materials </w:t>
      </w:r>
      <w:r w:rsidR="008F7738" w:rsidRPr="0061066F">
        <w:rPr>
          <w:rFonts w:ascii="Arial" w:hAnsi="Arial" w:cs="Arial"/>
          <w:bCs/>
        </w:rPr>
        <w:t>when</w:t>
      </w:r>
      <w:r w:rsidR="00EA5C72" w:rsidRPr="0061066F">
        <w:rPr>
          <w:rFonts w:ascii="Arial" w:hAnsi="Arial" w:cs="Arial"/>
          <w:bCs/>
        </w:rPr>
        <w:t xml:space="preserve"> the source material may change over time</w:t>
      </w:r>
      <w:r w:rsidR="005E0803" w:rsidRPr="0061066F">
        <w:rPr>
          <w:rFonts w:ascii="Arial" w:hAnsi="Arial" w:cs="Arial"/>
          <w:bCs/>
        </w:rPr>
        <w:t>, such as in a wiki</w:t>
      </w:r>
      <w:r w:rsidR="00EA5C72" w:rsidRPr="0061066F">
        <w:rPr>
          <w:rFonts w:ascii="Arial" w:hAnsi="Arial" w:cs="Arial"/>
          <w:bCs/>
        </w:rPr>
        <w:t>.</w:t>
      </w:r>
      <w:r w:rsidR="00F11099" w:rsidRPr="0061066F">
        <w:rPr>
          <w:rFonts w:ascii="Arial" w:hAnsi="Arial" w:cs="Arial"/>
        </w:rPr>
        <w:t xml:space="preserve"> Place title in author position when there is no byline</w:t>
      </w:r>
      <w:r w:rsidR="00E07A77" w:rsidRPr="0061066F">
        <w:rPr>
          <w:rFonts w:ascii="Arial" w:hAnsi="Arial" w:cs="Arial"/>
          <w:bCs/>
        </w:rPr>
        <w:t xml:space="preserve">. </w:t>
      </w:r>
      <w:r w:rsidR="00F11099" w:rsidRPr="0061066F">
        <w:rPr>
          <w:rFonts w:ascii="Arial" w:hAnsi="Arial" w:cs="Arial"/>
          <w:bCs/>
        </w:rPr>
        <w:t>Use (n.d.) when there is no publication date</w:t>
      </w:r>
      <w:r w:rsidR="00077F94" w:rsidRPr="0061066F">
        <w:rPr>
          <w:rFonts w:ascii="Arial" w:hAnsi="Arial" w:cs="Arial"/>
          <w:bCs/>
        </w:rPr>
        <w:t>.</w:t>
      </w:r>
    </w:p>
    <w:p w:rsidR="00707DE0" w:rsidRDefault="005C35BB" w:rsidP="005C35BB">
      <w:pPr>
        <w:tabs>
          <w:tab w:val="left" w:pos="612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106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265080</wp:posOffset>
                </wp:positionV>
                <wp:extent cx="2984500" cy="283210"/>
                <wp:effectExtent l="0" t="0" r="25400" b="2159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B2F09" id="Rectangle 9" o:spid="_x0000_s1026" style="position:absolute;margin-left:116.05pt;margin-top:20.85pt;width:23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0jeQIAAPw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" filled="f"/>
            </w:pict>
          </mc:Fallback>
        </mc:AlternateContent>
      </w:r>
    </w:p>
    <w:p w:rsidR="00747F8B" w:rsidRPr="008C78CF" w:rsidRDefault="008E088E" w:rsidP="00707DE0">
      <w:pPr>
        <w:tabs>
          <w:tab w:val="left" w:pos="6120"/>
        </w:tabs>
        <w:spacing w:line="480" w:lineRule="auto"/>
        <w:jc w:val="center"/>
        <w:rPr>
          <w:rFonts w:ascii="Arial" w:hAnsi="Arial" w:cs="Arial"/>
          <w:smallCaps/>
          <w:spacing w:val="-10"/>
          <w:sz w:val="28"/>
          <w:szCs w:val="28"/>
        </w:rPr>
      </w:pPr>
      <w:r w:rsidRPr="008C78CF">
        <w:rPr>
          <w:rFonts w:ascii="Arial" w:hAnsi="Arial" w:cs="Arial"/>
          <w:b/>
          <w:bCs/>
          <w:sz w:val="28"/>
          <w:szCs w:val="28"/>
        </w:rPr>
        <w:t>Always double-space</w:t>
      </w:r>
      <w:r w:rsidR="00EA5C72" w:rsidRPr="008C78CF">
        <w:rPr>
          <w:rFonts w:ascii="Arial" w:hAnsi="Arial" w:cs="Arial"/>
          <w:b/>
          <w:bCs/>
          <w:sz w:val="28"/>
          <w:szCs w:val="28"/>
        </w:rPr>
        <w:t xml:space="preserve"> </w:t>
      </w:r>
      <w:r w:rsidR="002458DC" w:rsidRPr="008C78CF">
        <w:rPr>
          <w:rFonts w:ascii="Arial" w:hAnsi="Arial" w:cs="Arial"/>
          <w:b/>
          <w:bCs/>
          <w:spacing w:val="-10"/>
          <w:sz w:val="28"/>
          <w:szCs w:val="28"/>
        </w:rPr>
        <w:t>Re</w:t>
      </w:r>
      <w:r w:rsidRPr="008C78CF">
        <w:rPr>
          <w:rFonts w:ascii="Arial" w:hAnsi="Arial" w:cs="Arial"/>
          <w:b/>
          <w:bCs/>
          <w:spacing w:val="-10"/>
          <w:sz w:val="28"/>
          <w:szCs w:val="28"/>
        </w:rPr>
        <w:t>ferences</w:t>
      </w:r>
    </w:p>
    <w:p w:rsidR="00612CE1" w:rsidRPr="008C78CF" w:rsidRDefault="00612CE1" w:rsidP="005024D0">
      <w:pPr>
        <w:pStyle w:val="Heading2"/>
        <w:spacing w:line="276" w:lineRule="auto"/>
        <w:ind w:left="720" w:hanging="720"/>
        <w:rPr>
          <w:sz w:val="28"/>
          <w:szCs w:val="28"/>
        </w:rPr>
      </w:pPr>
      <w:r w:rsidRPr="008C78CF">
        <w:rPr>
          <w:sz w:val="28"/>
          <w:szCs w:val="28"/>
        </w:rPr>
        <w:t>BOOKS</w:t>
      </w:r>
    </w:p>
    <w:p w:rsidR="005C35BB" w:rsidRPr="005C35BB" w:rsidRDefault="005C35BB" w:rsidP="005C35BB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5C35BB">
        <w:rPr>
          <w:rFonts w:ascii="Arial" w:hAnsi="Arial" w:cs="Arial"/>
          <w:b/>
          <w:u w:val="single"/>
        </w:rPr>
        <w:t>Rule</w:t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</w:t>
      </w:r>
      <w:r w:rsidRPr="005C35BB">
        <w:rPr>
          <w:rFonts w:ascii="Arial" w:hAnsi="Arial" w:cs="Arial"/>
          <w:b/>
          <w:u w:val="single"/>
        </w:rPr>
        <w:t>Book Section</w:t>
      </w:r>
    </w:p>
    <w:p w:rsidR="0046211C" w:rsidRPr="0061066F" w:rsidRDefault="0046211C" w:rsidP="00612CE1">
      <w:pPr>
        <w:tabs>
          <w:tab w:val="left" w:pos="8190"/>
        </w:tabs>
        <w:ind w:left="720" w:hanging="720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One author, print or from an academic database</w:t>
      </w:r>
      <w:r w:rsidR="009A2090" w:rsidRPr="0061066F">
        <w:rPr>
          <w:rFonts w:ascii="Arial" w:hAnsi="Arial" w:cs="Arial"/>
          <w:b/>
          <w:bCs/>
        </w:rPr>
        <w:t>, no DOI</w:t>
      </w:r>
      <w:r w:rsidRPr="0061066F">
        <w:rPr>
          <w:rFonts w:ascii="Arial" w:hAnsi="Arial" w:cs="Arial"/>
          <w:b/>
          <w:bCs/>
        </w:rPr>
        <w:tab/>
        <w:t>10.2 #21</w:t>
      </w:r>
    </w:p>
    <w:p w:rsidR="0046211C" w:rsidRPr="0061066F" w:rsidRDefault="0046211C" w:rsidP="00707DE0">
      <w:pPr>
        <w:tabs>
          <w:tab w:val="left" w:pos="6120"/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proofErr w:type="spellStart"/>
      <w:r w:rsidRPr="0061066F">
        <w:rPr>
          <w:rFonts w:ascii="Arial" w:hAnsi="Arial" w:cs="Arial"/>
        </w:rPr>
        <w:t>Shotton</w:t>
      </w:r>
      <w:proofErr w:type="spellEnd"/>
      <w:r w:rsidRPr="0061066F">
        <w:rPr>
          <w:rFonts w:ascii="Arial" w:hAnsi="Arial" w:cs="Arial"/>
        </w:rPr>
        <w:t xml:space="preserve">, M. A. (1989). </w:t>
      </w:r>
      <w:r w:rsidRPr="0061066F">
        <w:rPr>
          <w:rFonts w:ascii="Arial" w:hAnsi="Arial" w:cs="Arial"/>
          <w:i/>
        </w:rPr>
        <w:t>Computer addiction: A study of computer dependency</w:t>
      </w:r>
      <w:r w:rsidRPr="0061066F">
        <w:rPr>
          <w:rFonts w:ascii="Arial" w:hAnsi="Arial" w:cs="Arial"/>
        </w:rPr>
        <w:t>. Taylor &amp; Francis.</w:t>
      </w:r>
    </w:p>
    <w:p w:rsidR="0046211C" w:rsidRPr="0061066F" w:rsidRDefault="0046211C" w:rsidP="00612CE1">
      <w:pPr>
        <w:tabs>
          <w:tab w:val="left" w:pos="8190"/>
        </w:tabs>
        <w:ind w:left="720" w:hanging="720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 xml:space="preserve">One author, </w:t>
      </w:r>
      <w:proofErr w:type="spellStart"/>
      <w:r w:rsidR="00386152" w:rsidRPr="0061066F">
        <w:rPr>
          <w:rFonts w:ascii="Arial" w:hAnsi="Arial" w:cs="Arial"/>
          <w:b/>
          <w:bCs/>
        </w:rPr>
        <w:t>ereader</w:t>
      </w:r>
      <w:proofErr w:type="spellEnd"/>
      <w:r w:rsidR="00386152" w:rsidRPr="0061066F">
        <w:rPr>
          <w:rFonts w:ascii="Arial" w:hAnsi="Arial" w:cs="Arial"/>
          <w:b/>
          <w:bCs/>
        </w:rPr>
        <w:t xml:space="preserve"> or audiobook, </w:t>
      </w:r>
      <w:r w:rsidR="00087B9C" w:rsidRPr="0061066F">
        <w:rPr>
          <w:rFonts w:ascii="Arial" w:hAnsi="Arial" w:cs="Arial"/>
          <w:b/>
          <w:bCs/>
        </w:rPr>
        <w:t xml:space="preserve">web, </w:t>
      </w:r>
      <w:proofErr w:type="spellStart"/>
      <w:r w:rsidR="00386152" w:rsidRPr="0061066F">
        <w:rPr>
          <w:rFonts w:ascii="Arial" w:hAnsi="Arial" w:cs="Arial"/>
          <w:b/>
          <w:bCs/>
        </w:rPr>
        <w:t>nondatabase</w:t>
      </w:r>
      <w:proofErr w:type="spellEnd"/>
      <w:r w:rsidR="00386152" w:rsidRPr="0061066F">
        <w:rPr>
          <w:rFonts w:ascii="Arial" w:hAnsi="Arial" w:cs="Arial"/>
          <w:b/>
          <w:bCs/>
        </w:rPr>
        <w:t xml:space="preserve"> URL</w:t>
      </w:r>
      <w:r w:rsidRPr="0061066F">
        <w:rPr>
          <w:rFonts w:ascii="Arial" w:hAnsi="Arial" w:cs="Arial"/>
          <w:b/>
          <w:bCs/>
        </w:rPr>
        <w:tab/>
        <w:t>10.2 #2</w:t>
      </w:r>
      <w:r w:rsidR="00012A4F" w:rsidRPr="0061066F">
        <w:rPr>
          <w:rFonts w:ascii="Arial" w:hAnsi="Arial" w:cs="Arial"/>
          <w:b/>
          <w:bCs/>
        </w:rPr>
        <w:t>2</w:t>
      </w:r>
    </w:p>
    <w:p w:rsidR="0046211C" w:rsidRPr="0061066F" w:rsidRDefault="00386152" w:rsidP="00707DE0">
      <w:pPr>
        <w:tabs>
          <w:tab w:val="left" w:pos="6120"/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r w:rsidRPr="0061066F">
        <w:rPr>
          <w:rFonts w:ascii="Arial" w:hAnsi="Arial" w:cs="Arial"/>
        </w:rPr>
        <w:t>Eliot, G</w:t>
      </w:r>
      <w:r w:rsidR="0046211C" w:rsidRPr="0061066F">
        <w:rPr>
          <w:rFonts w:ascii="Arial" w:hAnsi="Arial" w:cs="Arial"/>
        </w:rPr>
        <w:t>. (</w:t>
      </w:r>
      <w:r w:rsidRPr="0061066F">
        <w:rPr>
          <w:rFonts w:ascii="Arial" w:hAnsi="Arial" w:cs="Arial"/>
        </w:rPr>
        <w:t>2014</w:t>
      </w:r>
      <w:r w:rsidR="0046211C" w:rsidRPr="0061066F">
        <w:rPr>
          <w:rFonts w:ascii="Arial" w:hAnsi="Arial" w:cs="Arial"/>
        </w:rPr>
        <w:t xml:space="preserve">). </w:t>
      </w:r>
      <w:r w:rsidRPr="0061066F">
        <w:rPr>
          <w:rFonts w:ascii="Arial" w:hAnsi="Arial" w:cs="Arial"/>
          <w:i/>
        </w:rPr>
        <w:t>Middlemarch (version 2)</w:t>
      </w:r>
      <w:r w:rsidRPr="0061066F">
        <w:rPr>
          <w:rFonts w:ascii="Arial" w:hAnsi="Arial" w:cs="Arial"/>
        </w:rPr>
        <w:t xml:space="preserve">. (M. Espaillat, </w:t>
      </w:r>
      <w:proofErr w:type="spellStart"/>
      <w:r w:rsidRPr="0061066F">
        <w:rPr>
          <w:rFonts w:ascii="Arial" w:hAnsi="Arial" w:cs="Arial"/>
        </w:rPr>
        <w:t>Narr</w:t>
      </w:r>
      <w:proofErr w:type="spellEnd"/>
      <w:r w:rsidRPr="0061066F">
        <w:rPr>
          <w:rFonts w:ascii="Arial" w:hAnsi="Arial" w:cs="Arial"/>
        </w:rPr>
        <w:t>.) [Audiobook]</w:t>
      </w:r>
      <w:r w:rsidR="0046211C" w:rsidRPr="0061066F">
        <w:rPr>
          <w:rFonts w:ascii="Arial" w:hAnsi="Arial" w:cs="Arial"/>
        </w:rPr>
        <w:t xml:space="preserve">. </w:t>
      </w:r>
      <w:proofErr w:type="spellStart"/>
      <w:r w:rsidRPr="0061066F">
        <w:rPr>
          <w:rFonts w:ascii="Arial" w:hAnsi="Arial" w:cs="Arial"/>
        </w:rPr>
        <w:t>LibroVox</w:t>
      </w:r>
      <w:proofErr w:type="spellEnd"/>
      <w:r w:rsidRPr="0061066F">
        <w:rPr>
          <w:rFonts w:ascii="Arial" w:hAnsi="Arial" w:cs="Arial"/>
        </w:rPr>
        <w:t xml:space="preserve">. </w:t>
      </w:r>
      <w:hyperlink r:id="rId9" w:history="1">
        <w:r w:rsidR="00087B9C" w:rsidRPr="0061066F">
          <w:rPr>
            <w:rStyle w:val="Hyperlink"/>
            <w:rFonts w:ascii="Arial" w:hAnsi="Arial" w:cs="Arial"/>
          </w:rPr>
          <w:t>https://librivox.org/middlemarch-version-2-by-george-eliot/</w:t>
        </w:r>
      </w:hyperlink>
      <w:r w:rsidR="00087B9C" w:rsidRPr="0061066F">
        <w:rPr>
          <w:rFonts w:ascii="Arial" w:hAnsi="Arial" w:cs="Arial"/>
        </w:rPr>
        <w:t xml:space="preserve"> </w:t>
      </w:r>
    </w:p>
    <w:p w:rsidR="00747F8B" w:rsidRPr="0061066F" w:rsidRDefault="00747F8B" w:rsidP="005024D0">
      <w:pPr>
        <w:tabs>
          <w:tab w:val="left" w:pos="8190"/>
        </w:tabs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 xml:space="preserve">Two to </w:t>
      </w:r>
      <w:r w:rsidR="0043544D" w:rsidRPr="0061066F">
        <w:rPr>
          <w:rFonts w:ascii="Arial" w:hAnsi="Arial" w:cs="Arial"/>
          <w:b/>
          <w:bCs/>
        </w:rPr>
        <w:t>twenty</w:t>
      </w:r>
      <w:r w:rsidRPr="0061066F">
        <w:rPr>
          <w:rFonts w:ascii="Arial" w:hAnsi="Arial" w:cs="Arial"/>
          <w:b/>
          <w:bCs/>
        </w:rPr>
        <w:t xml:space="preserve"> authors, </w:t>
      </w:r>
      <w:r w:rsidR="00E950A1" w:rsidRPr="0061066F">
        <w:rPr>
          <w:rFonts w:ascii="Arial" w:hAnsi="Arial" w:cs="Arial"/>
          <w:b/>
          <w:bCs/>
        </w:rPr>
        <w:t xml:space="preserve">with </w:t>
      </w:r>
      <w:r w:rsidR="0043544D" w:rsidRPr="0061066F">
        <w:rPr>
          <w:rFonts w:ascii="Arial" w:hAnsi="Arial" w:cs="Arial"/>
          <w:b/>
          <w:bCs/>
          <w:color w:val="000000" w:themeColor="text1"/>
        </w:rPr>
        <w:t>DOI</w:t>
      </w:r>
      <w:r w:rsidR="00E950A1" w:rsidRPr="0061066F">
        <w:rPr>
          <w:rFonts w:ascii="Arial" w:hAnsi="Arial" w:cs="Arial"/>
          <w:b/>
          <w:bCs/>
          <w:color w:val="000000" w:themeColor="text1"/>
        </w:rPr>
        <w:t xml:space="preserve"> &amp; edition</w:t>
      </w:r>
      <w:r w:rsidRPr="0061066F">
        <w:rPr>
          <w:rFonts w:ascii="Arial" w:hAnsi="Arial" w:cs="Arial"/>
          <w:b/>
          <w:bCs/>
        </w:rPr>
        <w:tab/>
      </w:r>
      <w:r w:rsidR="007E5B06" w:rsidRPr="0061066F">
        <w:rPr>
          <w:rFonts w:ascii="Arial" w:hAnsi="Arial" w:cs="Arial"/>
          <w:b/>
          <w:bCs/>
        </w:rPr>
        <w:t>10.</w:t>
      </w:r>
      <w:r w:rsidRPr="0061066F">
        <w:rPr>
          <w:rFonts w:ascii="Arial" w:hAnsi="Arial" w:cs="Arial"/>
          <w:b/>
          <w:bCs/>
        </w:rPr>
        <w:t>2 #2</w:t>
      </w:r>
      <w:r w:rsidR="007E5B06" w:rsidRPr="0061066F">
        <w:rPr>
          <w:rFonts w:ascii="Arial" w:hAnsi="Arial" w:cs="Arial"/>
          <w:b/>
          <w:bCs/>
        </w:rPr>
        <w:t>0</w:t>
      </w:r>
    </w:p>
    <w:p w:rsidR="00747F8B" w:rsidRPr="0061066F" w:rsidRDefault="00FA1577" w:rsidP="00707DE0">
      <w:pPr>
        <w:tabs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Clark, S., Jung, S., &amp; </w:t>
      </w:r>
      <w:proofErr w:type="spellStart"/>
      <w:r w:rsidRPr="0061066F">
        <w:rPr>
          <w:rFonts w:ascii="Arial" w:hAnsi="Arial" w:cs="Arial"/>
        </w:rPr>
        <w:t>Lamsal</w:t>
      </w:r>
      <w:proofErr w:type="spellEnd"/>
      <w:r w:rsidRPr="0061066F">
        <w:rPr>
          <w:rFonts w:ascii="Arial" w:hAnsi="Arial" w:cs="Arial"/>
        </w:rPr>
        <w:t>, B.</w:t>
      </w:r>
      <w:r w:rsidR="00747F8B" w:rsidRPr="0061066F">
        <w:rPr>
          <w:rFonts w:ascii="Arial" w:hAnsi="Arial" w:cs="Arial"/>
        </w:rPr>
        <w:t xml:space="preserve"> (</w:t>
      </w:r>
      <w:r w:rsidR="009A2090" w:rsidRPr="0061066F">
        <w:rPr>
          <w:rFonts w:ascii="Arial" w:hAnsi="Arial" w:cs="Arial"/>
        </w:rPr>
        <w:t>2014</w:t>
      </w:r>
      <w:r w:rsidR="00747F8B" w:rsidRPr="0061066F">
        <w:rPr>
          <w:rFonts w:ascii="Arial" w:hAnsi="Arial" w:cs="Arial"/>
        </w:rPr>
        <w:t>).</w:t>
      </w:r>
      <w:r w:rsidR="009A2090" w:rsidRPr="0061066F">
        <w:rPr>
          <w:rFonts w:ascii="Arial" w:hAnsi="Arial" w:cs="Arial"/>
        </w:rPr>
        <w:t xml:space="preserve"> </w:t>
      </w:r>
      <w:r w:rsidR="009A2090" w:rsidRPr="0061066F">
        <w:rPr>
          <w:rFonts w:ascii="Arial" w:eastAsia="Arial Unicode MS" w:hAnsi="Arial" w:cs="Arial"/>
          <w:i/>
          <w:shd w:val="clear" w:color="auto" w:fill="FFFFFF"/>
        </w:rPr>
        <w:t>Food processing: Principles and applications</w:t>
      </w:r>
      <w:r w:rsidR="002367A5" w:rsidRPr="0061066F">
        <w:rPr>
          <w:rFonts w:ascii="Arial" w:eastAsia="Arial Unicode MS" w:hAnsi="Arial" w:cs="Arial"/>
          <w:shd w:val="clear" w:color="auto" w:fill="FFFFFF"/>
        </w:rPr>
        <w:t xml:space="preserve"> (2nd ed.).</w:t>
      </w:r>
      <w:r w:rsidR="00747F8B" w:rsidRPr="0061066F">
        <w:rPr>
          <w:rFonts w:ascii="Arial" w:hAnsi="Arial" w:cs="Arial"/>
        </w:rPr>
        <w:t xml:space="preserve"> </w:t>
      </w:r>
      <w:r w:rsidR="009A2090" w:rsidRPr="0061066F">
        <w:rPr>
          <w:rFonts w:ascii="Arial" w:hAnsi="Arial" w:cs="Arial"/>
        </w:rPr>
        <w:t xml:space="preserve">John Wiley &amp; Sons. </w:t>
      </w:r>
      <w:hyperlink r:id="rId10" w:history="1">
        <w:r w:rsidR="00087B9C" w:rsidRPr="0061066F">
          <w:rPr>
            <w:rStyle w:val="Hyperlink"/>
            <w:rFonts w:ascii="Arial" w:hAnsi="Arial" w:cs="Arial"/>
            <w:shd w:val="clear" w:color="auto" w:fill="FFFFFF"/>
          </w:rPr>
          <w:t>http://doi.org/10.1002/9781118846315</w:t>
        </w:r>
      </w:hyperlink>
      <w:r w:rsidR="00087B9C" w:rsidRPr="0061066F">
        <w:rPr>
          <w:rFonts w:ascii="Arial" w:hAnsi="Arial" w:cs="Arial"/>
          <w:shd w:val="clear" w:color="auto" w:fill="FFFFFF"/>
        </w:rPr>
        <w:t xml:space="preserve"> </w:t>
      </w:r>
    </w:p>
    <w:p w:rsidR="005024D0" w:rsidRPr="005C35BB" w:rsidRDefault="005024D0" w:rsidP="005024D0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5C35BB">
        <w:rPr>
          <w:rFonts w:ascii="Arial" w:hAnsi="Arial" w:cs="Arial"/>
          <w:b/>
          <w:u w:val="single"/>
        </w:rPr>
        <w:lastRenderedPageBreak/>
        <w:t>Rule</w:t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</w:t>
      </w:r>
      <w:r w:rsidRPr="005C35BB">
        <w:rPr>
          <w:rFonts w:ascii="Arial" w:hAnsi="Arial" w:cs="Arial"/>
          <w:b/>
          <w:u w:val="single"/>
        </w:rPr>
        <w:t>Book Section</w:t>
      </w:r>
    </w:p>
    <w:p w:rsidR="008E088E" w:rsidRPr="0061066F" w:rsidRDefault="000B05B6" w:rsidP="00612CE1">
      <w:pPr>
        <w:tabs>
          <w:tab w:val="left" w:pos="8190"/>
        </w:tabs>
        <w:ind w:left="720" w:hanging="720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  <w:color w:val="000000" w:themeColor="text1"/>
        </w:rPr>
        <w:t>Edited book</w:t>
      </w:r>
      <w:r w:rsidR="008E088E" w:rsidRPr="0061066F">
        <w:rPr>
          <w:rFonts w:ascii="Arial" w:hAnsi="Arial" w:cs="Arial"/>
          <w:b/>
          <w:bCs/>
        </w:rPr>
        <w:tab/>
      </w:r>
      <w:r w:rsidR="007E5B06" w:rsidRPr="0061066F">
        <w:rPr>
          <w:rFonts w:ascii="Arial" w:hAnsi="Arial" w:cs="Arial"/>
          <w:b/>
          <w:bCs/>
        </w:rPr>
        <w:t>10</w:t>
      </w:r>
      <w:r w:rsidRPr="0061066F">
        <w:rPr>
          <w:rFonts w:ascii="Arial" w:hAnsi="Arial" w:cs="Arial"/>
          <w:b/>
          <w:bCs/>
        </w:rPr>
        <w:t>.2 #</w:t>
      </w:r>
      <w:r w:rsidR="007E5B06" w:rsidRPr="0061066F">
        <w:rPr>
          <w:rFonts w:ascii="Arial" w:hAnsi="Arial" w:cs="Arial"/>
          <w:b/>
          <w:bCs/>
        </w:rPr>
        <w:t>25</w:t>
      </w:r>
    </w:p>
    <w:p w:rsidR="000B05B6" w:rsidRPr="0061066F" w:rsidRDefault="000B05B6" w:rsidP="00707DE0">
      <w:pPr>
        <w:tabs>
          <w:tab w:val="left" w:pos="6120"/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proofErr w:type="spellStart"/>
      <w:r w:rsidRPr="0061066F">
        <w:rPr>
          <w:rFonts w:ascii="Arial" w:hAnsi="Arial" w:cs="Arial"/>
        </w:rPr>
        <w:t>VandenBos</w:t>
      </w:r>
      <w:proofErr w:type="spellEnd"/>
      <w:r w:rsidRPr="0061066F">
        <w:rPr>
          <w:rFonts w:ascii="Arial" w:hAnsi="Arial" w:cs="Arial"/>
        </w:rPr>
        <w:t xml:space="preserve">, G. R. (Ed.). (2007). </w:t>
      </w:r>
      <w:r w:rsidRPr="0061066F">
        <w:rPr>
          <w:rFonts w:ascii="Arial" w:hAnsi="Arial" w:cs="Arial"/>
          <w:i/>
        </w:rPr>
        <w:t>APA dictionary of psychology</w:t>
      </w:r>
      <w:r w:rsidRPr="0061066F">
        <w:rPr>
          <w:rFonts w:ascii="Arial" w:hAnsi="Arial" w:cs="Arial"/>
        </w:rPr>
        <w:t>. American Psychological Association.</w:t>
      </w:r>
    </w:p>
    <w:p w:rsidR="002458DC" w:rsidRPr="0061066F" w:rsidRDefault="00F876F3" w:rsidP="00612CE1">
      <w:pPr>
        <w:tabs>
          <w:tab w:val="left" w:pos="8190"/>
        </w:tabs>
        <w:ind w:left="720" w:hanging="720"/>
        <w:rPr>
          <w:rFonts w:ascii="Arial" w:hAnsi="Arial" w:cs="Arial"/>
        </w:rPr>
      </w:pPr>
      <w:r w:rsidRPr="0061066F">
        <w:rPr>
          <w:rFonts w:ascii="Arial" w:hAnsi="Arial" w:cs="Arial"/>
          <w:b/>
          <w:bCs/>
        </w:rPr>
        <w:t>Encyclopedia article</w:t>
      </w:r>
      <w:r w:rsidR="00092242" w:rsidRPr="0061066F">
        <w:rPr>
          <w:rFonts w:ascii="Arial" w:hAnsi="Arial" w:cs="Arial"/>
          <w:b/>
          <w:bCs/>
        </w:rPr>
        <w:tab/>
      </w:r>
      <w:r w:rsidR="00694242" w:rsidRPr="0061066F">
        <w:rPr>
          <w:rFonts w:ascii="Arial" w:hAnsi="Arial" w:cs="Arial"/>
          <w:b/>
          <w:bCs/>
        </w:rPr>
        <w:t>10.3</w:t>
      </w:r>
      <w:r w:rsidRPr="0061066F">
        <w:rPr>
          <w:rFonts w:ascii="Arial" w:hAnsi="Arial" w:cs="Arial"/>
          <w:b/>
          <w:bCs/>
        </w:rPr>
        <w:t xml:space="preserve"> #</w:t>
      </w:r>
      <w:r w:rsidR="00694242" w:rsidRPr="0061066F">
        <w:rPr>
          <w:rFonts w:ascii="Arial" w:hAnsi="Arial" w:cs="Arial"/>
          <w:b/>
          <w:bCs/>
        </w:rPr>
        <w:t>48</w:t>
      </w:r>
    </w:p>
    <w:p w:rsidR="00F876F3" w:rsidRPr="0061066F" w:rsidRDefault="00612CE1" w:rsidP="00612CE1">
      <w:pPr>
        <w:tabs>
          <w:tab w:val="left" w:pos="8190"/>
        </w:tabs>
        <w:ind w:left="720" w:hanging="720"/>
        <w:rPr>
          <w:rFonts w:ascii="Arial" w:hAnsi="Arial" w:cs="Arial"/>
          <w:bCs/>
        </w:rPr>
      </w:pPr>
      <w:r w:rsidRPr="00612CE1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EB7E5D" w:rsidRPr="0061066F">
        <w:rPr>
          <w:rFonts w:ascii="Arial" w:hAnsi="Arial" w:cs="Arial"/>
        </w:rPr>
        <w:t>Place article title in author position when there is no byline</w:t>
      </w:r>
    </w:p>
    <w:p w:rsidR="00F876F3" w:rsidRPr="0061066F" w:rsidRDefault="00694242" w:rsidP="00707DE0">
      <w:pPr>
        <w:tabs>
          <w:tab w:val="left" w:pos="6120"/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proofErr w:type="spellStart"/>
      <w:r w:rsidRPr="0061066F">
        <w:rPr>
          <w:rFonts w:ascii="Arial" w:hAnsi="Arial" w:cs="Arial"/>
        </w:rPr>
        <w:t>Haslum</w:t>
      </w:r>
      <w:proofErr w:type="spellEnd"/>
      <w:r w:rsidRPr="0061066F">
        <w:rPr>
          <w:rFonts w:ascii="Arial" w:hAnsi="Arial" w:cs="Arial"/>
        </w:rPr>
        <w:t xml:space="preserve">, M. N. (2004). Dyslexia. In R. L Gregory (Ed.), </w:t>
      </w:r>
      <w:r w:rsidRPr="0061066F">
        <w:rPr>
          <w:rFonts w:ascii="Arial" w:hAnsi="Arial" w:cs="Arial"/>
          <w:i/>
        </w:rPr>
        <w:t>The Oxford companion to the mind</w:t>
      </w:r>
      <w:r w:rsidRPr="0061066F">
        <w:rPr>
          <w:rFonts w:ascii="Arial" w:hAnsi="Arial" w:cs="Arial"/>
        </w:rPr>
        <w:t xml:space="preserve"> (2nd ed., pp. 272-275). Oxford University Press</w:t>
      </w:r>
      <w:r w:rsidR="00F876F3" w:rsidRPr="0061066F">
        <w:rPr>
          <w:rFonts w:ascii="Arial" w:hAnsi="Arial" w:cs="Arial"/>
        </w:rPr>
        <w:t xml:space="preserve">. </w:t>
      </w:r>
    </w:p>
    <w:p w:rsidR="00F876F3" w:rsidRPr="0061066F" w:rsidRDefault="00F876F3" w:rsidP="00612CE1">
      <w:pPr>
        <w:tabs>
          <w:tab w:val="left" w:pos="8190"/>
        </w:tabs>
        <w:ind w:left="720" w:hanging="720"/>
        <w:rPr>
          <w:rFonts w:ascii="Arial" w:hAnsi="Arial" w:cs="Arial"/>
          <w:b/>
        </w:rPr>
      </w:pPr>
      <w:r w:rsidRPr="0061066F">
        <w:rPr>
          <w:rFonts w:ascii="Arial" w:hAnsi="Arial" w:cs="Arial"/>
          <w:b/>
        </w:rPr>
        <w:t xml:space="preserve">Entry in a reference work, </w:t>
      </w:r>
      <w:r w:rsidR="00C465EB" w:rsidRPr="0061066F">
        <w:rPr>
          <w:rFonts w:ascii="Arial" w:hAnsi="Arial" w:cs="Arial"/>
          <w:b/>
        </w:rPr>
        <w:t>group author</w:t>
      </w:r>
      <w:r w:rsidR="00087B9C" w:rsidRPr="0061066F">
        <w:rPr>
          <w:rFonts w:ascii="Arial" w:hAnsi="Arial" w:cs="Arial"/>
          <w:b/>
        </w:rPr>
        <w:t>, web</w:t>
      </w:r>
      <w:r w:rsidRPr="0061066F">
        <w:rPr>
          <w:rFonts w:ascii="Arial" w:hAnsi="Arial" w:cs="Arial"/>
          <w:b/>
        </w:rPr>
        <w:tab/>
      </w:r>
      <w:r w:rsidR="00C465EB" w:rsidRPr="0061066F">
        <w:rPr>
          <w:rFonts w:ascii="Arial" w:hAnsi="Arial" w:cs="Arial"/>
          <w:b/>
        </w:rPr>
        <w:t>10.3</w:t>
      </w:r>
      <w:r w:rsidRPr="0061066F">
        <w:rPr>
          <w:rFonts w:ascii="Arial" w:hAnsi="Arial" w:cs="Arial"/>
          <w:b/>
        </w:rPr>
        <w:t xml:space="preserve"> #</w:t>
      </w:r>
      <w:r w:rsidR="00C465EB" w:rsidRPr="0061066F">
        <w:rPr>
          <w:rFonts w:ascii="Arial" w:hAnsi="Arial" w:cs="Arial"/>
          <w:b/>
        </w:rPr>
        <w:t>47</w:t>
      </w:r>
    </w:p>
    <w:p w:rsidR="00F876F3" w:rsidRPr="0061066F" w:rsidRDefault="00C465EB" w:rsidP="00707DE0">
      <w:pPr>
        <w:tabs>
          <w:tab w:val="left" w:pos="6120"/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Merriam-Webster. </w:t>
      </w:r>
      <w:r w:rsidR="00F876F3" w:rsidRPr="0061066F">
        <w:rPr>
          <w:rFonts w:ascii="Arial" w:hAnsi="Arial" w:cs="Arial"/>
        </w:rPr>
        <w:t xml:space="preserve">(n.d.). </w:t>
      </w:r>
      <w:r w:rsidRPr="0061066F">
        <w:rPr>
          <w:rFonts w:ascii="Arial" w:hAnsi="Arial" w:cs="Arial"/>
        </w:rPr>
        <w:t xml:space="preserve">Heuristic. </w:t>
      </w:r>
      <w:r w:rsidR="00F876F3" w:rsidRPr="0061066F">
        <w:rPr>
          <w:rFonts w:ascii="Arial" w:hAnsi="Arial" w:cs="Arial"/>
        </w:rPr>
        <w:t xml:space="preserve">In </w:t>
      </w:r>
      <w:r w:rsidR="00F876F3" w:rsidRPr="0061066F">
        <w:rPr>
          <w:rFonts w:ascii="Arial" w:hAnsi="Arial" w:cs="Arial"/>
          <w:i/>
        </w:rPr>
        <w:t>Merriam-Webster</w:t>
      </w:r>
      <w:r w:rsidRPr="0061066F">
        <w:rPr>
          <w:rFonts w:ascii="Arial" w:hAnsi="Arial" w:cs="Arial"/>
          <w:i/>
        </w:rPr>
        <w:t>.com d</w:t>
      </w:r>
      <w:r w:rsidR="00F876F3" w:rsidRPr="0061066F">
        <w:rPr>
          <w:rFonts w:ascii="Arial" w:hAnsi="Arial" w:cs="Arial"/>
          <w:i/>
        </w:rPr>
        <w:t>ictionary</w:t>
      </w:r>
      <w:r w:rsidR="00F876F3" w:rsidRPr="0061066F">
        <w:rPr>
          <w:rFonts w:ascii="Arial" w:hAnsi="Arial" w:cs="Arial"/>
        </w:rPr>
        <w:t xml:space="preserve">. Retrieved </w:t>
      </w:r>
      <w:r w:rsidRPr="0061066F">
        <w:rPr>
          <w:rFonts w:ascii="Arial" w:hAnsi="Arial" w:cs="Arial"/>
        </w:rPr>
        <w:t xml:space="preserve">July 12, 2020 </w:t>
      </w:r>
      <w:r w:rsidR="00F876F3" w:rsidRPr="0061066F">
        <w:rPr>
          <w:rFonts w:ascii="Arial" w:hAnsi="Arial" w:cs="Arial"/>
        </w:rPr>
        <w:t xml:space="preserve">from </w:t>
      </w:r>
      <w:hyperlink r:id="rId11" w:history="1">
        <w:r w:rsidR="00087B9C" w:rsidRPr="0061066F">
          <w:rPr>
            <w:rStyle w:val="Hyperlink"/>
            <w:rFonts w:ascii="Arial" w:hAnsi="Arial" w:cs="Arial"/>
          </w:rPr>
          <w:t>https://www.merriam-webster.com/dictionary/heuristic</w:t>
        </w:r>
      </w:hyperlink>
      <w:r w:rsidR="00087B9C" w:rsidRPr="0061066F">
        <w:rPr>
          <w:rFonts w:ascii="Arial" w:hAnsi="Arial" w:cs="Arial"/>
        </w:rPr>
        <w:t xml:space="preserve"> </w:t>
      </w:r>
    </w:p>
    <w:p w:rsidR="00087B9C" w:rsidRPr="0061066F" w:rsidRDefault="00E950A1" w:rsidP="00612CE1">
      <w:pPr>
        <w:tabs>
          <w:tab w:val="left" w:pos="8190"/>
        </w:tabs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61066F">
        <w:rPr>
          <w:rFonts w:ascii="Arial" w:hAnsi="Arial" w:cs="Arial"/>
          <w:b/>
          <w:bCs/>
          <w:color w:val="000000" w:themeColor="text1"/>
        </w:rPr>
        <w:t>Chapter or s</w:t>
      </w:r>
      <w:r w:rsidR="00087B9C" w:rsidRPr="0061066F">
        <w:rPr>
          <w:rFonts w:ascii="Arial" w:hAnsi="Arial" w:cs="Arial"/>
          <w:b/>
          <w:bCs/>
          <w:color w:val="000000" w:themeColor="text1"/>
        </w:rPr>
        <w:t xml:space="preserve">ection </w:t>
      </w:r>
      <w:r w:rsidR="00F307B2" w:rsidRPr="0061066F">
        <w:rPr>
          <w:rFonts w:ascii="Arial" w:hAnsi="Arial" w:cs="Arial"/>
          <w:b/>
          <w:bCs/>
          <w:color w:val="000000" w:themeColor="text1"/>
        </w:rPr>
        <w:t xml:space="preserve">in an edited book, </w:t>
      </w:r>
      <w:r w:rsidR="00087B9C" w:rsidRPr="0061066F">
        <w:rPr>
          <w:rFonts w:ascii="Arial" w:hAnsi="Arial" w:cs="Arial"/>
          <w:b/>
          <w:bCs/>
          <w:color w:val="000000" w:themeColor="text1"/>
        </w:rPr>
        <w:t xml:space="preserve">print or from </w:t>
      </w:r>
      <w:r w:rsidR="00087B9C" w:rsidRPr="0061066F">
        <w:rPr>
          <w:rFonts w:ascii="Arial" w:hAnsi="Arial" w:cs="Arial"/>
          <w:b/>
          <w:bCs/>
          <w:color w:val="000000" w:themeColor="text1"/>
        </w:rPr>
        <w:tab/>
        <w:t>10.3 #39</w:t>
      </w:r>
    </w:p>
    <w:p w:rsidR="00F307B2" w:rsidRPr="0061066F" w:rsidRDefault="00AF29D7" w:rsidP="00612CE1">
      <w:pPr>
        <w:tabs>
          <w:tab w:val="left" w:pos="8190"/>
        </w:tabs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61066F">
        <w:rPr>
          <w:rFonts w:ascii="Arial" w:hAnsi="Arial" w:cs="Arial"/>
          <w:b/>
          <w:bCs/>
          <w:color w:val="000000" w:themeColor="text1"/>
        </w:rPr>
        <w:t>an a</w:t>
      </w:r>
      <w:r w:rsidR="00087B9C" w:rsidRPr="0061066F">
        <w:rPr>
          <w:rFonts w:ascii="Arial" w:hAnsi="Arial" w:cs="Arial"/>
          <w:b/>
          <w:bCs/>
          <w:color w:val="000000" w:themeColor="text1"/>
        </w:rPr>
        <w:t>cademic database, no DOI</w:t>
      </w:r>
    </w:p>
    <w:p w:rsidR="00F307B2" w:rsidRPr="0061066F" w:rsidRDefault="00F307B2" w:rsidP="00707DE0">
      <w:pPr>
        <w:tabs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proofErr w:type="spellStart"/>
      <w:r w:rsidRPr="0061066F">
        <w:rPr>
          <w:rFonts w:ascii="Arial" w:hAnsi="Arial" w:cs="Arial"/>
          <w:color w:val="000000" w:themeColor="text1"/>
        </w:rPr>
        <w:t>Haybron</w:t>
      </w:r>
      <w:proofErr w:type="spellEnd"/>
      <w:r w:rsidRPr="0061066F">
        <w:rPr>
          <w:rFonts w:ascii="Arial" w:hAnsi="Arial" w:cs="Arial"/>
        </w:rPr>
        <w:t xml:space="preserve">, D. M. (2008). Philosophy and the science of subjective well-being. In M. Eid &amp; R. J. Larsen (Eds.), </w:t>
      </w:r>
      <w:r w:rsidRPr="0061066F">
        <w:rPr>
          <w:rFonts w:ascii="Arial" w:hAnsi="Arial" w:cs="Arial"/>
          <w:i/>
        </w:rPr>
        <w:t>The science of subjective well-being</w:t>
      </w:r>
      <w:r w:rsidRPr="0061066F">
        <w:rPr>
          <w:rFonts w:ascii="Arial" w:hAnsi="Arial" w:cs="Arial"/>
        </w:rPr>
        <w:t xml:space="preserve"> (pp. 17-43). Guilford Press.</w:t>
      </w:r>
    </w:p>
    <w:p w:rsidR="008E088E" w:rsidRPr="0061066F" w:rsidRDefault="003A3FD6" w:rsidP="00612CE1">
      <w:pPr>
        <w:tabs>
          <w:tab w:val="left" w:pos="8190"/>
        </w:tabs>
        <w:ind w:left="720" w:hanging="720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Report, g</w:t>
      </w:r>
      <w:r w:rsidR="00193023" w:rsidRPr="0061066F">
        <w:rPr>
          <w:rFonts w:ascii="Arial" w:hAnsi="Arial" w:cs="Arial"/>
          <w:b/>
          <w:bCs/>
        </w:rPr>
        <w:t>overnment</w:t>
      </w:r>
      <w:r w:rsidRPr="0061066F">
        <w:rPr>
          <w:rFonts w:ascii="Arial" w:hAnsi="Arial" w:cs="Arial"/>
          <w:b/>
          <w:bCs/>
        </w:rPr>
        <w:t>al or otherwise,</w:t>
      </w:r>
      <w:r w:rsidR="00193023" w:rsidRPr="0061066F">
        <w:rPr>
          <w:rFonts w:ascii="Arial" w:hAnsi="Arial" w:cs="Arial"/>
          <w:b/>
          <w:bCs/>
        </w:rPr>
        <w:t xml:space="preserve"> </w:t>
      </w:r>
      <w:r w:rsidR="00FB5852" w:rsidRPr="0061066F">
        <w:rPr>
          <w:rFonts w:ascii="Arial" w:hAnsi="Arial" w:cs="Arial"/>
          <w:b/>
          <w:bCs/>
        </w:rPr>
        <w:t>web</w:t>
      </w:r>
      <w:r w:rsidR="008E088E" w:rsidRPr="0061066F">
        <w:rPr>
          <w:rFonts w:ascii="Arial" w:hAnsi="Arial" w:cs="Arial"/>
          <w:b/>
          <w:bCs/>
        </w:rPr>
        <w:tab/>
      </w:r>
      <w:r w:rsidRPr="0061066F">
        <w:rPr>
          <w:rFonts w:ascii="Arial" w:hAnsi="Arial" w:cs="Arial"/>
          <w:b/>
          <w:bCs/>
        </w:rPr>
        <w:t>10</w:t>
      </w:r>
      <w:r w:rsidR="00193023" w:rsidRPr="0061066F">
        <w:rPr>
          <w:rFonts w:ascii="Arial" w:hAnsi="Arial" w:cs="Arial"/>
          <w:b/>
          <w:bCs/>
        </w:rPr>
        <w:t>.</w:t>
      </w:r>
      <w:r w:rsidRPr="0061066F">
        <w:rPr>
          <w:rFonts w:ascii="Arial" w:hAnsi="Arial" w:cs="Arial"/>
          <w:b/>
          <w:bCs/>
        </w:rPr>
        <w:t>4</w:t>
      </w:r>
      <w:r w:rsidR="00193023" w:rsidRPr="0061066F">
        <w:rPr>
          <w:rFonts w:ascii="Arial" w:hAnsi="Arial" w:cs="Arial"/>
          <w:b/>
          <w:bCs/>
        </w:rPr>
        <w:t xml:space="preserve"> #</w:t>
      </w:r>
      <w:r w:rsidRPr="0061066F">
        <w:rPr>
          <w:rFonts w:ascii="Arial" w:hAnsi="Arial" w:cs="Arial"/>
          <w:b/>
          <w:bCs/>
        </w:rPr>
        <w:t>50</w:t>
      </w:r>
    </w:p>
    <w:p w:rsidR="00193023" w:rsidRPr="0061066F" w:rsidRDefault="00193023" w:rsidP="00707DE0">
      <w:pPr>
        <w:tabs>
          <w:tab w:val="left" w:pos="6120"/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r w:rsidRPr="0061066F">
        <w:rPr>
          <w:rFonts w:ascii="Arial" w:hAnsi="Arial" w:cs="Arial"/>
        </w:rPr>
        <w:t>National Heart, Lung, and Blood Institute</w:t>
      </w:r>
      <w:r w:rsidRPr="0061066F">
        <w:rPr>
          <w:rFonts w:ascii="Arial" w:hAnsi="Arial" w:cs="Arial"/>
          <w:color w:val="000000" w:themeColor="text1"/>
        </w:rPr>
        <w:t>. (20</w:t>
      </w:r>
      <w:r w:rsidR="00C8069C" w:rsidRPr="0061066F">
        <w:rPr>
          <w:rFonts w:ascii="Arial" w:hAnsi="Arial" w:cs="Arial"/>
          <w:color w:val="000000" w:themeColor="text1"/>
        </w:rPr>
        <w:t>14</w:t>
      </w:r>
      <w:r w:rsidR="00E950A1" w:rsidRPr="0061066F">
        <w:rPr>
          <w:rFonts w:ascii="Arial" w:hAnsi="Arial" w:cs="Arial"/>
          <w:color w:val="000000" w:themeColor="text1"/>
        </w:rPr>
        <w:t>, December</w:t>
      </w:r>
      <w:r w:rsidRPr="0061066F">
        <w:rPr>
          <w:rFonts w:ascii="Arial" w:hAnsi="Arial" w:cs="Arial"/>
        </w:rPr>
        <w:t xml:space="preserve">). </w:t>
      </w:r>
      <w:r w:rsidRPr="0061066F">
        <w:rPr>
          <w:rFonts w:ascii="Arial" w:hAnsi="Arial" w:cs="Arial"/>
          <w:i/>
        </w:rPr>
        <w:t>Managing asthma: A guide for schools</w:t>
      </w:r>
      <w:r w:rsidRPr="0061066F">
        <w:rPr>
          <w:rFonts w:ascii="Arial" w:hAnsi="Arial" w:cs="Arial"/>
        </w:rPr>
        <w:t xml:space="preserve"> (NIH Publication No. </w:t>
      </w:r>
      <w:r w:rsidR="00C8069C" w:rsidRPr="0061066F">
        <w:rPr>
          <w:rFonts w:ascii="Arial" w:hAnsi="Arial" w:cs="Arial"/>
        </w:rPr>
        <w:t>14</w:t>
      </w:r>
      <w:r w:rsidRPr="0061066F">
        <w:rPr>
          <w:rFonts w:ascii="Arial" w:hAnsi="Arial" w:cs="Arial"/>
        </w:rPr>
        <w:t xml:space="preserve">-2650). </w:t>
      </w:r>
      <w:r w:rsidR="00C8069C" w:rsidRPr="0061066F">
        <w:rPr>
          <w:rFonts w:ascii="Arial" w:hAnsi="Arial" w:cs="Arial"/>
        </w:rPr>
        <w:t xml:space="preserve">National Institutes of Health, U.S. Department of Health and Human Services. </w:t>
      </w:r>
      <w:hyperlink r:id="rId12" w:history="1">
        <w:r w:rsidR="00C8069C" w:rsidRPr="0061066F">
          <w:rPr>
            <w:rStyle w:val="Hyperlink"/>
            <w:rFonts w:ascii="Arial" w:hAnsi="Arial" w:cs="Arial"/>
          </w:rPr>
          <w:t>https://www.nhlbi.nih.gov/health-topics/all-publications-and-resources/managing-asthma-guide-schools-2014-edition</w:t>
        </w:r>
      </w:hyperlink>
      <w:r w:rsidR="00C8069C" w:rsidRPr="0061066F">
        <w:rPr>
          <w:rFonts w:ascii="Arial" w:hAnsi="Arial" w:cs="Arial"/>
        </w:rPr>
        <w:t xml:space="preserve"> </w:t>
      </w:r>
    </w:p>
    <w:p w:rsidR="00747F8B" w:rsidRPr="0061066F" w:rsidRDefault="00747F8B" w:rsidP="00612CE1">
      <w:pPr>
        <w:tabs>
          <w:tab w:val="left" w:pos="8190"/>
        </w:tabs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Legal Documents</w:t>
      </w:r>
      <w:r w:rsidR="00A15493" w:rsidRPr="0061066F">
        <w:rPr>
          <w:rFonts w:ascii="Arial" w:hAnsi="Arial" w:cs="Arial"/>
          <w:b/>
          <w:bCs/>
        </w:rPr>
        <w:tab/>
        <w:t>11.6 #15</w:t>
      </w:r>
    </w:p>
    <w:p w:rsidR="00E950A1" w:rsidRPr="0061066F" w:rsidRDefault="00A15493" w:rsidP="00C20B8F">
      <w:pPr>
        <w:tabs>
          <w:tab w:val="left" w:pos="6120"/>
          <w:tab w:val="left" w:pos="8190"/>
        </w:tabs>
        <w:spacing w:line="288" w:lineRule="auto"/>
        <w:rPr>
          <w:rFonts w:ascii="Arial" w:hAnsi="Arial" w:cs="Arial"/>
        </w:rPr>
      </w:pPr>
      <w:r w:rsidRPr="0061066F">
        <w:rPr>
          <w:rFonts w:ascii="Arial" w:hAnsi="Arial" w:cs="Arial"/>
          <w:bCs/>
        </w:rPr>
        <w:t>Legal d</w:t>
      </w:r>
      <w:r w:rsidR="008E088E" w:rsidRPr="0061066F">
        <w:rPr>
          <w:rFonts w:ascii="Arial" w:hAnsi="Arial" w:cs="Arial"/>
        </w:rPr>
        <w:t xml:space="preserve">ocuments may be listed in the style shown in </w:t>
      </w:r>
      <w:r w:rsidR="008E088E" w:rsidRPr="0061066F">
        <w:rPr>
          <w:rFonts w:ascii="Arial" w:hAnsi="Arial" w:cs="Arial"/>
          <w:i/>
          <w:iCs/>
        </w:rPr>
        <w:t>The</w:t>
      </w:r>
      <w:r w:rsidR="00590BE0" w:rsidRPr="0061066F">
        <w:rPr>
          <w:rFonts w:ascii="Arial" w:hAnsi="Arial" w:cs="Arial"/>
        </w:rPr>
        <w:t xml:space="preserve"> </w:t>
      </w:r>
      <w:r w:rsidR="008E088E" w:rsidRPr="0061066F">
        <w:rPr>
          <w:rFonts w:ascii="Arial" w:hAnsi="Arial" w:cs="Arial"/>
          <w:i/>
          <w:iCs/>
        </w:rPr>
        <w:t>Bluebook: A Uniform System of Citation</w:t>
      </w:r>
      <w:r w:rsidR="008E088E" w:rsidRPr="0061066F">
        <w:rPr>
          <w:rFonts w:ascii="Arial" w:hAnsi="Arial" w:cs="Arial"/>
        </w:rPr>
        <w:t xml:space="preserve"> shelved </w:t>
      </w:r>
      <w:r w:rsidR="0067799E" w:rsidRPr="0061066F">
        <w:rPr>
          <w:rFonts w:ascii="Arial" w:hAnsi="Arial" w:cs="Arial"/>
        </w:rPr>
        <w:t xml:space="preserve">in the Main and </w:t>
      </w:r>
      <w:r w:rsidR="008E088E" w:rsidRPr="0061066F">
        <w:rPr>
          <w:rFonts w:ascii="Arial" w:hAnsi="Arial" w:cs="Arial"/>
        </w:rPr>
        <w:t>Reference Desk</w:t>
      </w:r>
      <w:r w:rsidR="0067799E" w:rsidRPr="0061066F">
        <w:rPr>
          <w:rFonts w:ascii="Arial" w:hAnsi="Arial" w:cs="Arial"/>
        </w:rPr>
        <w:t xml:space="preserve"> collections</w:t>
      </w:r>
      <w:r w:rsidR="008E088E" w:rsidRPr="0061066F">
        <w:rPr>
          <w:rFonts w:ascii="Arial" w:hAnsi="Arial" w:cs="Arial"/>
        </w:rPr>
        <w:t xml:space="preserve"> (</w:t>
      </w:r>
      <w:r w:rsidR="008E088E" w:rsidRPr="0061066F">
        <w:rPr>
          <w:rFonts w:ascii="Arial" w:hAnsi="Arial" w:cs="Arial"/>
          <w:b/>
          <w:bCs/>
        </w:rPr>
        <w:t>KF</w:t>
      </w:r>
      <w:proofErr w:type="gramStart"/>
      <w:r w:rsidR="008E088E" w:rsidRPr="0061066F">
        <w:rPr>
          <w:rFonts w:ascii="Arial" w:hAnsi="Arial" w:cs="Arial"/>
          <w:b/>
          <w:bCs/>
        </w:rPr>
        <w:t>245</w:t>
      </w:r>
      <w:r w:rsidR="0067799E" w:rsidRPr="0061066F">
        <w:rPr>
          <w:rFonts w:ascii="Arial" w:hAnsi="Arial" w:cs="Arial"/>
          <w:b/>
          <w:bCs/>
        </w:rPr>
        <w:t xml:space="preserve"> </w:t>
      </w:r>
      <w:r w:rsidR="008E088E" w:rsidRPr="0061066F">
        <w:rPr>
          <w:rFonts w:ascii="Arial" w:hAnsi="Arial" w:cs="Arial"/>
          <w:b/>
          <w:bCs/>
        </w:rPr>
        <w:t>.U</w:t>
      </w:r>
      <w:proofErr w:type="gramEnd"/>
      <w:r w:rsidR="008E088E" w:rsidRPr="0061066F">
        <w:rPr>
          <w:rFonts w:ascii="Arial" w:hAnsi="Arial" w:cs="Arial"/>
          <w:b/>
          <w:bCs/>
        </w:rPr>
        <w:t>5</w:t>
      </w:r>
      <w:r w:rsidR="0067799E" w:rsidRPr="0061066F">
        <w:rPr>
          <w:rFonts w:ascii="Arial" w:hAnsi="Arial" w:cs="Arial"/>
          <w:b/>
          <w:bCs/>
        </w:rPr>
        <w:t xml:space="preserve">3 </w:t>
      </w:r>
      <w:r w:rsidR="0067799E" w:rsidRPr="0061066F">
        <w:rPr>
          <w:rFonts w:ascii="Arial" w:hAnsi="Arial" w:cs="Arial"/>
          <w:bCs/>
        </w:rPr>
        <w:t>and</w:t>
      </w:r>
      <w:r w:rsidR="0067799E" w:rsidRPr="0061066F">
        <w:rPr>
          <w:rFonts w:ascii="Arial" w:hAnsi="Arial" w:cs="Arial"/>
          <w:b/>
          <w:bCs/>
        </w:rPr>
        <w:t xml:space="preserve"> KF245 .B58</w:t>
      </w:r>
      <w:r w:rsidR="008E088E" w:rsidRPr="0061066F">
        <w:rPr>
          <w:rFonts w:ascii="Arial" w:hAnsi="Arial" w:cs="Arial"/>
        </w:rPr>
        <w:t>)</w:t>
      </w:r>
      <w:r w:rsidR="00590BE0" w:rsidRPr="0061066F">
        <w:rPr>
          <w:rFonts w:ascii="Arial" w:hAnsi="Arial" w:cs="Arial"/>
        </w:rPr>
        <w:t xml:space="preserve">. Some examples </w:t>
      </w:r>
      <w:r w:rsidR="0067799E" w:rsidRPr="0061066F">
        <w:rPr>
          <w:rFonts w:ascii="Arial" w:hAnsi="Arial" w:cs="Arial"/>
        </w:rPr>
        <w:t>are included t</w:t>
      </w:r>
      <w:r w:rsidR="00590BE0" w:rsidRPr="0061066F">
        <w:rPr>
          <w:rFonts w:ascii="Arial" w:hAnsi="Arial" w:cs="Arial"/>
        </w:rPr>
        <w:t xml:space="preserve">he </w:t>
      </w:r>
      <w:r w:rsidR="00590BE0" w:rsidRPr="0061066F">
        <w:rPr>
          <w:rFonts w:ascii="Arial" w:hAnsi="Arial" w:cs="Arial"/>
          <w:i/>
        </w:rPr>
        <w:t>Manual</w:t>
      </w:r>
      <w:r w:rsidR="008B1DBC" w:rsidRPr="0061066F">
        <w:rPr>
          <w:rFonts w:ascii="Arial" w:hAnsi="Arial" w:cs="Arial"/>
        </w:rPr>
        <w:t xml:space="preserve">, </w:t>
      </w:r>
      <w:r w:rsidR="0067799E" w:rsidRPr="0061066F">
        <w:rPr>
          <w:rFonts w:ascii="Arial" w:hAnsi="Arial" w:cs="Arial"/>
        </w:rPr>
        <w:t>chapter 11</w:t>
      </w:r>
      <w:r w:rsidR="00590BE0" w:rsidRPr="0061066F">
        <w:rPr>
          <w:rFonts w:ascii="Arial" w:hAnsi="Arial" w:cs="Arial"/>
        </w:rPr>
        <w:t xml:space="preserve">. </w:t>
      </w:r>
    </w:p>
    <w:p w:rsidR="008E088E" w:rsidRPr="0061066F" w:rsidRDefault="0067799E" w:rsidP="00C20B8F">
      <w:pPr>
        <w:tabs>
          <w:tab w:val="left" w:pos="6120"/>
          <w:tab w:val="left" w:pos="8190"/>
        </w:tabs>
        <w:spacing w:line="288" w:lineRule="auto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</w:rPr>
        <w:t>Hearing</w:t>
      </w:r>
      <w:r w:rsidR="008E088E" w:rsidRPr="0061066F">
        <w:rPr>
          <w:rFonts w:ascii="Arial" w:hAnsi="Arial" w:cs="Arial"/>
          <w:b/>
        </w:rPr>
        <w:t xml:space="preserve"> ex</w:t>
      </w:r>
      <w:r w:rsidR="008B1DBC" w:rsidRPr="0061066F">
        <w:rPr>
          <w:rFonts w:ascii="Arial" w:hAnsi="Arial" w:cs="Arial"/>
          <w:b/>
        </w:rPr>
        <w:t>ample:</w:t>
      </w:r>
      <w:r w:rsidR="008E088E" w:rsidRPr="0061066F">
        <w:rPr>
          <w:rFonts w:ascii="Arial" w:hAnsi="Arial" w:cs="Arial"/>
          <w:b/>
        </w:rPr>
        <w:t xml:space="preserve"> </w:t>
      </w:r>
    </w:p>
    <w:p w:rsidR="00590BE0" w:rsidRPr="0061066F" w:rsidRDefault="00590BE0" w:rsidP="00707DE0">
      <w:pPr>
        <w:tabs>
          <w:tab w:val="left" w:pos="6120"/>
          <w:tab w:val="left" w:pos="8190"/>
        </w:tabs>
        <w:spacing w:line="480" w:lineRule="auto"/>
        <w:ind w:left="720" w:hanging="720"/>
        <w:rPr>
          <w:rFonts w:ascii="Arial" w:hAnsi="Arial" w:cs="Arial"/>
          <w:bCs/>
        </w:rPr>
      </w:pPr>
      <w:r w:rsidRPr="0061066F">
        <w:rPr>
          <w:rFonts w:ascii="Arial" w:hAnsi="Arial" w:cs="Arial"/>
          <w:bCs/>
          <w:i/>
        </w:rPr>
        <w:t xml:space="preserve">Urban America’s need for social services to strengthen families: Hearing before the </w:t>
      </w:r>
      <w:r w:rsidR="0067799E" w:rsidRPr="0061066F">
        <w:rPr>
          <w:rFonts w:ascii="Arial" w:hAnsi="Arial" w:cs="Arial"/>
          <w:bCs/>
          <w:i/>
        </w:rPr>
        <w:t xml:space="preserve">U.S. </w:t>
      </w:r>
      <w:r w:rsidRPr="0061066F">
        <w:rPr>
          <w:rFonts w:ascii="Arial" w:hAnsi="Arial" w:cs="Arial"/>
          <w:bCs/>
          <w:i/>
        </w:rPr>
        <w:t>Subcommittee on Human Resources of the Committee on Ways and Means, House of Representatives,</w:t>
      </w:r>
      <w:r w:rsidRPr="0061066F">
        <w:rPr>
          <w:rFonts w:ascii="Arial" w:hAnsi="Arial" w:cs="Arial"/>
          <w:bCs/>
        </w:rPr>
        <w:t xml:space="preserve"> 102d Cong. (1992).</w:t>
      </w:r>
    </w:p>
    <w:p w:rsidR="008E088E" w:rsidRPr="008C78CF" w:rsidRDefault="008E088E" w:rsidP="005024D0">
      <w:pPr>
        <w:tabs>
          <w:tab w:val="left" w:pos="8190"/>
        </w:tabs>
        <w:spacing w:line="276" w:lineRule="auto"/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8C78CF">
        <w:rPr>
          <w:rFonts w:ascii="Arial" w:hAnsi="Arial" w:cs="Arial"/>
          <w:b/>
          <w:bCs/>
          <w:sz w:val="28"/>
          <w:szCs w:val="28"/>
        </w:rPr>
        <w:lastRenderedPageBreak/>
        <w:t xml:space="preserve">PERIODICALS </w:t>
      </w:r>
    </w:p>
    <w:p w:rsidR="005024D0" w:rsidRDefault="005024D0" w:rsidP="005024D0">
      <w:pPr>
        <w:pStyle w:val="Heading2"/>
        <w:tabs>
          <w:tab w:val="left" w:pos="8190"/>
        </w:tabs>
        <w:ind w:left="0" w:firstLine="0"/>
        <w:rPr>
          <w:b w:val="0"/>
          <w:sz w:val="24"/>
        </w:rPr>
      </w:pPr>
      <w:r w:rsidRPr="005024D0">
        <w:rPr>
          <w:sz w:val="24"/>
        </w:rPr>
        <w:t>NOTE:</w:t>
      </w:r>
      <w:r>
        <w:rPr>
          <w:b w:val="0"/>
          <w:sz w:val="24"/>
        </w:rPr>
        <w:t xml:space="preserve"> </w:t>
      </w:r>
      <w:proofErr w:type="spellStart"/>
      <w:r w:rsidR="00AF29D7" w:rsidRPr="0061066F">
        <w:rPr>
          <w:b w:val="0"/>
          <w:sz w:val="24"/>
        </w:rPr>
        <w:t>CrossRef</w:t>
      </w:r>
      <w:proofErr w:type="spellEnd"/>
      <w:r w:rsidR="00AF29D7" w:rsidRPr="0061066F">
        <w:rPr>
          <w:b w:val="0"/>
          <w:sz w:val="24"/>
        </w:rPr>
        <w:t xml:space="preserve"> and APA recommend that DOIs be formatted thus: </w:t>
      </w:r>
    </w:p>
    <w:p w:rsidR="00AF29D7" w:rsidRPr="005024D0" w:rsidRDefault="00AF29D7" w:rsidP="005024D0">
      <w:pPr>
        <w:pStyle w:val="Heading2"/>
        <w:tabs>
          <w:tab w:val="left" w:pos="8190"/>
        </w:tabs>
        <w:spacing w:line="480" w:lineRule="auto"/>
        <w:ind w:left="0" w:firstLine="0"/>
        <w:rPr>
          <w:b w:val="0"/>
          <w:sz w:val="24"/>
        </w:rPr>
      </w:pPr>
      <w:r w:rsidRPr="0061066F">
        <w:rPr>
          <w:b w:val="0"/>
          <w:sz w:val="24"/>
        </w:rPr>
        <w:t xml:space="preserve">https://doi.org/10.xxxx/xxxxx </w:t>
      </w:r>
    </w:p>
    <w:p w:rsidR="005024D0" w:rsidRPr="005C35BB" w:rsidRDefault="005024D0" w:rsidP="005024D0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5C35BB">
        <w:rPr>
          <w:rFonts w:ascii="Arial" w:hAnsi="Arial" w:cs="Arial"/>
          <w:b/>
          <w:u w:val="single"/>
        </w:rPr>
        <w:t>Rule</w:t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</w:t>
      </w:r>
      <w:r w:rsidRPr="005C35BB">
        <w:rPr>
          <w:rFonts w:ascii="Arial" w:hAnsi="Arial" w:cs="Arial"/>
          <w:b/>
          <w:u w:val="single"/>
        </w:rPr>
        <w:t>Book Section</w:t>
      </w:r>
    </w:p>
    <w:p w:rsidR="00550B46" w:rsidRPr="0061066F" w:rsidRDefault="00550B46" w:rsidP="00612CE1">
      <w:pPr>
        <w:pStyle w:val="Default"/>
        <w:tabs>
          <w:tab w:val="left" w:pos="8190"/>
        </w:tabs>
        <w:ind w:left="720" w:hanging="720"/>
        <w:rPr>
          <w:b/>
          <w:color w:val="auto"/>
        </w:rPr>
      </w:pPr>
      <w:r w:rsidRPr="0061066F">
        <w:rPr>
          <w:b/>
          <w:bCs/>
          <w:color w:val="auto"/>
        </w:rPr>
        <w:t xml:space="preserve">Journal article, print or from an academic database, no DOI </w:t>
      </w:r>
      <w:r w:rsidRPr="0061066F">
        <w:rPr>
          <w:b/>
          <w:bCs/>
          <w:color w:val="auto"/>
        </w:rPr>
        <w:tab/>
        <w:t>7.01 #3</w:t>
      </w:r>
    </w:p>
    <w:p w:rsidR="00550B46" w:rsidRPr="0061066F" w:rsidRDefault="00550B46" w:rsidP="00707DE0">
      <w:pPr>
        <w:tabs>
          <w:tab w:val="left" w:pos="8190"/>
        </w:tabs>
        <w:spacing w:line="480" w:lineRule="auto"/>
        <w:ind w:left="720" w:hanging="720"/>
        <w:rPr>
          <w:rFonts w:ascii="Arial" w:hAnsi="Arial" w:cs="Arial"/>
          <w:color w:val="222222"/>
          <w:shd w:val="clear" w:color="auto" w:fill="FFFFFF"/>
        </w:rPr>
      </w:pPr>
      <w:r w:rsidRPr="0061066F">
        <w:rPr>
          <w:rFonts w:ascii="Arial" w:hAnsi="Arial" w:cs="Arial"/>
          <w:color w:val="222222"/>
          <w:shd w:val="clear" w:color="auto" w:fill="FFFFFF"/>
        </w:rPr>
        <w:t xml:space="preserve">Aparicio, F. R. (1999). Reading the “Latino” in Latino studies: Toward re-imagining our academic location. </w:t>
      </w:r>
      <w:r w:rsidRPr="0061066F">
        <w:rPr>
          <w:rFonts w:ascii="Arial" w:hAnsi="Arial" w:cs="Arial"/>
          <w:i/>
          <w:color w:val="222222"/>
          <w:shd w:val="clear" w:color="auto" w:fill="FFFFFF"/>
        </w:rPr>
        <w:t>Discourse</w:t>
      </w:r>
      <w:r w:rsidRPr="0061066F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61066F">
        <w:rPr>
          <w:rFonts w:ascii="Arial" w:hAnsi="Arial" w:cs="Arial"/>
          <w:i/>
          <w:color w:val="222222"/>
          <w:shd w:val="clear" w:color="auto" w:fill="FFFFFF"/>
        </w:rPr>
        <w:t>21</w:t>
      </w:r>
      <w:r w:rsidRPr="0061066F">
        <w:rPr>
          <w:rFonts w:ascii="Arial" w:hAnsi="Arial" w:cs="Arial"/>
          <w:color w:val="222222"/>
          <w:shd w:val="clear" w:color="auto" w:fill="FFFFFF"/>
        </w:rPr>
        <w:t>(3), 3-18.</w:t>
      </w:r>
    </w:p>
    <w:p w:rsidR="002B4338" w:rsidRPr="0061066F" w:rsidRDefault="00D776DC" w:rsidP="00612CE1">
      <w:pPr>
        <w:pStyle w:val="Heading2"/>
        <w:tabs>
          <w:tab w:val="left" w:pos="8190"/>
        </w:tabs>
        <w:ind w:left="720" w:hanging="720"/>
        <w:rPr>
          <w:bCs w:val="0"/>
          <w:sz w:val="24"/>
        </w:rPr>
      </w:pPr>
      <w:r w:rsidRPr="0061066F">
        <w:rPr>
          <w:sz w:val="24"/>
        </w:rPr>
        <w:t>Journal article</w:t>
      </w:r>
      <w:r w:rsidR="00AF29D7" w:rsidRPr="0061066F">
        <w:rPr>
          <w:sz w:val="24"/>
        </w:rPr>
        <w:t>,</w:t>
      </w:r>
      <w:r w:rsidR="004E4CBD" w:rsidRPr="0061066F">
        <w:rPr>
          <w:sz w:val="24"/>
        </w:rPr>
        <w:t xml:space="preserve"> </w:t>
      </w:r>
      <w:r w:rsidRPr="0061066F">
        <w:rPr>
          <w:sz w:val="24"/>
        </w:rPr>
        <w:t>t</w:t>
      </w:r>
      <w:r w:rsidR="008E088E" w:rsidRPr="0061066F">
        <w:rPr>
          <w:sz w:val="24"/>
        </w:rPr>
        <w:t xml:space="preserve">wo to </w:t>
      </w:r>
      <w:r w:rsidR="00AF29D7" w:rsidRPr="0061066F">
        <w:rPr>
          <w:sz w:val="24"/>
        </w:rPr>
        <w:t>twenty</w:t>
      </w:r>
      <w:r w:rsidRPr="0061066F">
        <w:rPr>
          <w:sz w:val="24"/>
        </w:rPr>
        <w:t xml:space="preserve"> authors</w:t>
      </w:r>
      <w:r w:rsidR="00AF29D7" w:rsidRPr="0061066F">
        <w:rPr>
          <w:sz w:val="24"/>
        </w:rPr>
        <w:t>, print or from</w:t>
      </w:r>
      <w:r w:rsidR="002B4338" w:rsidRPr="0061066F">
        <w:rPr>
          <w:bCs w:val="0"/>
          <w:sz w:val="24"/>
        </w:rPr>
        <w:tab/>
      </w:r>
      <w:r w:rsidR="00550B46" w:rsidRPr="0061066F">
        <w:rPr>
          <w:sz w:val="24"/>
        </w:rPr>
        <w:t>10</w:t>
      </w:r>
      <w:r w:rsidRPr="0061066F">
        <w:rPr>
          <w:sz w:val="24"/>
        </w:rPr>
        <w:t>.1 #</w:t>
      </w:r>
      <w:r w:rsidR="00550B46" w:rsidRPr="0061066F">
        <w:rPr>
          <w:sz w:val="24"/>
        </w:rPr>
        <w:t>3</w:t>
      </w:r>
    </w:p>
    <w:p w:rsidR="008E088E" w:rsidRPr="0061066F" w:rsidRDefault="00AF29D7" w:rsidP="00612CE1">
      <w:pPr>
        <w:pStyle w:val="Heading2"/>
        <w:tabs>
          <w:tab w:val="left" w:pos="8190"/>
        </w:tabs>
        <w:ind w:left="720" w:hanging="720"/>
        <w:rPr>
          <w:sz w:val="24"/>
        </w:rPr>
      </w:pPr>
      <w:r w:rsidRPr="0061066F">
        <w:rPr>
          <w:bCs w:val="0"/>
          <w:sz w:val="24"/>
        </w:rPr>
        <w:t xml:space="preserve">an academic </w:t>
      </w:r>
      <w:r w:rsidR="00AD44EC" w:rsidRPr="0061066F">
        <w:rPr>
          <w:bCs w:val="0"/>
          <w:color w:val="000000" w:themeColor="text1"/>
          <w:sz w:val="24"/>
        </w:rPr>
        <w:t>database</w:t>
      </w:r>
      <w:r w:rsidRPr="0061066F">
        <w:rPr>
          <w:bCs w:val="0"/>
          <w:color w:val="000000" w:themeColor="text1"/>
          <w:sz w:val="24"/>
        </w:rPr>
        <w:t>,</w:t>
      </w:r>
      <w:r w:rsidR="00E950A1" w:rsidRPr="0061066F">
        <w:rPr>
          <w:bCs w:val="0"/>
          <w:color w:val="000000" w:themeColor="text1"/>
          <w:sz w:val="24"/>
        </w:rPr>
        <w:t xml:space="preserve"> with</w:t>
      </w:r>
      <w:r w:rsidRPr="0061066F">
        <w:rPr>
          <w:color w:val="000000" w:themeColor="text1"/>
          <w:sz w:val="24"/>
        </w:rPr>
        <w:t xml:space="preserve"> DOI</w:t>
      </w:r>
      <w:r w:rsidR="002B4338" w:rsidRPr="0061066F">
        <w:rPr>
          <w:b w:val="0"/>
          <w:bCs w:val="0"/>
          <w:sz w:val="24"/>
        </w:rPr>
        <w:tab/>
      </w:r>
    </w:p>
    <w:p w:rsidR="00D776DC" w:rsidRPr="0061066F" w:rsidRDefault="00D776DC" w:rsidP="00707DE0">
      <w:pPr>
        <w:tabs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r w:rsidRPr="0061066F">
        <w:rPr>
          <w:rFonts w:ascii="Arial" w:hAnsi="Arial" w:cs="Arial"/>
        </w:rPr>
        <w:t>Herbst-</w:t>
      </w:r>
      <w:proofErr w:type="spellStart"/>
      <w:r w:rsidRPr="0061066F">
        <w:rPr>
          <w:rFonts w:ascii="Arial" w:hAnsi="Arial" w:cs="Arial"/>
        </w:rPr>
        <w:t>Damm</w:t>
      </w:r>
      <w:proofErr w:type="spellEnd"/>
      <w:r w:rsidRPr="0061066F">
        <w:rPr>
          <w:rFonts w:ascii="Arial" w:hAnsi="Arial" w:cs="Arial"/>
        </w:rPr>
        <w:t xml:space="preserve">, K. L., &amp; Kulik, J. A. (2005). Volunteer support, marital status, and the survival times of terminally ill patients. </w:t>
      </w:r>
      <w:r w:rsidRPr="0061066F">
        <w:rPr>
          <w:rFonts w:ascii="Arial" w:hAnsi="Arial" w:cs="Arial"/>
          <w:i/>
        </w:rPr>
        <w:t>Health Psychology, 24</w:t>
      </w:r>
      <w:r w:rsidR="00AF29D7" w:rsidRPr="0061066F">
        <w:rPr>
          <w:rFonts w:ascii="Arial" w:hAnsi="Arial" w:cs="Arial"/>
        </w:rPr>
        <w:t>(2)</w:t>
      </w:r>
      <w:r w:rsidRPr="0061066F">
        <w:rPr>
          <w:rFonts w:ascii="Arial" w:hAnsi="Arial" w:cs="Arial"/>
        </w:rPr>
        <w:t xml:space="preserve">, 225-229. </w:t>
      </w:r>
      <w:hyperlink r:id="rId13" w:history="1">
        <w:r w:rsidR="00AF29D7" w:rsidRPr="0061066F">
          <w:rPr>
            <w:rStyle w:val="Hyperlink"/>
            <w:rFonts w:ascii="Arial" w:hAnsi="Arial" w:cs="Arial"/>
          </w:rPr>
          <w:t>https://doi.org/10.1037/0278-6133.24.2.225</w:t>
        </w:r>
      </w:hyperlink>
      <w:r w:rsidR="00AF29D7" w:rsidRPr="0061066F">
        <w:rPr>
          <w:rFonts w:ascii="Arial" w:hAnsi="Arial" w:cs="Arial"/>
        </w:rPr>
        <w:t xml:space="preserve"> </w:t>
      </w:r>
    </w:p>
    <w:p w:rsidR="008E088E" w:rsidRPr="0061066F" w:rsidRDefault="008E088E" w:rsidP="00612CE1">
      <w:pPr>
        <w:tabs>
          <w:tab w:val="left" w:pos="8190"/>
        </w:tabs>
        <w:ind w:left="720" w:hanging="720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Magazine article</w:t>
      </w:r>
      <w:r w:rsidR="00AC0CF7" w:rsidRPr="0061066F">
        <w:rPr>
          <w:rFonts w:ascii="Arial" w:hAnsi="Arial" w:cs="Arial"/>
          <w:b/>
        </w:rPr>
        <w:t xml:space="preserve">, </w:t>
      </w:r>
      <w:r w:rsidR="00747F8B" w:rsidRPr="0061066F">
        <w:rPr>
          <w:rFonts w:ascii="Arial" w:hAnsi="Arial" w:cs="Arial"/>
          <w:b/>
          <w:bCs/>
        </w:rPr>
        <w:t>online</w:t>
      </w:r>
      <w:r w:rsidR="00DD188E" w:rsidRPr="0061066F">
        <w:rPr>
          <w:rFonts w:ascii="Arial" w:hAnsi="Arial" w:cs="Arial"/>
          <w:b/>
          <w:bCs/>
        </w:rPr>
        <w:t>, no DOI</w:t>
      </w:r>
      <w:r w:rsidRPr="0061066F">
        <w:rPr>
          <w:rFonts w:ascii="Arial" w:hAnsi="Arial" w:cs="Arial"/>
          <w:b/>
          <w:bCs/>
        </w:rPr>
        <w:tab/>
      </w:r>
      <w:r w:rsidR="00DB1046" w:rsidRPr="0061066F">
        <w:rPr>
          <w:rFonts w:ascii="Arial" w:hAnsi="Arial" w:cs="Arial"/>
          <w:b/>
          <w:bCs/>
        </w:rPr>
        <w:t>10</w:t>
      </w:r>
      <w:r w:rsidR="004A5BE9" w:rsidRPr="0061066F">
        <w:rPr>
          <w:rFonts w:ascii="Arial" w:hAnsi="Arial" w:cs="Arial"/>
          <w:b/>
          <w:bCs/>
        </w:rPr>
        <w:t>.1 #</w:t>
      </w:r>
      <w:r w:rsidR="00DB1046" w:rsidRPr="0061066F">
        <w:rPr>
          <w:rFonts w:ascii="Arial" w:hAnsi="Arial" w:cs="Arial"/>
          <w:b/>
          <w:bCs/>
        </w:rPr>
        <w:t>15</w:t>
      </w:r>
    </w:p>
    <w:p w:rsidR="004A5BE9" w:rsidRPr="0061066F" w:rsidRDefault="004E4B18" w:rsidP="00707DE0">
      <w:pPr>
        <w:tabs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r w:rsidRPr="0061066F">
        <w:rPr>
          <w:rFonts w:ascii="Arial" w:hAnsi="Arial" w:cs="Arial"/>
          <w:lang w:val="en"/>
        </w:rPr>
        <w:t>Webley, K. (2011, Oct</w:t>
      </w:r>
      <w:r w:rsidR="00C44AF9" w:rsidRPr="0061066F">
        <w:rPr>
          <w:rFonts w:ascii="Arial" w:hAnsi="Arial" w:cs="Arial"/>
          <w:lang w:val="en"/>
        </w:rPr>
        <w:t>ober</w:t>
      </w:r>
      <w:r w:rsidR="00851F63" w:rsidRPr="0061066F">
        <w:rPr>
          <w:rFonts w:ascii="Arial" w:hAnsi="Arial" w:cs="Arial"/>
          <w:lang w:val="en"/>
        </w:rPr>
        <w:t xml:space="preserve"> </w:t>
      </w:r>
      <w:r w:rsidR="00DD188E" w:rsidRPr="0061066F">
        <w:rPr>
          <w:rFonts w:ascii="Arial" w:hAnsi="Arial" w:cs="Arial"/>
          <w:lang w:val="en"/>
        </w:rPr>
        <w:t>13</w:t>
      </w:r>
      <w:r w:rsidRPr="0061066F">
        <w:rPr>
          <w:rFonts w:ascii="Arial" w:hAnsi="Arial" w:cs="Arial"/>
          <w:lang w:val="en"/>
        </w:rPr>
        <w:t xml:space="preserve">). A separate peace? </w:t>
      </w:r>
      <w:r w:rsidRPr="0061066F">
        <w:rPr>
          <w:rFonts w:ascii="Arial" w:hAnsi="Arial" w:cs="Arial"/>
          <w:i/>
          <w:iCs/>
          <w:lang w:val="en"/>
        </w:rPr>
        <w:t>Time</w:t>
      </w:r>
      <w:r w:rsidRPr="0061066F">
        <w:rPr>
          <w:rFonts w:ascii="Arial" w:hAnsi="Arial" w:cs="Arial"/>
          <w:lang w:val="en"/>
        </w:rPr>
        <w:t xml:space="preserve">, </w:t>
      </w:r>
      <w:r w:rsidRPr="0061066F">
        <w:rPr>
          <w:rFonts w:ascii="Arial" w:hAnsi="Arial" w:cs="Arial"/>
          <w:i/>
          <w:iCs/>
          <w:lang w:val="en"/>
        </w:rPr>
        <w:t>178</w:t>
      </w:r>
      <w:r w:rsidRPr="0061066F">
        <w:rPr>
          <w:rFonts w:ascii="Arial" w:hAnsi="Arial" w:cs="Arial"/>
          <w:lang w:val="en"/>
        </w:rPr>
        <w:t>(16), 42-46.</w:t>
      </w:r>
      <w:r w:rsidR="00C44AF9" w:rsidRPr="0061066F">
        <w:rPr>
          <w:rFonts w:ascii="Arial" w:hAnsi="Arial" w:cs="Arial"/>
          <w:lang w:val="en"/>
        </w:rPr>
        <w:t xml:space="preserve"> </w:t>
      </w:r>
      <w:hyperlink r:id="rId14" w:history="1">
        <w:r w:rsidR="00DD188E" w:rsidRPr="0061066F">
          <w:rPr>
            <w:rStyle w:val="Hyperlink"/>
            <w:rFonts w:ascii="Arial" w:hAnsi="Arial" w:cs="Arial"/>
            <w:lang w:val="en"/>
          </w:rPr>
          <w:t>http://content.time.com/time/specials/packages/article/0,28804,2095385_2096859_2096805,00.html</w:t>
        </w:r>
      </w:hyperlink>
      <w:r w:rsidR="00DD188E" w:rsidRPr="0061066F">
        <w:rPr>
          <w:rFonts w:ascii="Arial" w:hAnsi="Arial" w:cs="Arial"/>
          <w:lang w:val="en"/>
        </w:rPr>
        <w:t xml:space="preserve"> </w:t>
      </w:r>
    </w:p>
    <w:p w:rsidR="008E088E" w:rsidRPr="0061066F" w:rsidRDefault="008E088E" w:rsidP="00612CE1">
      <w:pPr>
        <w:tabs>
          <w:tab w:val="left" w:pos="8190"/>
        </w:tabs>
        <w:ind w:left="720" w:hanging="720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Newspaper article</w:t>
      </w:r>
      <w:r w:rsidR="00AC0CF7" w:rsidRPr="0061066F">
        <w:rPr>
          <w:rFonts w:ascii="Arial" w:hAnsi="Arial" w:cs="Arial"/>
          <w:b/>
          <w:bCs/>
        </w:rPr>
        <w:t xml:space="preserve">, </w:t>
      </w:r>
      <w:r w:rsidR="004A5BE9" w:rsidRPr="0061066F">
        <w:rPr>
          <w:rFonts w:ascii="Arial" w:hAnsi="Arial" w:cs="Arial"/>
          <w:b/>
          <w:bCs/>
        </w:rPr>
        <w:t>print</w:t>
      </w:r>
      <w:r w:rsidR="00402FF2" w:rsidRPr="0061066F">
        <w:rPr>
          <w:rFonts w:ascii="Arial" w:hAnsi="Arial" w:cs="Arial"/>
          <w:b/>
          <w:bCs/>
        </w:rPr>
        <w:t xml:space="preserve"> or from an academic database, no DOI</w:t>
      </w:r>
      <w:r w:rsidRPr="0061066F">
        <w:rPr>
          <w:rFonts w:ascii="Arial" w:hAnsi="Arial" w:cs="Arial"/>
          <w:b/>
          <w:bCs/>
        </w:rPr>
        <w:tab/>
      </w:r>
      <w:r w:rsidR="00402FF2" w:rsidRPr="0061066F">
        <w:rPr>
          <w:rFonts w:ascii="Arial" w:hAnsi="Arial" w:cs="Arial"/>
          <w:b/>
          <w:bCs/>
        </w:rPr>
        <w:t>10</w:t>
      </w:r>
      <w:r w:rsidR="004A5BE9" w:rsidRPr="0061066F">
        <w:rPr>
          <w:rFonts w:ascii="Arial" w:hAnsi="Arial" w:cs="Arial"/>
          <w:b/>
          <w:bCs/>
        </w:rPr>
        <w:t>.1 #1</w:t>
      </w:r>
      <w:r w:rsidR="00402FF2" w:rsidRPr="0061066F">
        <w:rPr>
          <w:rFonts w:ascii="Arial" w:hAnsi="Arial" w:cs="Arial"/>
          <w:b/>
          <w:bCs/>
        </w:rPr>
        <w:t>6</w:t>
      </w:r>
    </w:p>
    <w:p w:rsidR="004A5BE9" w:rsidRPr="0061066F" w:rsidRDefault="004A5BE9" w:rsidP="00707DE0">
      <w:pPr>
        <w:tabs>
          <w:tab w:val="left" w:pos="8190"/>
        </w:tabs>
        <w:spacing w:line="480" w:lineRule="auto"/>
        <w:ind w:left="720" w:right="144" w:hanging="720"/>
        <w:rPr>
          <w:rFonts w:ascii="Arial" w:hAnsi="Arial" w:cs="Arial"/>
        </w:rPr>
      </w:pPr>
      <w:r w:rsidRPr="0061066F">
        <w:rPr>
          <w:rFonts w:ascii="Arial" w:hAnsi="Arial" w:cs="Arial"/>
        </w:rPr>
        <w:t xml:space="preserve">Schwartz, J. (1993, September 30). Obesity affects economic, social status. </w:t>
      </w:r>
      <w:r w:rsidRPr="0061066F">
        <w:rPr>
          <w:rFonts w:ascii="Arial" w:hAnsi="Arial" w:cs="Arial"/>
          <w:i/>
        </w:rPr>
        <w:t>The Washington Post</w:t>
      </w:r>
      <w:r w:rsidRPr="0061066F">
        <w:rPr>
          <w:rFonts w:ascii="Arial" w:hAnsi="Arial" w:cs="Arial"/>
        </w:rPr>
        <w:t>, pp. A1, A4.</w:t>
      </w:r>
    </w:p>
    <w:p w:rsidR="00F307B2" w:rsidRPr="008C78CF" w:rsidRDefault="00A54364" w:rsidP="005024D0">
      <w:pPr>
        <w:tabs>
          <w:tab w:val="left" w:pos="6120"/>
          <w:tab w:val="left" w:pos="8190"/>
        </w:tabs>
        <w:spacing w:line="276" w:lineRule="auto"/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C78CF">
        <w:rPr>
          <w:rFonts w:ascii="Arial" w:hAnsi="Arial" w:cs="Arial"/>
          <w:b/>
          <w:bCs/>
          <w:sz w:val="28"/>
          <w:szCs w:val="28"/>
        </w:rPr>
        <w:t>OTHER</w:t>
      </w:r>
    </w:p>
    <w:p w:rsidR="00A54364" w:rsidRPr="0061066F" w:rsidRDefault="00F307B2" w:rsidP="00612CE1">
      <w:pPr>
        <w:tabs>
          <w:tab w:val="left" w:pos="8190"/>
        </w:tabs>
        <w:ind w:left="720" w:hanging="720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Web</w:t>
      </w:r>
      <w:r w:rsidR="00A54364" w:rsidRPr="0061066F">
        <w:rPr>
          <w:rFonts w:ascii="Arial" w:hAnsi="Arial" w:cs="Arial"/>
          <w:b/>
          <w:bCs/>
        </w:rPr>
        <w:t>page</w:t>
      </w:r>
      <w:r w:rsidR="005A2C92" w:rsidRPr="0061066F">
        <w:rPr>
          <w:rFonts w:ascii="Arial" w:hAnsi="Arial" w:cs="Arial"/>
          <w:bCs/>
        </w:rPr>
        <w:tab/>
      </w:r>
      <w:r w:rsidR="009E3424" w:rsidRPr="0061066F">
        <w:rPr>
          <w:rFonts w:ascii="Arial" w:hAnsi="Arial" w:cs="Arial"/>
          <w:b/>
          <w:bCs/>
        </w:rPr>
        <w:t>10</w:t>
      </w:r>
      <w:r w:rsidR="00EA5C72" w:rsidRPr="0061066F">
        <w:rPr>
          <w:rFonts w:ascii="Arial" w:hAnsi="Arial" w:cs="Arial"/>
          <w:b/>
          <w:bCs/>
        </w:rPr>
        <w:t>.</w:t>
      </w:r>
      <w:r w:rsidR="009E3424" w:rsidRPr="0061066F">
        <w:rPr>
          <w:rFonts w:ascii="Arial" w:hAnsi="Arial" w:cs="Arial"/>
          <w:b/>
          <w:bCs/>
        </w:rPr>
        <w:t>16</w:t>
      </w:r>
      <w:r w:rsidR="00EA5C72" w:rsidRPr="0061066F">
        <w:rPr>
          <w:rFonts w:ascii="Arial" w:hAnsi="Arial" w:cs="Arial"/>
          <w:b/>
          <w:bCs/>
        </w:rPr>
        <w:t xml:space="preserve"> #61</w:t>
      </w:r>
    </w:p>
    <w:p w:rsidR="00EA5C72" w:rsidRPr="0061066F" w:rsidRDefault="00AE04E4" w:rsidP="00707DE0">
      <w:pPr>
        <w:tabs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r w:rsidRPr="0061066F">
        <w:rPr>
          <w:rFonts w:ascii="Arial" w:hAnsi="Arial" w:cs="Arial"/>
        </w:rPr>
        <w:t>Mayo Clinic Staff. (</w:t>
      </w:r>
      <w:r w:rsidR="009E3424" w:rsidRPr="0061066F">
        <w:rPr>
          <w:rFonts w:ascii="Arial" w:hAnsi="Arial" w:cs="Arial"/>
        </w:rPr>
        <w:t>2020</w:t>
      </w:r>
      <w:r w:rsidR="00A54364" w:rsidRPr="0061066F">
        <w:rPr>
          <w:rFonts w:ascii="Arial" w:hAnsi="Arial" w:cs="Arial"/>
        </w:rPr>
        <w:t>, February 29</w:t>
      </w:r>
      <w:r w:rsidR="009E3424" w:rsidRPr="0061066F">
        <w:rPr>
          <w:rFonts w:ascii="Arial" w:hAnsi="Arial" w:cs="Arial"/>
        </w:rPr>
        <w:t>)</w:t>
      </w:r>
      <w:r w:rsidR="00423FCA" w:rsidRPr="0061066F">
        <w:rPr>
          <w:rFonts w:ascii="Arial" w:hAnsi="Arial" w:cs="Arial"/>
        </w:rPr>
        <w:t>.</w:t>
      </w:r>
      <w:r w:rsidRPr="0061066F">
        <w:rPr>
          <w:rFonts w:ascii="Arial" w:hAnsi="Arial" w:cs="Arial"/>
          <w:i/>
        </w:rPr>
        <w:t xml:space="preserve"> Caffeine content for coffee, tea, soda and more</w:t>
      </w:r>
      <w:r w:rsidR="00D93423" w:rsidRPr="0061066F">
        <w:rPr>
          <w:rFonts w:ascii="Arial" w:hAnsi="Arial" w:cs="Arial"/>
          <w:i/>
        </w:rPr>
        <w:t xml:space="preserve">: </w:t>
      </w:r>
      <w:hyperlink r:id="rId15" w:history="1">
        <w:r w:rsidR="00A54364" w:rsidRPr="0061066F">
          <w:rPr>
            <w:rStyle w:val="Hyperlink"/>
            <w:rFonts w:ascii="Arial" w:hAnsi="Arial" w:cs="Arial"/>
          </w:rPr>
          <w:t>http://www.mayoclinic.org/healthy-living/nutrition-and-healthy-eating/in-depth/caffeine/art-20049372</w:t>
        </w:r>
      </w:hyperlink>
      <w:r w:rsidR="00A54364" w:rsidRPr="0061066F">
        <w:rPr>
          <w:rFonts w:ascii="Arial" w:hAnsi="Arial" w:cs="Arial"/>
        </w:rPr>
        <w:t xml:space="preserve"> </w:t>
      </w:r>
    </w:p>
    <w:p w:rsidR="00332AFF" w:rsidRPr="0061066F" w:rsidRDefault="00332AFF" w:rsidP="00612CE1">
      <w:pPr>
        <w:tabs>
          <w:tab w:val="left" w:pos="4140"/>
          <w:tab w:val="left" w:pos="8190"/>
        </w:tabs>
        <w:ind w:left="720" w:hanging="720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Streaming video, freely available</w:t>
      </w:r>
      <w:r w:rsidRPr="0061066F">
        <w:rPr>
          <w:rFonts w:ascii="Arial" w:hAnsi="Arial" w:cs="Arial"/>
          <w:b/>
          <w:bCs/>
        </w:rPr>
        <w:tab/>
      </w:r>
      <w:r w:rsidRPr="0061066F">
        <w:rPr>
          <w:rFonts w:ascii="Arial" w:hAnsi="Arial" w:cs="Arial"/>
          <w:b/>
          <w:bCs/>
        </w:rPr>
        <w:tab/>
        <w:t>10.12 #90</w:t>
      </w:r>
    </w:p>
    <w:p w:rsidR="00332AFF" w:rsidRPr="0061066F" w:rsidRDefault="00332AFF" w:rsidP="00707DE0">
      <w:pPr>
        <w:pStyle w:val="Heading2"/>
        <w:tabs>
          <w:tab w:val="left" w:pos="8190"/>
        </w:tabs>
        <w:spacing w:line="480" w:lineRule="auto"/>
        <w:ind w:left="720" w:hanging="720"/>
        <w:rPr>
          <w:rFonts w:eastAsia="Calibri"/>
          <w:b w:val="0"/>
          <w:bCs w:val="0"/>
          <w:sz w:val="24"/>
        </w:rPr>
      </w:pPr>
      <w:r w:rsidRPr="0061066F">
        <w:rPr>
          <w:rFonts w:eastAsia="Calibri"/>
          <w:b w:val="0"/>
          <w:bCs w:val="0"/>
          <w:sz w:val="24"/>
        </w:rPr>
        <w:t xml:space="preserve">Smithsonian Channel. (2019, November 1). </w:t>
      </w:r>
      <w:r w:rsidRPr="0061066F">
        <w:rPr>
          <w:rFonts w:eastAsia="Calibri"/>
          <w:b w:val="0"/>
          <w:bCs w:val="0"/>
          <w:i/>
          <w:sz w:val="24"/>
        </w:rPr>
        <w:t>Pocahontas: Beyond the myth (Full episode)</w:t>
      </w:r>
      <w:r w:rsidRPr="0061066F">
        <w:rPr>
          <w:rFonts w:eastAsia="Calibri"/>
          <w:b w:val="0"/>
          <w:bCs w:val="0"/>
          <w:sz w:val="24"/>
        </w:rPr>
        <w:t xml:space="preserve"> [Video]. YouTube. </w:t>
      </w:r>
      <w:hyperlink r:id="rId16" w:history="1">
        <w:r w:rsidRPr="0061066F">
          <w:rPr>
            <w:rStyle w:val="Hyperlink"/>
            <w:rFonts w:eastAsia="Calibri"/>
            <w:b w:val="0"/>
            <w:bCs w:val="0"/>
            <w:sz w:val="24"/>
          </w:rPr>
          <w:t>https://youtu.be/x9_zT6enTzA</w:t>
        </w:r>
      </w:hyperlink>
    </w:p>
    <w:p w:rsidR="00AF5F2A" w:rsidRDefault="00AF5F2A" w:rsidP="00612CE1">
      <w:pPr>
        <w:tabs>
          <w:tab w:val="left" w:pos="4140"/>
          <w:tab w:val="left" w:pos="8190"/>
        </w:tabs>
        <w:ind w:left="720" w:hanging="720"/>
        <w:rPr>
          <w:rFonts w:ascii="Arial" w:hAnsi="Arial" w:cs="Arial"/>
          <w:b/>
          <w:bCs/>
        </w:rPr>
        <w:sectPr w:rsidR="00AF5F2A" w:rsidSect="00707DE0">
          <w:footerReference w:type="default" r:id="rId17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:rsidR="00AF5F2A" w:rsidRPr="005C35BB" w:rsidRDefault="00AF5F2A" w:rsidP="00AF5F2A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5C35BB">
        <w:rPr>
          <w:rFonts w:ascii="Arial" w:hAnsi="Arial" w:cs="Arial"/>
          <w:b/>
          <w:u w:val="single"/>
        </w:rPr>
        <w:lastRenderedPageBreak/>
        <w:t>Rule</w:t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 w:rsidRPr="005C35BB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</w:t>
      </w:r>
      <w:r w:rsidRPr="005C35BB">
        <w:rPr>
          <w:rFonts w:ascii="Arial" w:hAnsi="Arial" w:cs="Arial"/>
          <w:b/>
          <w:u w:val="single"/>
        </w:rPr>
        <w:t>Book Section</w:t>
      </w:r>
    </w:p>
    <w:p w:rsidR="008E088E" w:rsidRPr="0061066F" w:rsidRDefault="00A54364" w:rsidP="00612CE1">
      <w:pPr>
        <w:tabs>
          <w:tab w:val="left" w:pos="4140"/>
          <w:tab w:val="left" w:pos="8190"/>
        </w:tabs>
        <w:ind w:left="720" w:hanging="720"/>
        <w:rPr>
          <w:rFonts w:ascii="Arial" w:hAnsi="Arial" w:cs="Arial"/>
          <w:b/>
          <w:bCs/>
        </w:rPr>
      </w:pPr>
      <w:r w:rsidRPr="0061066F">
        <w:rPr>
          <w:rFonts w:ascii="Arial" w:hAnsi="Arial" w:cs="Arial"/>
          <w:b/>
          <w:bCs/>
        </w:rPr>
        <w:t>V</w:t>
      </w:r>
      <w:r w:rsidR="008E088E" w:rsidRPr="0061066F">
        <w:rPr>
          <w:rFonts w:ascii="Arial" w:hAnsi="Arial" w:cs="Arial"/>
          <w:b/>
          <w:bCs/>
        </w:rPr>
        <w:t>ideo</w:t>
      </w:r>
      <w:r w:rsidR="00A87869" w:rsidRPr="0061066F">
        <w:rPr>
          <w:rFonts w:ascii="Arial" w:hAnsi="Arial" w:cs="Arial"/>
          <w:b/>
          <w:bCs/>
        </w:rPr>
        <w:t>,</w:t>
      </w:r>
      <w:r w:rsidRPr="0061066F">
        <w:rPr>
          <w:rFonts w:ascii="Arial" w:hAnsi="Arial" w:cs="Arial"/>
          <w:b/>
          <w:bCs/>
        </w:rPr>
        <w:t xml:space="preserve"> from a subscription database</w:t>
      </w:r>
      <w:r w:rsidR="008E088E" w:rsidRPr="0061066F">
        <w:rPr>
          <w:rFonts w:ascii="Arial" w:hAnsi="Arial" w:cs="Arial"/>
          <w:b/>
          <w:bCs/>
        </w:rPr>
        <w:tab/>
      </w:r>
      <w:r w:rsidR="00D66A67" w:rsidRPr="0061066F">
        <w:rPr>
          <w:rFonts w:ascii="Arial" w:hAnsi="Arial" w:cs="Arial"/>
          <w:b/>
          <w:bCs/>
        </w:rPr>
        <w:t xml:space="preserve">      </w:t>
      </w:r>
      <w:r w:rsidR="00D66A67" w:rsidRPr="0061066F">
        <w:rPr>
          <w:rFonts w:ascii="Arial" w:hAnsi="Arial" w:cs="Arial"/>
          <w:b/>
          <w:bCs/>
        </w:rPr>
        <w:tab/>
      </w:r>
      <w:r w:rsidRPr="0061066F">
        <w:rPr>
          <w:rFonts w:ascii="Arial" w:hAnsi="Arial" w:cs="Arial"/>
          <w:b/>
          <w:bCs/>
        </w:rPr>
        <w:t>10</w:t>
      </w:r>
      <w:r w:rsidR="00BF645E" w:rsidRPr="0061066F">
        <w:rPr>
          <w:rFonts w:ascii="Arial" w:hAnsi="Arial" w:cs="Arial"/>
          <w:b/>
          <w:bCs/>
        </w:rPr>
        <w:t>.</w:t>
      </w:r>
      <w:r w:rsidRPr="0061066F">
        <w:rPr>
          <w:rFonts w:ascii="Arial" w:hAnsi="Arial" w:cs="Arial"/>
          <w:b/>
          <w:bCs/>
        </w:rPr>
        <w:t>12</w:t>
      </w:r>
    </w:p>
    <w:p w:rsidR="001F096C" w:rsidRPr="0061066F" w:rsidRDefault="001F096C" w:rsidP="00707DE0">
      <w:pPr>
        <w:tabs>
          <w:tab w:val="left" w:pos="4140"/>
          <w:tab w:val="left" w:pos="8190"/>
        </w:tabs>
        <w:spacing w:line="480" w:lineRule="auto"/>
        <w:ind w:left="720" w:hanging="720"/>
        <w:rPr>
          <w:rFonts w:ascii="Arial" w:hAnsi="Arial" w:cs="Arial"/>
        </w:rPr>
      </w:pPr>
      <w:proofErr w:type="spellStart"/>
      <w:r w:rsidRPr="0061066F">
        <w:rPr>
          <w:rFonts w:ascii="Arial" w:hAnsi="Arial" w:cs="Arial"/>
        </w:rPr>
        <w:t>Balanga</w:t>
      </w:r>
      <w:proofErr w:type="spellEnd"/>
      <w:r w:rsidRPr="0061066F">
        <w:rPr>
          <w:rFonts w:ascii="Arial" w:hAnsi="Arial" w:cs="Arial"/>
        </w:rPr>
        <w:t xml:space="preserve"> (Producer). (2019). </w:t>
      </w:r>
      <w:r w:rsidRPr="0061066F">
        <w:rPr>
          <w:rFonts w:ascii="Arial" w:hAnsi="Arial" w:cs="Arial"/>
          <w:i/>
        </w:rPr>
        <w:t>The Vikings, from Paris to Normandy</w:t>
      </w:r>
      <w:r w:rsidRPr="0061066F">
        <w:rPr>
          <w:rFonts w:ascii="Arial" w:hAnsi="Arial" w:cs="Arial"/>
        </w:rPr>
        <w:t xml:space="preserve"> [Film]. Films on Demand.  </w:t>
      </w:r>
      <w:hyperlink r:id="rId18" w:history="1">
        <w:r w:rsidRPr="0061066F">
          <w:rPr>
            <w:rStyle w:val="Hyperlink"/>
            <w:rFonts w:ascii="Arial" w:hAnsi="Arial" w:cs="Arial"/>
          </w:rPr>
          <w:t>https://fod.infobase.com/</w:t>
        </w:r>
      </w:hyperlink>
    </w:p>
    <w:p w:rsidR="00EB0C87" w:rsidRPr="0061066F" w:rsidRDefault="007A7ADD" w:rsidP="00612CE1">
      <w:pPr>
        <w:pStyle w:val="Heading2"/>
        <w:tabs>
          <w:tab w:val="left" w:pos="8190"/>
        </w:tabs>
        <w:ind w:left="720" w:hanging="720"/>
        <w:rPr>
          <w:sz w:val="24"/>
        </w:rPr>
      </w:pPr>
      <w:r w:rsidRPr="0061066F">
        <w:rPr>
          <w:sz w:val="24"/>
        </w:rPr>
        <w:t>PowerPoint slides or l</w:t>
      </w:r>
      <w:r w:rsidR="00EB0C87" w:rsidRPr="0061066F">
        <w:rPr>
          <w:sz w:val="24"/>
        </w:rPr>
        <w:t xml:space="preserve">ecture </w:t>
      </w:r>
      <w:r w:rsidRPr="0061066F">
        <w:rPr>
          <w:sz w:val="24"/>
        </w:rPr>
        <w:t>n</w:t>
      </w:r>
      <w:r w:rsidR="00EB0C87" w:rsidRPr="0061066F">
        <w:rPr>
          <w:sz w:val="24"/>
        </w:rPr>
        <w:t>otes</w:t>
      </w:r>
      <w:r w:rsidRPr="0061066F">
        <w:rPr>
          <w:sz w:val="24"/>
        </w:rPr>
        <w:tab/>
      </w:r>
      <w:r w:rsidRPr="0061066F">
        <w:rPr>
          <w:bCs w:val="0"/>
          <w:sz w:val="24"/>
        </w:rPr>
        <w:t>10</w:t>
      </w:r>
      <w:r w:rsidRPr="0061066F">
        <w:rPr>
          <w:sz w:val="24"/>
        </w:rPr>
        <w:t>.</w:t>
      </w:r>
      <w:r w:rsidRPr="0061066F">
        <w:rPr>
          <w:bCs w:val="0"/>
          <w:sz w:val="24"/>
        </w:rPr>
        <w:t>14</w:t>
      </w:r>
    </w:p>
    <w:p w:rsidR="007A7ADD" w:rsidRPr="0061066F" w:rsidRDefault="007A7ADD" w:rsidP="00707DE0">
      <w:pPr>
        <w:tabs>
          <w:tab w:val="left" w:pos="8190"/>
        </w:tabs>
        <w:spacing w:line="480" w:lineRule="auto"/>
        <w:ind w:right="-216"/>
        <w:rPr>
          <w:rFonts w:ascii="Arial" w:hAnsi="Arial" w:cs="Arial"/>
        </w:rPr>
      </w:pPr>
      <w:r w:rsidRPr="0061066F">
        <w:rPr>
          <w:rFonts w:ascii="Arial" w:hAnsi="Arial" w:cs="Arial"/>
        </w:rPr>
        <w:t>If slides come from an LMS such as Canvas and you are writing for people with access to the resource, provide the name of the site and its login page URL</w:t>
      </w:r>
    </w:p>
    <w:p w:rsidR="00EB0C87" w:rsidRPr="0061066F" w:rsidRDefault="00EB0C87" w:rsidP="00707DE0">
      <w:pPr>
        <w:tabs>
          <w:tab w:val="left" w:pos="8190"/>
        </w:tabs>
        <w:spacing w:line="480" w:lineRule="auto"/>
        <w:ind w:left="720" w:right="-216" w:hanging="720"/>
        <w:rPr>
          <w:rFonts w:ascii="Arial" w:hAnsi="Arial" w:cs="Arial"/>
        </w:rPr>
      </w:pPr>
      <w:proofErr w:type="spellStart"/>
      <w:r w:rsidRPr="0061066F">
        <w:rPr>
          <w:rFonts w:ascii="Arial" w:hAnsi="Arial" w:cs="Arial"/>
        </w:rPr>
        <w:t>Brieger</w:t>
      </w:r>
      <w:proofErr w:type="spellEnd"/>
      <w:r w:rsidRPr="0061066F">
        <w:rPr>
          <w:rFonts w:ascii="Arial" w:hAnsi="Arial" w:cs="Arial"/>
        </w:rPr>
        <w:t>, B. (20</w:t>
      </w:r>
      <w:r w:rsidR="00DB7A4D" w:rsidRPr="0061066F">
        <w:rPr>
          <w:rFonts w:ascii="Arial" w:hAnsi="Arial" w:cs="Arial"/>
        </w:rPr>
        <w:t>20</w:t>
      </w:r>
      <w:r w:rsidRPr="0061066F">
        <w:rPr>
          <w:rFonts w:ascii="Arial" w:hAnsi="Arial" w:cs="Arial"/>
        </w:rPr>
        <w:t xml:space="preserve">). </w:t>
      </w:r>
      <w:r w:rsidRPr="0061066F">
        <w:rPr>
          <w:rFonts w:ascii="Arial" w:hAnsi="Arial" w:cs="Arial"/>
          <w:i/>
          <w:iCs/>
        </w:rPr>
        <w:t xml:space="preserve">Lecture 3: </w:t>
      </w:r>
      <w:r w:rsidR="00E950A1" w:rsidRPr="0061066F">
        <w:rPr>
          <w:rFonts w:ascii="Arial" w:hAnsi="Arial" w:cs="Arial"/>
          <w:i/>
          <w:iCs/>
        </w:rPr>
        <w:t xml:space="preserve">American Indian </w:t>
      </w:r>
      <w:r w:rsidR="00E950A1" w:rsidRPr="0061066F">
        <w:rPr>
          <w:rFonts w:ascii="Arial" w:hAnsi="Arial" w:cs="Arial"/>
          <w:i/>
          <w:iCs/>
          <w:color w:val="FF0000"/>
        </w:rPr>
        <w:t>m</w:t>
      </w:r>
      <w:r w:rsidR="00DB7A4D" w:rsidRPr="0061066F">
        <w:rPr>
          <w:rFonts w:ascii="Arial" w:hAnsi="Arial" w:cs="Arial"/>
          <w:i/>
          <w:iCs/>
        </w:rPr>
        <w:t xml:space="preserve">ovement in the </w:t>
      </w:r>
      <w:proofErr w:type="spellStart"/>
      <w:r w:rsidR="00DB7A4D" w:rsidRPr="0061066F">
        <w:rPr>
          <w:rFonts w:ascii="Arial" w:hAnsi="Arial" w:cs="Arial"/>
          <w:i/>
          <w:iCs/>
        </w:rPr>
        <w:t>midwest</w:t>
      </w:r>
      <w:proofErr w:type="spellEnd"/>
      <w:r w:rsidRPr="0061066F">
        <w:rPr>
          <w:rFonts w:ascii="Arial" w:hAnsi="Arial" w:cs="Arial"/>
          <w:i/>
          <w:iCs/>
        </w:rPr>
        <w:t xml:space="preserve"> </w:t>
      </w:r>
      <w:r w:rsidRPr="0061066F">
        <w:rPr>
          <w:rFonts w:ascii="Arial" w:hAnsi="Arial" w:cs="Arial"/>
        </w:rPr>
        <w:t xml:space="preserve">[PowerPoint slides]. </w:t>
      </w:r>
      <w:r w:rsidR="00DB7A4D" w:rsidRPr="0061066F">
        <w:rPr>
          <w:rFonts w:ascii="Arial" w:hAnsi="Arial" w:cs="Arial"/>
        </w:rPr>
        <w:t xml:space="preserve">Canvas. </w:t>
      </w:r>
      <w:hyperlink r:id="rId19" w:history="1">
        <w:r w:rsidR="00DB7A4D" w:rsidRPr="0061066F">
          <w:rPr>
            <w:rStyle w:val="Hyperlink"/>
            <w:rFonts w:ascii="Arial" w:hAnsi="Arial" w:cs="Arial"/>
          </w:rPr>
          <w:t>https://www.uww.edu/canvas</w:t>
        </w:r>
      </w:hyperlink>
      <w:r w:rsidR="00DB7A4D" w:rsidRPr="0061066F">
        <w:rPr>
          <w:rFonts w:ascii="Arial" w:hAnsi="Arial" w:cs="Arial"/>
        </w:rPr>
        <w:t xml:space="preserve"> </w:t>
      </w:r>
    </w:p>
    <w:p w:rsidR="008E088E" w:rsidRDefault="008E088E" w:rsidP="008C78CF">
      <w:pPr>
        <w:spacing w:line="480" w:lineRule="auto"/>
        <w:ind w:right="-144"/>
        <w:rPr>
          <w:rFonts w:ascii="Arial" w:hAnsi="Arial" w:cs="Arial"/>
        </w:rPr>
      </w:pPr>
    </w:p>
    <w:p w:rsidR="008C78CF" w:rsidRDefault="00AF5F2A" w:rsidP="008C78CF">
      <w:pPr>
        <w:spacing w:line="480" w:lineRule="auto"/>
        <w:ind w:right="-144"/>
        <w:rPr>
          <w:rFonts w:ascii="Arial" w:hAnsi="Arial" w:cs="Arial"/>
        </w:rPr>
      </w:pPr>
      <w:r w:rsidRPr="006106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260635</wp:posOffset>
                </wp:positionV>
                <wp:extent cx="4552950" cy="0"/>
                <wp:effectExtent l="0" t="0" r="0" b="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6E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59.4pt;margin-top:20.5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" strokeweight="1pt"/>
            </w:pict>
          </mc:Fallback>
        </mc:AlternateContent>
      </w:r>
    </w:p>
    <w:p w:rsidR="008C78CF" w:rsidRPr="006E0816" w:rsidRDefault="008C78CF" w:rsidP="008C78CF">
      <w:pPr>
        <w:spacing w:line="480" w:lineRule="auto"/>
        <w:ind w:right="-144"/>
        <w:rPr>
          <w:rFonts w:ascii="Arial" w:hAnsi="Arial" w:cs="Arial"/>
          <w:color w:val="000000" w:themeColor="text1"/>
        </w:rPr>
      </w:pPr>
      <w:r w:rsidRPr="008C78CF">
        <w:rPr>
          <w:rFonts w:ascii="Arial" w:hAnsi="Arial" w:cs="Arial"/>
          <w:color w:val="000000"/>
        </w:rPr>
        <w:t xml:space="preserve">For additional assistance, contact a reference librarian at (262) 472-1032, by email or chat at </w:t>
      </w:r>
      <w:hyperlink r:id="rId20" w:history="1">
        <w:r w:rsidRPr="008C78CF">
          <w:rPr>
            <w:rStyle w:val="Hyperlink"/>
            <w:rFonts w:ascii="Arial" w:hAnsi="Arial" w:cs="Arial"/>
          </w:rPr>
          <w:t>http://uww.edu/library/get-help</w:t>
        </w:r>
      </w:hyperlink>
      <w:r w:rsidRPr="008C78CF">
        <w:rPr>
          <w:rFonts w:ascii="Arial" w:hAnsi="Arial" w:cs="Arial"/>
          <w:color w:val="000000"/>
        </w:rPr>
        <w:t>, or in person at your library’s Reference Desk.</w:t>
      </w:r>
    </w:p>
    <w:p w:rsidR="00B44517" w:rsidRPr="006E0816" w:rsidRDefault="00DB7A4D" w:rsidP="00B44517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6E0816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8890" distR="8890" simplePos="0" relativeHeight="251657216" behindDoc="0" locked="0" layoutInCell="1" allowOverlap="1">
                <wp:simplePos x="0" y="0"/>
                <wp:positionH relativeFrom="column">
                  <wp:posOffset>5067870</wp:posOffset>
                </wp:positionH>
                <wp:positionV relativeFrom="paragraph">
                  <wp:posOffset>201295</wp:posOffset>
                </wp:positionV>
                <wp:extent cx="647700" cy="14859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12D" w:rsidRPr="00686CEE" w:rsidRDefault="00875165" w:rsidP="009561A7">
                            <w:pPr>
                              <w:jc w:val="righ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</w:rPr>
                              <w:t>MS-</w:t>
                            </w:r>
                            <w:r w:rsidR="008E374A">
                              <w:rPr>
                                <w:rFonts w:ascii="Arial" w:hAnsi="Arial" w:cs="Arial"/>
                                <w:color w:val="000000"/>
                                <w:sz w:val="14"/>
                              </w:rPr>
                              <w:t>9</w:t>
                            </w:r>
                            <w:r w:rsidR="0072012D" w:rsidRPr="00686CEE">
                              <w:rPr>
                                <w:rFonts w:ascii="Arial" w:hAnsi="Arial" w:cs="Arial"/>
                                <w:color w:val="000000"/>
                                <w:sz w:val="14"/>
                              </w:rPr>
                              <w:t>/20</w:t>
                            </w:r>
                            <w:r w:rsidR="0067799E">
                              <w:rPr>
                                <w:rFonts w:ascii="Arial" w:hAnsi="Arial" w:cs="Arial"/>
                                <w:color w:val="000000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9.05pt;margin-top:15.85pt;width:51pt;height:11.7pt;z-index:251657216;visibility:visible;mso-wrap-style:square;mso-width-percent:0;mso-height-percent:0;mso-wrap-distance-left:.7pt;mso-wrap-distance-top:0;mso-wrap-distance-right: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KmkrAIAAKg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" filled="f" stroked="f">
                <v:textbox inset="0,0,0,0">
                  <w:txbxContent>
                    <w:p w:rsidR="0072012D" w:rsidRPr="00686CEE" w:rsidRDefault="00875165" w:rsidP="009561A7">
                      <w:pPr>
                        <w:jc w:val="righ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</w:rPr>
                        <w:t>MS-</w:t>
                      </w:r>
                      <w:r w:rsidR="008E374A">
                        <w:rPr>
                          <w:rFonts w:ascii="Arial" w:hAnsi="Arial" w:cs="Arial"/>
                          <w:color w:val="000000"/>
                          <w:sz w:val="14"/>
                        </w:rPr>
                        <w:t>9</w:t>
                      </w:r>
                      <w:r w:rsidR="0072012D" w:rsidRPr="00686CEE">
                        <w:rPr>
                          <w:rFonts w:ascii="Arial" w:hAnsi="Arial" w:cs="Arial"/>
                          <w:color w:val="000000"/>
                          <w:sz w:val="14"/>
                        </w:rPr>
                        <w:t>/20</w:t>
                      </w:r>
                      <w:r w:rsidR="0067799E">
                        <w:rPr>
                          <w:rFonts w:ascii="Arial" w:hAnsi="Arial" w:cs="Arial"/>
                          <w:color w:val="000000"/>
                          <w:sz w:val="1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C3BF6" w:rsidRPr="006E0816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8014335</wp:posOffset>
            </wp:positionH>
            <wp:positionV relativeFrom="paragraph">
              <wp:posOffset>-6451600</wp:posOffset>
            </wp:positionV>
            <wp:extent cx="1085850" cy="1085850"/>
            <wp:effectExtent l="0" t="0" r="0" b="0"/>
            <wp:wrapNone/>
            <wp:docPr id="19" name="Picture 19" descr="File:Hammer365 070 295 Pen and Print (44255713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le:Hammer365 070 295 Pen and Print (4425571355)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4517" w:rsidRPr="006E0816" w:rsidSect="00707DE0"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373" w:rsidRDefault="00AB0373" w:rsidP="00707DE0">
      <w:r>
        <w:separator/>
      </w:r>
    </w:p>
  </w:endnote>
  <w:endnote w:type="continuationSeparator" w:id="0">
    <w:p w:rsidR="00AB0373" w:rsidRDefault="00AB0373" w:rsidP="0070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13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7DE0" w:rsidRDefault="00707D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7DE0" w:rsidRDefault="00707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373" w:rsidRDefault="00AB0373" w:rsidP="00707DE0">
      <w:r>
        <w:separator/>
      </w:r>
    </w:p>
  </w:footnote>
  <w:footnote w:type="continuationSeparator" w:id="0">
    <w:p w:rsidR="00AB0373" w:rsidRDefault="00AB0373" w:rsidP="0070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86"/>
    <w:rsid w:val="00011E3E"/>
    <w:rsid w:val="00012A4F"/>
    <w:rsid w:val="00025784"/>
    <w:rsid w:val="000303B9"/>
    <w:rsid w:val="00032482"/>
    <w:rsid w:val="000435CC"/>
    <w:rsid w:val="00050E29"/>
    <w:rsid w:val="00077F94"/>
    <w:rsid w:val="00083077"/>
    <w:rsid w:val="00087A56"/>
    <w:rsid w:val="00087B9C"/>
    <w:rsid w:val="00092242"/>
    <w:rsid w:val="000A34D0"/>
    <w:rsid w:val="000B05B6"/>
    <w:rsid w:val="000B3292"/>
    <w:rsid w:val="000C70A8"/>
    <w:rsid w:val="000D0D19"/>
    <w:rsid w:val="00105586"/>
    <w:rsid w:val="00130AEC"/>
    <w:rsid w:val="00140246"/>
    <w:rsid w:val="00147A3B"/>
    <w:rsid w:val="00150CBA"/>
    <w:rsid w:val="0018784A"/>
    <w:rsid w:val="00193023"/>
    <w:rsid w:val="001948F5"/>
    <w:rsid w:val="001A11A8"/>
    <w:rsid w:val="001C07D9"/>
    <w:rsid w:val="001D61B6"/>
    <w:rsid w:val="001F096C"/>
    <w:rsid w:val="00210728"/>
    <w:rsid w:val="00214618"/>
    <w:rsid w:val="002367A5"/>
    <w:rsid w:val="00243738"/>
    <w:rsid w:val="002458DC"/>
    <w:rsid w:val="0026774F"/>
    <w:rsid w:val="00284684"/>
    <w:rsid w:val="00285217"/>
    <w:rsid w:val="002B4338"/>
    <w:rsid w:val="002C3477"/>
    <w:rsid w:val="002E5A4A"/>
    <w:rsid w:val="002F79C3"/>
    <w:rsid w:val="00307779"/>
    <w:rsid w:val="0031014E"/>
    <w:rsid w:val="003253CC"/>
    <w:rsid w:val="00325F0A"/>
    <w:rsid w:val="00326694"/>
    <w:rsid w:val="00332AFF"/>
    <w:rsid w:val="00333BEF"/>
    <w:rsid w:val="00344D02"/>
    <w:rsid w:val="003514B0"/>
    <w:rsid w:val="00366919"/>
    <w:rsid w:val="00386152"/>
    <w:rsid w:val="0039289A"/>
    <w:rsid w:val="00397100"/>
    <w:rsid w:val="003A3FD6"/>
    <w:rsid w:val="003B25D8"/>
    <w:rsid w:val="003B261E"/>
    <w:rsid w:val="003C1AA0"/>
    <w:rsid w:val="003D0553"/>
    <w:rsid w:val="003D0CDD"/>
    <w:rsid w:val="003E23EC"/>
    <w:rsid w:val="003E7C7C"/>
    <w:rsid w:val="003F399E"/>
    <w:rsid w:val="00402FF2"/>
    <w:rsid w:val="00403712"/>
    <w:rsid w:val="00412491"/>
    <w:rsid w:val="00423FCA"/>
    <w:rsid w:val="0043544D"/>
    <w:rsid w:val="0046211C"/>
    <w:rsid w:val="00493FF4"/>
    <w:rsid w:val="00496148"/>
    <w:rsid w:val="004A5BE9"/>
    <w:rsid w:val="004B0543"/>
    <w:rsid w:val="004B054F"/>
    <w:rsid w:val="004B5E76"/>
    <w:rsid w:val="004C0902"/>
    <w:rsid w:val="004E1987"/>
    <w:rsid w:val="004E4B18"/>
    <w:rsid w:val="004E4CBD"/>
    <w:rsid w:val="004F4DE7"/>
    <w:rsid w:val="00500956"/>
    <w:rsid w:val="005024D0"/>
    <w:rsid w:val="00506543"/>
    <w:rsid w:val="00515053"/>
    <w:rsid w:val="00526DFE"/>
    <w:rsid w:val="00550B46"/>
    <w:rsid w:val="0056127A"/>
    <w:rsid w:val="00590BE0"/>
    <w:rsid w:val="0059479D"/>
    <w:rsid w:val="00596D91"/>
    <w:rsid w:val="005A2C92"/>
    <w:rsid w:val="005C35BB"/>
    <w:rsid w:val="005D28D4"/>
    <w:rsid w:val="005E0803"/>
    <w:rsid w:val="005F68D0"/>
    <w:rsid w:val="0061066F"/>
    <w:rsid w:val="00612CE1"/>
    <w:rsid w:val="00624512"/>
    <w:rsid w:val="00634A20"/>
    <w:rsid w:val="00664679"/>
    <w:rsid w:val="00676D64"/>
    <w:rsid w:val="0067799E"/>
    <w:rsid w:val="00686CEE"/>
    <w:rsid w:val="00686E8D"/>
    <w:rsid w:val="00694242"/>
    <w:rsid w:val="006D011E"/>
    <w:rsid w:val="006D22E6"/>
    <w:rsid w:val="006D57E2"/>
    <w:rsid w:val="006E0816"/>
    <w:rsid w:val="006E2FA3"/>
    <w:rsid w:val="006F4D02"/>
    <w:rsid w:val="006F63B9"/>
    <w:rsid w:val="00707DE0"/>
    <w:rsid w:val="007158D1"/>
    <w:rsid w:val="0072012D"/>
    <w:rsid w:val="007249C4"/>
    <w:rsid w:val="0074360C"/>
    <w:rsid w:val="00744D08"/>
    <w:rsid w:val="00747F8B"/>
    <w:rsid w:val="00761969"/>
    <w:rsid w:val="007829CD"/>
    <w:rsid w:val="007A5B86"/>
    <w:rsid w:val="007A7ADD"/>
    <w:rsid w:val="007C2D7F"/>
    <w:rsid w:val="007C6AFD"/>
    <w:rsid w:val="007E3BD3"/>
    <w:rsid w:val="007E5B06"/>
    <w:rsid w:val="007E6754"/>
    <w:rsid w:val="007E6DFC"/>
    <w:rsid w:val="00805C54"/>
    <w:rsid w:val="008234E2"/>
    <w:rsid w:val="00851F63"/>
    <w:rsid w:val="008534E1"/>
    <w:rsid w:val="00856B98"/>
    <w:rsid w:val="00875165"/>
    <w:rsid w:val="00876EA5"/>
    <w:rsid w:val="00885C37"/>
    <w:rsid w:val="0089759C"/>
    <w:rsid w:val="008B1903"/>
    <w:rsid w:val="008B1DBC"/>
    <w:rsid w:val="008B4FF0"/>
    <w:rsid w:val="008C78CF"/>
    <w:rsid w:val="008C7C2D"/>
    <w:rsid w:val="008D06BF"/>
    <w:rsid w:val="008E088E"/>
    <w:rsid w:val="008E374A"/>
    <w:rsid w:val="008F7738"/>
    <w:rsid w:val="00901F2C"/>
    <w:rsid w:val="00905F3E"/>
    <w:rsid w:val="009124BE"/>
    <w:rsid w:val="009224E4"/>
    <w:rsid w:val="009259DE"/>
    <w:rsid w:val="00946268"/>
    <w:rsid w:val="0094763B"/>
    <w:rsid w:val="009561A7"/>
    <w:rsid w:val="00966E4F"/>
    <w:rsid w:val="00985528"/>
    <w:rsid w:val="009A2090"/>
    <w:rsid w:val="009B0A87"/>
    <w:rsid w:val="009B1F85"/>
    <w:rsid w:val="009C0078"/>
    <w:rsid w:val="009C67E0"/>
    <w:rsid w:val="009C6AAB"/>
    <w:rsid w:val="009E3424"/>
    <w:rsid w:val="00A011F2"/>
    <w:rsid w:val="00A15493"/>
    <w:rsid w:val="00A54364"/>
    <w:rsid w:val="00A7491E"/>
    <w:rsid w:val="00A834C3"/>
    <w:rsid w:val="00A87869"/>
    <w:rsid w:val="00AA730A"/>
    <w:rsid w:val="00AB0373"/>
    <w:rsid w:val="00AB6F6D"/>
    <w:rsid w:val="00AC0CF7"/>
    <w:rsid w:val="00AD44EC"/>
    <w:rsid w:val="00AE04E4"/>
    <w:rsid w:val="00AF29D7"/>
    <w:rsid w:val="00AF3AA3"/>
    <w:rsid w:val="00AF5F2A"/>
    <w:rsid w:val="00B12FAA"/>
    <w:rsid w:val="00B37FCB"/>
    <w:rsid w:val="00B44517"/>
    <w:rsid w:val="00B577B0"/>
    <w:rsid w:val="00B6198B"/>
    <w:rsid w:val="00B91135"/>
    <w:rsid w:val="00B91CC0"/>
    <w:rsid w:val="00BA68D4"/>
    <w:rsid w:val="00BB1F43"/>
    <w:rsid w:val="00BB4A97"/>
    <w:rsid w:val="00BB4C52"/>
    <w:rsid w:val="00BD5094"/>
    <w:rsid w:val="00BE53BC"/>
    <w:rsid w:val="00BF645E"/>
    <w:rsid w:val="00C20B8F"/>
    <w:rsid w:val="00C41E20"/>
    <w:rsid w:val="00C44AF9"/>
    <w:rsid w:val="00C44CFD"/>
    <w:rsid w:val="00C465EB"/>
    <w:rsid w:val="00C5111B"/>
    <w:rsid w:val="00C53816"/>
    <w:rsid w:val="00C6356D"/>
    <w:rsid w:val="00C705B2"/>
    <w:rsid w:val="00C71ADF"/>
    <w:rsid w:val="00C8069C"/>
    <w:rsid w:val="00C91CA9"/>
    <w:rsid w:val="00CB3634"/>
    <w:rsid w:val="00CC4CF2"/>
    <w:rsid w:val="00CD590E"/>
    <w:rsid w:val="00CE0E50"/>
    <w:rsid w:val="00CE0FDF"/>
    <w:rsid w:val="00CE1C3B"/>
    <w:rsid w:val="00CE476B"/>
    <w:rsid w:val="00CF0E80"/>
    <w:rsid w:val="00CF76FF"/>
    <w:rsid w:val="00D03E1E"/>
    <w:rsid w:val="00D07FE5"/>
    <w:rsid w:val="00D50D24"/>
    <w:rsid w:val="00D52912"/>
    <w:rsid w:val="00D57D8F"/>
    <w:rsid w:val="00D57F6A"/>
    <w:rsid w:val="00D63C0E"/>
    <w:rsid w:val="00D66A67"/>
    <w:rsid w:val="00D752F8"/>
    <w:rsid w:val="00D776DC"/>
    <w:rsid w:val="00D93423"/>
    <w:rsid w:val="00DB1046"/>
    <w:rsid w:val="00DB19E5"/>
    <w:rsid w:val="00DB3AC3"/>
    <w:rsid w:val="00DB7A4D"/>
    <w:rsid w:val="00DC67A1"/>
    <w:rsid w:val="00DD188E"/>
    <w:rsid w:val="00E07A77"/>
    <w:rsid w:val="00E32172"/>
    <w:rsid w:val="00E55361"/>
    <w:rsid w:val="00E60A7C"/>
    <w:rsid w:val="00E81C47"/>
    <w:rsid w:val="00E950A1"/>
    <w:rsid w:val="00EA475E"/>
    <w:rsid w:val="00EA5C72"/>
    <w:rsid w:val="00EA72E8"/>
    <w:rsid w:val="00EA7C78"/>
    <w:rsid w:val="00EB0C87"/>
    <w:rsid w:val="00EB7E5D"/>
    <w:rsid w:val="00EC2FA6"/>
    <w:rsid w:val="00EC6ED7"/>
    <w:rsid w:val="00EF60B4"/>
    <w:rsid w:val="00EF6AA6"/>
    <w:rsid w:val="00F11099"/>
    <w:rsid w:val="00F26232"/>
    <w:rsid w:val="00F307B2"/>
    <w:rsid w:val="00F37A83"/>
    <w:rsid w:val="00F64C70"/>
    <w:rsid w:val="00F73BEB"/>
    <w:rsid w:val="00F758E7"/>
    <w:rsid w:val="00F876F3"/>
    <w:rsid w:val="00F912BE"/>
    <w:rsid w:val="00FA1577"/>
    <w:rsid w:val="00FB5852"/>
    <w:rsid w:val="00FB59B0"/>
    <w:rsid w:val="00FB62AC"/>
    <w:rsid w:val="00FC21B4"/>
    <w:rsid w:val="00FC26F1"/>
    <w:rsid w:val="00FC3BF6"/>
    <w:rsid w:val="00FC78E0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E92E6F"/>
  <w15:chartTrackingRefBased/>
  <w15:docId w15:val="{5EDDD5B1-9425-44F3-93E8-C9B761F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after="80"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BodyText2">
    <w:name w:val="Body Text 2"/>
    <w:basedOn w:val="Normal"/>
    <w:rPr>
      <w:rFonts w:ascii="Arial" w:hAnsi="Arial" w:cs="Arial"/>
      <w:b/>
      <w:bCs/>
      <w:sz w:val="16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sz w:val="17"/>
    </w:rPr>
  </w:style>
  <w:style w:type="paragraph" w:styleId="BodyTextIndent3">
    <w:name w:val="Body Text Indent 3"/>
    <w:basedOn w:val="Normal"/>
    <w:pPr>
      <w:ind w:left="360" w:hanging="360"/>
    </w:pPr>
    <w:rPr>
      <w:rFonts w:ascii="Arial" w:hAnsi="Arial" w:cs="Arial"/>
      <w:sz w:val="16"/>
    </w:rPr>
  </w:style>
  <w:style w:type="paragraph" w:styleId="BlockText">
    <w:name w:val="Block Text"/>
    <w:basedOn w:val="Normal"/>
    <w:pPr>
      <w:ind w:left="360" w:right="-288" w:hanging="360"/>
    </w:pPr>
    <w:rPr>
      <w:rFonts w:ascii="Arial" w:hAnsi="Arial" w:cs="Arial"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47A3B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Default">
    <w:name w:val="Default"/>
    <w:rsid w:val="00901F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360C"/>
    <w:rPr>
      <w:rFonts w:ascii="Arial" w:eastAsia="Calibri" w:hAnsi="Arial" w:cs="Helvetica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4360C"/>
    <w:rPr>
      <w:rFonts w:ascii="Arial" w:eastAsia="Calibri" w:hAnsi="Arial" w:cs="Helvetica"/>
      <w:color w:val="000000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9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707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7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348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2" w:space="0" w:color="FFFFFF"/>
          </w:divBdr>
          <w:divsChild>
            <w:div w:id="17893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6841">
                          <w:marLeft w:val="0"/>
                          <w:marRight w:val="0"/>
                          <w:marTop w:val="36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3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uww.edu/apa" TargetMode="External"/><Relationship Id="rId13" Type="http://schemas.openxmlformats.org/officeDocument/2006/relationships/hyperlink" Target="https://doi.org/10.1037/0278-6133.24.2.225" TargetMode="External"/><Relationship Id="rId18" Type="http://schemas.openxmlformats.org/officeDocument/2006/relationships/hyperlink" Target="https://fod.infobase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://www.apastyle.org/blog" TargetMode="External"/><Relationship Id="rId12" Type="http://schemas.openxmlformats.org/officeDocument/2006/relationships/hyperlink" Target="https://www.nhlbi.nih.gov/health-topics/all-publications-and-resources/managing-asthma-guide-schools-2014-editio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x9_zT6enTzA" TargetMode="External"/><Relationship Id="rId20" Type="http://schemas.openxmlformats.org/officeDocument/2006/relationships/hyperlink" Target="http://uww.edu/library/get-hel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erriam-webster.com/dictionary/heuristi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yoclinic.org/healthy-living/nutrition-and-healthy-eating/in-depth/caffeine/art-200493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i.org/10.1002/9781118846315" TargetMode="External"/><Relationship Id="rId19" Type="http://schemas.openxmlformats.org/officeDocument/2006/relationships/hyperlink" Target="https://www.uww.edu/canv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ivox.org/middlemarch-version-2-by-george-eliot/" TargetMode="External"/><Relationship Id="rId14" Type="http://schemas.openxmlformats.org/officeDocument/2006/relationships/hyperlink" Target="http://content.time.com/time/specials/packages/article/0,28804,2095385_2096859_2096805,00.html" TargetMode="External"/><Relationship Id="rId22" Type="http://schemas.openxmlformats.org/officeDocument/2006/relationships/image" Target="http://upload.wikimedia.org/wikipedia/commons/thumb/e/e1/Hammer365_070_295_Pen_and_Print_%284425571355%29.jpg/600px-Hammer365_070_295_Pen_and_Print_%284425571355%29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ef2\Application%20Data\Microsoft\Templates\Marth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D86C-FFC1-4EA3-AFDB-13D00A4D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Martha.dot</Template>
  <TotalTime>42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Citing References APA Style 4</vt:lpstr>
    </vt:vector>
  </TitlesOfParts>
  <Company>Andersen Library</Company>
  <LinksUpToDate>false</LinksUpToDate>
  <CharactersWithSpaces>8388</CharactersWithSpaces>
  <SharedDoc>false</SharedDoc>
  <HLinks>
    <vt:vector size="6" baseType="variant">
      <vt:variant>
        <vt:i4>458836</vt:i4>
      </vt:variant>
      <vt:variant>
        <vt:i4>-1</vt:i4>
      </vt:variant>
      <vt:variant>
        <vt:i4>1043</vt:i4>
      </vt:variant>
      <vt:variant>
        <vt:i4>1</vt:i4>
      </vt:variant>
      <vt:variant>
        <vt:lpwstr>http://upload.wikimedia.org/wikipedia/commons/thumb/e/e1/Hammer365_070_295_Pen_and_Print_%284425571355%29.jpg/600px-Hammer365_070_295_Pen_and_Print_%284425571355%29.jpg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Citing References APA Style 4</dc:title>
  <dc:subject/>
  <dc:creator>Ref2</dc:creator>
  <cp:keywords/>
  <dc:description/>
  <cp:lastModifiedBy>Stephenson, Martha</cp:lastModifiedBy>
  <cp:revision>8</cp:revision>
  <cp:lastPrinted>2019-09-05T15:34:00Z</cp:lastPrinted>
  <dcterms:created xsi:type="dcterms:W3CDTF">2020-09-03T22:42:00Z</dcterms:created>
  <dcterms:modified xsi:type="dcterms:W3CDTF">2020-09-03T23:29:00Z</dcterms:modified>
</cp:coreProperties>
</file>