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9F7E" w14:textId="77777777" w:rsidR="00642B6E" w:rsidRDefault="20C90B65">
      <w:r>
        <w:t>INTRODUCTION:</w:t>
      </w:r>
    </w:p>
    <w:p w14:paraId="30D4DEB4" w14:textId="26ABF75C" w:rsidR="20C90B65" w:rsidRDefault="00CB7722">
      <w:r>
        <w:rPr>
          <w:rFonts w:ascii="Calibri" w:eastAsia="Calibri" w:hAnsi="Calibri" w:cs="Calibri"/>
        </w:rPr>
        <w:t>With more than</w:t>
      </w:r>
      <w:r w:rsidR="2CC83FBA" w:rsidRPr="2CC83FBA">
        <w:rPr>
          <w:rFonts w:ascii="Calibri" w:eastAsia="Calibri" w:hAnsi="Calibri" w:cs="Calibri"/>
        </w:rPr>
        <w:t xml:space="preserve"> 550 participating athletes and fourteen national championships in the last ten years, t</w:t>
      </w:r>
      <w:r w:rsidR="2CC83FBA">
        <w:t xml:space="preserve">he University of Wisconsin-Whitewater is a pinnacle of </w:t>
      </w:r>
      <w:r>
        <w:t>NCAA Division</w:t>
      </w:r>
      <w:r w:rsidR="2CC83FBA">
        <w:t xml:space="preserve"> collegiate athletics.  These athletic events bring an average of 54,910 people to the area every year, which has a profound economic impact on the immediate area.</w:t>
      </w:r>
    </w:p>
    <w:p w14:paraId="1E4768E3" w14:textId="58378633" w:rsidR="00CE2DD3" w:rsidRDefault="20C90B65">
      <w:r>
        <w:t>In 2015, the University of Wisconsin-Whitewater's Fiscal and Economic Research Center (FERC) decided to quantify the economic impact of the university.  As a part of the study, researchers examined the university's athletic department.</w:t>
      </w:r>
    </w:p>
    <w:p w14:paraId="44BD467D" w14:textId="3FD55420" w:rsidR="20C90B65" w:rsidRDefault="20C90B65" w:rsidP="20C90B65">
      <w:r>
        <w:t>The FERC developed a survey questionnaire with input from the athletic department faculty to gauge spending habits of attendees, including items such as money spent on refreshments and souvenirs at games.  It also looked at money spent on gasoline, groceries, and restaurant</w:t>
      </w:r>
      <w:r w:rsidR="00CB7722">
        <w:t xml:space="preserve">s in the surrounding area.  Two hundred eighty </w:t>
      </w:r>
      <w:r>
        <w:t>three attendees were chosen at random and asked a series of questions by a researcher.  The FERC then used IMPLAN to interpret the results and produce a report about the direct and indirect economic impact of the University of Wisconsin- Whitewater's athletic department on the surrounding area and communities.  The following pages detail the results of the study.</w:t>
      </w:r>
    </w:p>
    <w:p w14:paraId="2D7D3F8F" w14:textId="77777777" w:rsidR="00910CDE" w:rsidRDefault="00910CDE">
      <w:r>
        <w:t>ECONOMIC IMPACT:</w:t>
      </w:r>
    </w:p>
    <w:tbl>
      <w:tblPr>
        <w:tblStyle w:val="TableGrid"/>
        <w:tblW w:w="0" w:type="auto"/>
        <w:tblLook w:val="04A0" w:firstRow="1" w:lastRow="0" w:firstColumn="1" w:lastColumn="0" w:noHBand="0" w:noVBand="1"/>
      </w:tblPr>
      <w:tblGrid>
        <w:gridCol w:w="2394"/>
        <w:gridCol w:w="2394"/>
        <w:gridCol w:w="2394"/>
        <w:gridCol w:w="2394"/>
      </w:tblGrid>
      <w:tr w:rsidR="00910CDE" w14:paraId="1333A52A" w14:textId="77777777" w:rsidTr="00910CDE">
        <w:tc>
          <w:tcPr>
            <w:tcW w:w="2394" w:type="dxa"/>
          </w:tcPr>
          <w:p w14:paraId="38190324" w14:textId="77777777" w:rsidR="00910CDE" w:rsidRDefault="00910CDE">
            <w:r>
              <w:t>Impact Type</w:t>
            </w:r>
          </w:p>
        </w:tc>
        <w:tc>
          <w:tcPr>
            <w:tcW w:w="2394" w:type="dxa"/>
          </w:tcPr>
          <w:p w14:paraId="4ADD66C7" w14:textId="77777777" w:rsidR="00910CDE" w:rsidRDefault="00910CDE">
            <w:r>
              <w:t>Employment</w:t>
            </w:r>
          </w:p>
        </w:tc>
        <w:tc>
          <w:tcPr>
            <w:tcW w:w="2394" w:type="dxa"/>
          </w:tcPr>
          <w:p w14:paraId="5823540D" w14:textId="77777777" w:rsidR="00910CDE" w:rsidRDefault="00910CDE">
            <w:r>
              <w:t>Labor Income</w:t>
            </w:r>
          </w:p>
        </w:tc>
        <w:tc>
          <w:tcPr>
            <w:tcW w:w="2394" w:type="dxa"/>
          </w:tcPr>
          <w:p w14:paraId="12E09BB4" w14:textId="77777777" w:rsidR="00910CDE" w:rsidRDefault="00910CDE">
            <w:r>
              <w:t>Output</w:t>
            </w:r>
          </w:p>
        </w:tc>
      </w:tr>
      <w:tr w:rsidR="00910CDE" w14:paraId="7C6A8191" w14:textId="77777777" w:rsidTr="00910CDE">
        <w:tc>
          <w:tcPr>
            <w:tcW w:w="2394" w:type="dxa"/>
          </w:tcPr>
          <w:p w14:paraId="1C69BDE4" w14:textId="77777777" w:rsidR="00910CDE" w:rsidRDefault="00910CDE">
            <w:r>
              <w:t>Direct Effect</w:t>
            </w:r>
          </w:p>
        </w:tc>
        <w:tc>
          <w:tcPr>
            <w:tcW w:w="2394" w:type="dxa"/>
          </w:tcPr>
          <w:p w14:paraId="3D1937B7" w14:textId="24AF1863" w:rsidR="00910CDE" w:rsidRDefault="00254634">
            <w:r>
              <w:t>78.8</w:t>
            </w:r>
          </w:p>
        </w:tc>
        <w:tc>
          <w:tcPr>
            <w:tcW w:w="2394" w:type="dxa"/>
          </w:tcPr>
          <w:p w14:paraId="5A92E069" w14:textId="24AB48D0" w:rsidR="00910CDE" w:rsidRDefault="00254634">
            <w:r>
              <w:t>$1,502,978</w:t>
            </w:r>
          </w:p>
        </w:tc>
        <w:tc>
          <w:tcPr>
            <w:tcW w:w="2394" w:type="dxa"/>
          </w:tcPr>
          <w:p w14:paraId="60C9A733" w14:textId="07DB8CED" w:rsidR="00910CDE" w:rsidRDefault="00254634">
            <w:r>
              <w:t>$4,675,405</w:t>
            </w:r>
          </w:p>
        </w:tc>
      </w:tr>
      <w:tr w:rsidR="00910CDE" w14:paraId="602C05E8" w14:textId="77777777" w:rsidTr="00254634">
        <w:trPr>
          <w:trHeight w:val="242"/>
        </w:trPr>
        <w:tc>
          <w:tcPr>
            <w:tcW w:w="2394" w:type="dxa"/>
          </w:tcPr>
          <w:p w14:paraId="57623DC6" w14:textId="77777777" w:rsidR="00910CDE" w:rsidRDefault="00910CDE">
            <w:r>
              <w:t>Indirect Effect</w:t>
            </w:r>
          </w:p>
        </w:tc>
        <w:tc>
          <w:tcPr>
            <w:tcW w:w="2394" w:type="dxa"/>
          </w:tcPr>
          <w:p w14:paraId="06B46215" w14:textId="3C53CC88" w:rsidR="00910CDE" w:rsidRDefault="00254634">
            <w:r>
              <w:t>10.1</w:t>
            </w:r>
          </w:p>
        </w:tc>
        <w:tc>
          <w:tcPr>
            <w:tcW w:w="2394" w:type="dxa"/>
          </w:tcPr>
          <w:p w14:paraId="2C911699" w14:textId="4807DE98" w:rsidR="00910CDE" w:rsidRDefault="00254634">
            <w:r>
              <w:t>$365.723</w:t>
            </w:r>
          </w:p>
        </w:tc>
        <w:tc>
          <w:tcPr>
            <w:tcW w:w="2394" w:type="dxa"/>
          </w:tcPr>
          <w:p w14:paraId="38AFB912" w14:textId="39E85610" w:rsidR="00910CDE" w:rsidRDefault="00254634">
            <w:r>
              <w:t>$1,271,740</w:t>
            </w:r>
          </w:p>
        </w:tc>
      </w:tr>
      <w:tr w:rsidR="00910CDE" w14:paraId="34B7E2E1" w14:textId="77777777" w:rsidTr="00910CDE">
        <w:tc>
          <w:tcPr>
            <w:tcW w:w="2394" w:type="dxa"/>
          </w:tcPr>
          <w:p w14:paraId="6D154C65" w14:textId="77777777" w:rsidR="00910CDE" w:rsidRDefault="00910CDE">
            <w:r>
              <w:t>Induced Effect</w:t>
            </w:r>
          </w:p>
        </w:tc>
        <w:tc>
          <w:tcPr>
            <w:tcW w:w="2394" w:type="dxa"/>
          </w:tcPr>
          <w:p w14:paraId="37E3E278" w14:textId="2DBBD63A" w:rsidR="00910CDE" w:rsidRDefault="00254634">
            <w:r>
              <w:t>9.4</w:t>
            </w:r>
          </w:p>
        </w:tc>
        <w:tc>
          <w:tcPr>
            <w:tcW w:w="2394" w:type="dxa"/>
          </w:tcPr>
          <w:p w14:paraId="4BA1B1CC" w14:textId="784F2A4C" w:rsidR="00910CDE" w:rsidRDefault="00254634">
            <w:r>
              <w:t>$324,560</w:t>
            </w:r>
          </w:p>
        </w:tc>
        <w:tc>
          <w:tcPr>
            <w:tcW w:w="2394" w:type="dxa"/>
          </w:tcPr>
          <w:p w14:paraId="4D721CA1" w14:textId="586F89D1" w:rsidR="00910CDE" w:rsidRDefault="00254634">
            <w:r>
              <w:t>$1,092,328</w:t>
            </w:r>
          </w:p>
        </w:tc>
      </w:tr>
      <w:tr w:rsidR="00910CDE" w14:paraId="425DA5A2" w14:textId="77777777" w:rsidTr="00910CDE">
        <w:tc>
          <w:tcPr>
            <w:tcW w:w="2394" w:type="dxa"/>
          </w:tcPr>
          <w:p w14:paraId="08FA580D" w14:textId="77777777" w:rsidR="00910CDE" w:rsidRDefault="00910CDE">
            <w:r>
              <w:t>Total Effect</w:t>
            </w:r>
          </w:p>
        </w:tc>
        <w:tc>
          <w:tcPr>
            <w:tcW w:w="2394" w:type="dxa"/>
          </w:tcPr>
          <w:p w14:paraId="38DAC229" w14:textId="6079EC89" w:rsidR="00910CDE" w:rsidRDefault="00254634">
            <w:r>
              <w:t>98.3</w:t>
            </w:r>
          </w:p>
        </w:tc>
        <w:tc>
          <w:tcPr>
            <w:tcW w:w="2394" w:type="dxa"/>
          </w:tcPr>
          <w:p w14:paraId="42BAC941" w14:textId="50204B85" w:rsidR="00910CDE" w:rsidRDefault="00254634">
            <w:r>
              <w:t>$2,193,261</w:t>
            </w:r>
          </w:p>
        </w:tc>
        <w:tc>
          <w:tcPr>
            <w:tcW w:w="2394" w:type="dxa"/>
          </w:tcPr>
          <w:p w14:paraId="32175B46" w14:textId="0AD31866" w:rsidR="00910CDE" w:rsidRDefault="00254634">
            <w:r>
              <w:t>$7,039,473</w:t>
            </w:r>
          </w:p>
        </w:tc>
      </w:tr>
    </w:tbl>
    <w:p w14:paraId="052663C3" w14:textId="77777777" w:rsidR="00910CDE" w:rsidRDefault="00910CDE"/>
    <w:p w14:paraId="62526C44" w14:textId="56524561" w:rsidR="00910CDE" w:rsidRDefault="00910CDE">
      <w:r>
        <w:t>Direct Effect: The jobs created or spending brought about by attendees of UW</w:t>
      </w:r>
      <w:r w:rsidR="00CB7722">
        <w:t>-</w:t>
      </w:r>
      <w:r>
        <w:t>W</w:t>
      </w:r>
      <w:r w:rsidR="00CB7722">
        <w:t>hitewater</w:t>
      </w:r>
      <w:r>
        <w:t xml:space="preserve"> athletic events.</w:t>
      </w:r>
    </w:p>
    <w:p w14:paraId="6BBF7BA5" w14:textId="5F5BC28A" w:rsidR="00910CDE" w:rsidRDefault="00910CDE">
      <w:r>
        <w:t>Indirect Effect: Refers to the secondary impact caused by changing input needs of directly affected industries; i.e. the positive impact of area business suppliers</w:t>
      </w:r>
    </w:p>
    <w:p w14:paraId="2222FF6C" w14:textId="77777777" w:rsidR="00910CDE" w:rsidRDefault="00910CDE">
      <w:r>
        <w:t>Induced Effect: Changes in household spending due to the additional employment generated by direct and indirect effects.</w:t>
      </w:r>
    </w:p>
    <w:p w14:paraId="67D0C5D0" w14:textId="77777777" w:rsidR="00910CDE" w:rsidRDefault="00910CDE">
      <w:r>
        <w:t>Output: The total of goods and services produced by athletic events.</w:t>
      </w:r>
    </w:p>
    <w:p w14:paraId="04FD9CFC" w14:textId="2D7192D6" w:rsidR="00F6653A" w:rsidRDefault="00F6653A">
      <w:r>
        <w:t xml:space="preserve">TOP INDUSTRIES </w:t>
      </w:r>
      <w:r w:rsidR="00CB7722">
        <w:t>AFFECTED</w:t>
      </w:r>
      <w:bookmarkStart w:id="0" w:name="_GoBack"/>
      <w:bookmarkEnd w:id="0"/>
    </w:p>
    <w:tbl>
      <w:tblPr>
        <w:tblStyle w:val="TableGrid"/>
        <w:tblpPr w:leftFromText="180" w:rightFromText="180" w:vertAnchor="text" w:horzAnchor="margin" w:tblpY="31"/>
        <w:tblW w:w="0" w:type="auto"/>
        <w:tblLook w:val="04A0" w:firstRow="1" w:lastRow="0" w:firstColumn="1" w:lastColumn="0" w:noHBand="0" w:noVBand="1"/>
      </w:tblPr>
      <w:tblGrid>
        <w:gridCol w:w="2394"/>
        <w:gridCol w:w="2394"/>
        <w:gridCol w:w="2394"/>
        <w:gridCol w:w="2394"/>
      </w:tblGrid>
      <w:tr w:rsidR="00F6653A" w14:paraId="686D9D9C" w14:textId="77777777" w:rsidTr="00F6653A">
        <w:tc>
          <w:tcPr>
            <w:tcW w:w="2394" w:type="dxa"/>
          </w:tcPr>
          <w:p w14:paraId="1B4D9553" w14:textId="77777777" w:rsidR="00F6653A" w:rsidRDefault="00F6653A" w:rsidP="00F6653A">
            <w:r>
              <w:t>Description</w:t>
            </w:r>
          </w:p>
        </w:tc>
        <w:tc>
          <w:tcPr>
            <w:tcW w:w="2394" w:type="dxa"/>
          </w:tcPr>
          <w:p w14:paraId="1F5A2B13" w14:textId="77777777" w:rsidR="00F6653A" w:rsidRDefault="00F6653A" w:rsidP="00F6653A">
            <w:r>
              <w:t>Employment</w:t>
            </w:r>
          </w:p>
        </w:tc>
        <w:tc>
          <w:tcPr>
            <w:tcW w:w="2394" w:type="dxa"/>
          </w:tcPr>
          <w:p w14:paraId="03BBF920" w14:textId="77777777" w:rsidR="00F6653A" w:rsidRDefault="00F6653A" w:rsidP="00F6653A">
            <w:r>
              <w:t>Labor Income</w:t>
            </w:r>
          </w:p>
        </w:tc>
        <w:tc>
          <w:tcPr>
            <w:tcW w:w="2394" w:type="dxa"/>
          </w:tcPr>
          <w:p w14:paraId="1F149ABD" w14:textId="77777777" w:rsidR="00F6653A" w:rsidRDefault="00F6653A" w:rsidP="00F6653A">
            <w:r>
              <w:t>Output</w:t>
            </w:r>
          </w:p>
        </w:tc>
      </w:tr>
      <w:tr w:rsidR="00F6653A" w14:paraId="1B355A20" w14:textId="77777777" w:rsidTr="00F6653A">
        <w:tc>
          <w:tcPr>
            <w:tcW w:w="2394" w:type="dxa"/>
          </w:tcPr>
          <w:p w14:paraId="6529461B" w14:textId="10C78FCF" w:rsidR="00F6653A" w:rsidRDefault="00CB7722" w:rsidP="00CB7722">
            <w:r>
              <w:t>Food services and d</w:t>
            </w:r>
            <w:r w:rsidR="00F6653A">
              <w:t xml:space="preserve">rinking </w:t>
            </w:r>
            <w:r>
              <w:t>p</w:t>
            </w:r>
            <w:r w:rsidR="00F6653A">
              <w:t>laces</w:t>
            </w:r>
          </w:p>
        </w:tc>
        <w:tc>
          <w:tcPr>
            <w:tcW w:w="2394" w:type="dxa"/>
          </w:tcPr>
          <w:p w14:paraId="2BE2E33A" w14:textId="50050D35" w:rsidR="00F6653A" w:rsidRDefault="00254634" w:rsidP="00F6653A">
            <w:r>
              <w:t>48</w:t>
            </w:r>
          </w:p>
        </w:tc>
        <w:tc>
          <w:tcPr>
            <w:tcW w:w="2394" w:type="dxa"/>
          </w:tcPr>
          <w:p w14:paraId="6C7D6849" w14:textId="4C52BBBB" w:rsidR="00F6653A" w:rsidRDefault="00254634" w:rsidP="00F6653A">
            <w:r>
              <w:t>$807,875</w:t>
            </w:r>
          </w:p>
        </w:tc>
        <w:tc>
          <w:tcPr>
            <w:tcW w:w="2394" w:type="dxa"/>
          </w:tcPr>
          <w:p w14:paraId="77C9835C" w14:textId="114C4628" w:rsidR="00F6653A" w:rsidRDefault="00254634" w:rsidP="00F6653A">
            <w:r>
              <w:t>$2,598,550</w:t>
            </w:r>
          </w:p>
        </w:tc>
      </w:tr>
      <w:tr w:rsidR="00F6653A" w14:paraId="39683085" w14:textId="77777777" w:rsidTr="00F6653A">
        <w:tc>
          <w:tcPr>
            <w:tcW w:w="2394" w:type="dxa"/>
          </w:tcPr>
          <w:p w14:paraId="051969AD" w14:textId="1642A963" w:rsidR="00F6653A" w:rsidRDefault="00F6653A" w:rsidP="00CB7722">
            <w:r>
              <w:t xml:space="preserve">Retail </w:t>
            </w:r>
            <w:r w:rsidR="00CB7722">
              <w:t>s</w:t>
            </w:r>
            <w:r>
              <w:t>tores</w:t>
            </w:r>
            <w:r w:rsidR="00CB7722">
              <w:t xml:space="preserve"> </w:t>
            </w:r>
            <w:r>
              <w:t xml:space="preserve">- </w:t>
            </w:r>
            <w:r w:rsidR="00CB7722">
              <w:t>c</w:t>
            </w:r>
            <w:r>
              <w:t>lothing and clothing accessories</w:t>
            </w:r>
          </w:p>
        </w:tc>
        <w:tc>
          <w:tcPr>
            <w:tcW w:w="2394" w:type="dxa"/>
          </w:tcPr>
          <w:p w14:paraId="305C59F4" w14:textId="54C68A8E" w:rsidR="00F6653A" w:rsidRDefault="00254634" w:rsidP="00F6653A">
            <w:r>
              <w:t>12</w:t>
            </w:r>
          </w:p>
        </w:tc>
        <w:tc>
          <w:tcPr>
            <w:tcW w:w="2394" w:type="dxa"/>
          </w:tcPr>
          <w:p w14:paraId="715886A1" w14:textId="276234B0" w:rsidR="00F6653A" w:rsidRDefault="00254634" w:rsidP="00F6653A">
            <w:r>
              <w:t>$</w:t>
            </w:r>
            <w:r w:rsidR="008E2CAD">
              <w:t>219,201</w:t>
            </w:r>
          </w:p>
        </w:tc>
        <w:tc>
          <w:tcPr>
            <w:tcW w:w="2394" w:type="dxa"/>
          </w:tcPr>
          <w:p w14:paraId="7CE5CE1E" w14:textId="0173A315" w:rsidR="00F6653A" w:rsidRDefault="008E2CAD" w:rsidP="00F6653A">
            <w:r>
              <w:t>$733,086</w:t>
            </w:r>
          </w:p>
        </w:tc>
      </w:tr>
      <w:tr w:rsidR="00F6653A" w14:paraId="583E6857" w14:textId="77777777" w:rsidTr="00F6653A">
        <w:tc>
          <w:tcPr>
            <w:tcW w:w="2394" w:type="dxa"/>
          </w:tcPr>
          <w:p w14:paraId="4B245E2D" w14:textId="37EC9E0A" w:rsidR="00F6653A" w:rsidRDefault="00F6653A" w:rsidP="00CB7722">
            <w:r>
              <w:lastRenderedPageBreak/>
              <w:t xml:space="preserve">Retail </w:t>
            </w:r>
            <w:r w:rsidR="00CB7722">
              <w:t>stores- m</w:t>
            </w:r>
            <w:r>
              <w:t>iscellaneous</w:t>
            </w:r>
          </w:p>
        </w:tc>
        <w:tc>
          <w:tcPr>
            <w:tcW w:w="2394" w:type="dxa"/>
          </w:tcPr>
          <w:p w14:paraId="7F7A7B69" w14:textId="20358BBE" w:rsidR="00F6653A" w:rsidRDefault="008E2CAD" w:rsidP="00F6653A">
            <w:r>
              <w:t>7</w:t>
            </w:r>
          </w:p>
        </w:tc>
        <w:tc>
          <w:tcPr>
            <w:tcW w:w="2394" w:type="dxa"/>
          </w:tcPr>
          <w:p w14:paraId="11E1640F" w14:textId="6C3B95AF" w:rsidR="00F6653A" w:rsidRDefault="008E2CAD" w:rsidP="00F6653A">
            <w:r>
              <w:t>$108,654</w:t>
            </w:r>
          </w:p>
        </w:tc>
        <w:tc>
          <w:tcPr>
            <w:tcW w:w="2394" w:type="dxa"/>
          </w:tcPr>
          <w:p w14:paraId="7666AB5F" w14:textId="6AE915CC" w:rsidR="00F6653A" w:rsidRDefault="008E2CAD" w:rsidP="00F6653A">
            <w:r>
              <w:t>$276,606</w:t>
            </w:r>
          </w:p>
        </w:tc>
      </w:tr>
      <w:tr w:rsidR="00F6653A" w14:paraId="424F174E" w14:textId="77777777" w:rsidTr="00F6653A">
        <w:tc>
          <w:tcPr>
            <w:tcW w:w="2394" w:type="dxa"/>
          </w:tcPr>
          <w:p w14:paraId="5F4CEDB1" w14:textId="0B77B104" w:rsidR="00F6653A" w:rsidRDefault="00C65475" w:rsidP="00F6653A">
            <w:r>
              <w:t>Hotels and motels</w:t>
            </w:r>
            <w:r w:rsidR="00CB7722">
              <w:t xml:space="preserve"> </w:t>
            </w:r>
            <w:r>
              <w:t>(including casino hotels)</w:t>
            </w:r>
          </w:p>
        </w:tc>
        <w:tc>
          <w:tcPr>
            <w:tcW w:w="2394" w:type="dxa"/>
          </w:tcPr>
          <w:p w14:paraId="50D54C41" w14:textId="1F2E9DAE" w:rsidR="00F6653A" w:rsidRDefault="008E2CAD" w:rsidP="00F6653A">
            <w:r>
              <w:t>7</w:t>
            </w:r>
          </w:p>
        </w:tc>
        <w:tc>
          <w:tcPr>
            <w:tcW w:w="2394" w:type="dxa"/>
          </w:tcPr>
          <w:p w14:paraId="6B1F99EC" w14:textId="1AC86B46" w:rsidR="00F6653A" w:rsidRDefault="008E2CAD" w:rsidP="00F6653A">
            <w:r>
              <w:t>$205,654</w:t>
            </w:r>
          </w:p>
        </w:tc>
        <w:tc>
          <w:tcPr>
            <w:tcW w:w="2394" w:type="dxa"/>
          </w:tcPr>
          <w:p w14:paraId="0A394D1D" w14:textId="1ECD04BC" w:rsidR="00F6653A" w:rsidRDefault="008E2CAD" w:rsidP="00F6653A">
            <w:r>
              <w:t>$763,851</w:t>
            </w:r>
          </w:p>
        </w:tc>
      </w:tr>
      <w:tr w:rsidR="00F6653A" w14:paraId="7F3E40FA" w14:textId="77777777" w:rsidTr="00F6653A">
        <w:tc>
          <w:tcPr>
            <w:tcW w:w="2394" w:type="dxa"/>
          </w:tcPr>
          <w:p w14:paraId="08229D86" w14:textId="4587DB2C" w:rsidR="00F6653A" w:rsidRDefault="00C65475" w:rsidP="00CB7722">
            <w:r>
              <w:t xml:space="preserve">Retail </w:t>
            </w:r>
            <w:r w:rsidR="00CB7722">
              <w:t>s</w:t>
            </w:r>
            <w:r>
              <w:t>tores</w:t>
            </w:r>
            <w:r w:rsidR="00CB7722">
              <w:t xml:space="preserve"> - food and b</w:t>
            </w:r>
            <w:r>
              <w:t>everage</w:t>
            </w:r>
          </w:p>
        </w:tc>
        <w:tc>
          <w:tcPr>
            <w:tcW w:w="2394" w:type="dxa"/>
          </w:tcPr>
          <w:p w14:paraId="260BF8C7" w14:textId="4317B99E" w:rsidR="00F6653A" w:rsidRDefault="008E2CAD" w:rsidP="00F6653A">
            <w:r>
              <w:t>6</w:t>
            </w:r>
          </w:p>
        </w:tc>
        <w:tc>
          <w:tcPr>
            <w:tcW w:w="2394" w:type="dxa"/>
          </w:tcPr>
          <w:p w14:paraId="0DBA37F1" w14:textId="1EF64596" w:rsidR="00F6653A" w:rsidRDefault="008E2CAD" w:rsidP="00F6653A">
            <w:r>
              <w:t>$151,095</w:t>
            </w:r>
          </w:p>
        </w:tc>
        <w:tc>
          <w:tcPr>
            <w:tcW w:w="2394" w:type="dxa"/>
          </w:tcPr>
          <w:p w14:paraId="1A18154D" w14:textId="4BEBB6A5" w:rsidR="00F6653A" w:rsidRDefault="008E2CAD" w:rsidP="00F6653A">
            <w:r>
              <w:t>$307,856</w:t>
            </w:r>
          </w:p>
        </w:tc>
      </w:tr>
      <w:tr w:rsidR="00F6653A" w14:paraId="30AA423E" w14:textId="77777777" w:rsidTr="00F6653A">
        <w:tc>
          <w:tcPr>
            <w:tcW w:w="2394" w:type="dxa"/>
          </w:tcPr>
          <w:p w14:paraId="1AF6384B" w14:textId="641F5C9B" w:rsidR="00F6653A" w:rsidRDefault="00CB7722" w:rsidP="00F6653A">
            <w:r>
              <w:t>Real estate e</w:t>
            </w:r>
            <w:r w:rsidR="00C65475">
              <w:t>stablishments</w:t>
            </w:r>
          </w:p>
        </w:tc>
        <w:tc>
          <w:tcPr>
            <w:tcW w:w="2394" w:type="dxa"/>
          </w:tcPr>
          <w:p w14:paraId="72C21A98" w14:textId="77777777" w:rsidR="00F6653A" w:rsidRDefault="00C65475" w:rsidP="00F6653A">
            <w:r>
              <w:t>2</w:t>
            </w:r>
          </w:p>
        </w:tc>
        <w:tc>
          <w:tcPr>
            <w:tcW w:w="2394" w:type="dxa"/>
          </w:tcPr>
          <w:p w14:paraId="5BCC0A37" w14:textId="75A327E1" w:rsidR="00F6653A" w:rsidRDefault="008E2CAD" w:rsidP="00F6653A">
            <w:r>
              <w:t>$12,854</w:t>
            </w:r>
          </w:p>
        </w:tc>
        <w:tc>
          <w:tcPr>
            <w:tcW w:w="2394" w:type="dxa"/>
          </w:tcPr>
          <w:p w14:paraId="77BE684B" w14:textId="52B6DAA0" w:rsidR="00F6653A" w:rsidRDefault="008E2CAD" w:rsidP="00F6653A">
            <w:r>
              <w:t>$264,236</w:t>
            </w:r>
          </w:p>
        </w:tc>
      </w:tr>
      <w:tr w:rsidR="00F6653A" w14:paraId="3C14A873" w14:textId="77777777" w:rsidTr="00F6653A">
        <w:tc>
          <w:tcPr>
            <w:tcW w:w="2394" w:type="dxa"/>
          </w:tcPr>
          <w:p w14:paraId="675A3701" w14:textId="1068C64E" w:rsidR="00F6653A" w:rsidRDefault="00CB7722" w:rsidP="00F6653A">
            <w:r>
              <w:t>Retail s</w:t>
            </w:r>
            <w:r w:rsidR="00C65475">
              <w:t>tores</w:t>
            </w:r>
            <w:r>
              <w:t xml:space="preserve"> - g</w:t>
            </w:r>
            <w:r w:rsidR="00C65475">
              <w:t>asoline stations</w:t>
            </w:r>
          </w:p>
        </w:tc>
        <w:tc>
          <w:tcPr>
            <w:tcW w:w="2394" w:type="dxa"/>
          </w:tcPr>
          <w:p w14:paraId="28D51D79" w14:textId="77777777" w:rsidR="00F6653A" w:rsidRDefault="00C65475" w:rsidP="00F6653A">
            <w:r>
              <w:t>2</w:t>
            </w:r>
          </w:p>
        </w:tc>
        <w:tc>
          <w:tcPr>
            <w:tcW w:w="2394" w:type="dxa"/>
          </w:tcPr>
          <w:p w14:paraId="199B1E55" w14:textId="08A66108" w:rsidR="00F6653A" w:rsidRDefault="008E2CAD" w:rsidP="00F6653A">
            <w:r>
              <w:t>$75,317</w:t>
            </w:r>
          </w:p>
        </w:tc>
        <w:tc>
          <w:tcPr>
            <w:tcW w:w="2394" w:type="dxa"/>
          </w:tcPr>
          <w:p w14:paraId="198288C1" w14:textId="7E37DC05" w:rsidR="00F6653A" w:rsidRDefault="008E2CAD" w:rsidP="00F6653A">
            <w:r>
              <w:t>$185,878</w:t>
            </w:r>
          </w:p>
        </w:tc>
      </w:tr>
      <w:tr w:rsidR="00C65475" w14:paraId="07EC064A" w14:textId="77777777" w:rsidTr="00F6653A">
        <w:tc>
          <w:tcPr>
            <w:tcW w:w="2394" w:type="dxa"/>
          </w:tcPr>
          <w:p w14:paraId="0C00FF3E" w14:textId="77777777" w:rsidR="00C65475" w:rsidRDefault="00C65475" w:rsidP="00F6653A">
            <w:r>
              <w:t>Employment services</w:t>
            </w:r>
          </w:p>
        </w:tc>
        <w:tc>
          <w:tcPr>
            <w:tcW w:w="2394" w:type="dxa"/>
          </w:tcPr>
          <w:p w14:paraId="5F244982" w14:textId="77777777" w:rsidR="00C65475" w:rsidRDefault="00C65475" w:rsidP="00F6653A">
            <w:r>
              <w:t>1</w:t>
            </w:r>
          </w:p>
        </w:tc>
        <w:tc>
          <w:tcPr>
            <w:tcW w:w="2394" w:type="dxa"/>
          </w:tcPr>
          <w:p w14:paraId="55A89944" w14:textId="756F4694" w:rsidR="00C65475" w:rsidRDefault="008E2CAD" w:rsidP="00F6653A">
            <w:r>
              <w:t>$27,846</w:t>
            </w:r>
          </w:p>
        </w:tc>
        <w:tc>
          <w:tcPr>
            <w:tcW w:w="2394" w:type="dxa"/>
          </w:tcPr>
          <w:p w14:paraId="08F5751D" w14:textId="4112D48A" w:rsidR="00C65475" w:rsidRDefault="008E2CAD" w:rsidP="00F6653A">
            <w:r>
              <w:t>$42,767</w:t>
            </w:r>
          </w:p>
        </w:tc>
      </w:tr>
      <w:tr w:rsidR="00C65475" w14:paraId="03E0EE60" w14:textId="77777777" w:rsidTr="00F6653A">
        <w:tc>
          <w:tcPr>
            <w:tcW w:w="2394" w:type="dxa"/>
          </w:tcPr>
          <w:p w14:paraId="087E6835" w14:textId="77777777" w:rsidR="00C65475" w:rsidRDefault="00C65475" w:rsidP="00F6653A">
            <w:r>
              <w:t>Services to buildings and dwellings</w:t>
            </w:r>
          </w:p>
        </w:tc>
        <w:tc>
          <w:tcPr>
            <w:tcW w:w="2394" w:type="dxa"/>
          </w:tcPr>
          <w:p w14:paraId="5162429F" w14:textId="77777777" w:rsidR="00C65475" w:rsidRDefault="00C65475" w:rsidP="00F6653A">
            <w:r>
              <w:t>1</w:t>
            </w:r>
          </w:p>
        </w:tc>
        <w:tc>
          <w:tcPr>
            <w:tcW w:w="2394" w:type="dxa"/>
          </w:tcPr>
          <w:p w14:paraId="35318D27" w14:textId="18E7D5F4" w:rsidR="00C65475" w:rsidRDefault="008E2CAD" w:rsidP="00F6653A">
            <w:r>
              <w:t>$21,813</w:t>
            </w:r>
          </w:p>
        </w:tc>
        <w:tc>
          <w:tcPr>
            <w:tcW w:w="2394" w:type="dxa"/>
          </w:tcPr>
          <w:p w14:paraId="2CE7FB6B" w14:textId="6EF70ED1" w:rsidR="00C65475" w:rsidRDefault="008E2CAD" w:rsidP="00F6653A">
            <w:r>
              <w:t>$49,045</w:t>
            </w:r>
          </w:p>
        </w:tc>
      </w:tr>
      <w:tr w:rsidR="00C65475" w14:paraId="172E0E17" w14:textId="77777777" w:rsidTr="00F6653A">
        <w:tc>
          <w:tcPr>
            <w:tcW w:w="2394" w:type="dxa"/>
          </w:tcPr>
          <w:p w14:paraId="6C45003B" w14:textId="06D279C2" w:rsidR="00C65475" w:rsidRDefault="00C65475" w:rsidP="00CB7722">
            <w:r>
              <w:t xml:space="preserve">Wholesale trade </w:t>
            </w:r>
            <w:r w:rsidR="00CB7722">
              <w:t>b</w:t>
            </w:r>
            <w:r>
              <w:t>usinesses</w:t>
            </w:r>
          </w:p>
        </w:tc>
        <w:tc>
          <w:tcPr>
            <w:tcW w:w="2394" w:type="dxa"/>
          </w:tcPr>
          <w:p w14:paraId="10419B5D" w14:textId="77777777" w:rsidR="00C65475" w:rsidRDefault="00C65475" w:rsidP="00F6653A">
            <w:r>
              <w:t>1</w:t>
            </w:r>
          </w:p>
        </w:tc>
        <w:tc>
          <w:tcPr>
            <w:tcW w:w="2394" w:type="dxa"/>
          </w:tcPr>
          <w:p w14:paraId="716A1A70" w14:textId="024652BE" w:rsidR="00C65475" w:rsidRDefault="008E2CAD" w:rsidP="00F6653A">
            <w:r>
              <w:t>$39,479</w:t>
            </w:r>
          </w:p>
        </w:tc>
        <w:tc>
          <w:tcPr>
            <w:tcW w:w="2394" w:type="dxa"/>
          </w:tcPr>
          <w:p w14:paraId="42AE85AD" w14:textId="758E92FE" w:rsidR="00C65475" w:rsidRDefault="008E2CAD" w:rsidP="00F6653A">
            <w:r>
              <w:t>$103,640</w:t>
            </w:r>
          </w:p>
        </w:tc>
      </w:tr>
    </w:tbl>
    <w:p w14:paraId="0920AFEB" w14:textId="77777777" w:rsidR="00F6653A" w:rsidRDefault="00F6653A"/>
    <w:p w14:paraId="4A784911" w14:textId="77777777" w:rsidR="00910CDE" w:rsidRDefault="00910CDE">
      <w:r>
        <w:t>TAX IMPACT</w:t>
      </w:r>
    </w:p>
    <w:p w14:paraId="343A9126" w14:textId="317FBC55" w:rsidR="00CE2DD3" w:rsidRDefault="008E2CAD">
      <w:r>
        <w:t xml:space="preserve">Sales </w:t>
      </w:r>
      <w:r w:rsidR="00CB7722">
        <w:t>t</w:t>
      </w:r>
      <w:r>
        <w:t>ax: $187,901</w:t>
      </w:r>
    </w:p>
    <w:p w14:paraId="7982AC02" w14:textId="315904B2" w:rsidR="00CE2DD3" w:rsidRDefault="00CB7722">
      <w:r>
        <w:t>Personal i</w:t>
      </w:r>
      <w:r w:rsidR="008E2CAD">
        <w:t xml:space="preserve">ncome </w:t>
      </w:r>
      <w:r>
        <w:t>t</w:t>
      </w:r>
      <w:r w:rsidR="008E2CAD">
        <w:t>ax: $49,934</w:t>
      </w:r>
    </w:p>
    <w:p w14:paraId="1FD659C2" w14:textId="497BF857" w:rsidR="00CE2DD3" w:rsidRDefault="00CB7722">
      <w:r>
        <w:t>Corporate i</w:t>
      </w:r>
      <w:r w:rsidR="008E2CAD">
        <w:t xml:space="preserve">ncome </w:t>
      </w:r>
      <w:r>
        <w:t>t</w:t>
      </w:r>
      <w:r w:rsidR="008E2CAD">
        <w:t>ax: $9,610</w:t>
      </w:r>
    </w:p>
    <w:p w14:paraId="0327CC3C" w14:textId="0D4E82F3" w:rsidR="008E2CAD" w:rsidRDefault="008E2CAD">
      <w:r>
        <w:t xml:space="preserve">Property </w:t>
      </w:r>
      <w:r w:rsidR="00CB7722">
        <w:t>t</w:t>
      </w:r>
      <w:r>
        <w:t>ax 244,352</w:t>
      </w:r>
    </w:p>
    <w:p w14:paraId="1312BC9A" w14:textId="45DE7B2A" w:rsidR="00C65475" w:rsidRDefault="00C65475">
      <w:r>
        <w:t xml:space="preserve">Total </w:t>
      </w:r>
      <w:r w:rsidR="00CE2DD3">
        <w:t xml:space="preserve">local and state taxes: </w:t>
      </w:r>
      <w:r w:rsidR="008E2CAD">
        <w:t>$491,797</w:t>
      </w:r>
    </w:p>
    <w:p w14:paraId="3F1D4D54" w14:textId="77777777" w:rsidR="00910CDE" w:rsidRDefault="00910CDE"/>
    <w:sectPr w:rsidR="0091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6B"/>
    <w:rsid w:val="00254634"/>
    <w:rsid w:val="003A5982"/>
    <w:rsid w:val="00642B6E"/>
    <w:rsid w:val="008B326B"/>
    <w:rsid w:val="008E2CAD"/>
    <w:rsid w:val="00910CDE"/>
    <w:rsid w:val="00C65475"/>
    <w:rsid w:val="00CB7722"/>
    <w:rsid w:val="00CE2DD3"/>
    <w:rsid w:val="00F6653A"/>
    <w:rsid w:val="20C90B65"/>
    <w:rsid w:val="2CC8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A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2D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2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UW-W FERC Student</dc:creator>
  <cp:lastModifiedBy>Angileri Jeff</cp:lastModifiedBy>
  <cp:revision>2</cp:revision>
  <dcterms:created xsi:type="dcterms:W3CDTF">2015-11-18T16:41:00Z</dcterms:created>
  <dcterms:modified xsi:type="dcterms:W3CDTF">2015-11-18T16:41:00Z</dcterms:modified>
</cp:coreProperties>
</file>