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2B4D" w14:textId="7DC77AB5" w:rsidR="008001F0" w:rsidRPr="001F26B1" w:rsidRDefault="008001F0" w:rsidP="008B576F">
      <w:pPr>
        <w:pStyle w:val="NoSpacing"/>
        <w:spacing w:line="276" w:lineRule="auto"/>
        <w:jc w:val="center"/>
      </w:pPr>
      <w:r w:rsidRPr="001F26B1">
        <w:t>S</w:t>
      </w:r>
      <w:r w:rsidR="00777835">
        <w:t xml:space="preserve">trategic </w:t>
      </w:r>
      <w:r w:rsidRPr="001F26B1">
        <w:t>P</w:t>
      </w:r>
      <w:r w:rsidR="00777835">
        <w:t xml:space="preserve">lanning </w:t>
      </w:r>
      <w:r w:rsidRPr="001F26B1">
        <w:t>C</w:t>
      </w:r>
      <w:r w:rsidR="00777835">
        <w:t>ommittee</w:t>
      </w:r>
      <w:r w:rsidRPr="001F26B1">
        <w:t xml:space="preserve"> </w:t>
      </w:r>
      <w:r w:rsidR="003473A3">
        <w:t>A</w:t>
      </w:r>
      <w:r w:rsidRPr="001F26B1">
        <w:t>genda</w:t>
      </w:r>
    </w:p>
    <w:p w14:paraId="42801578" w14:textId="06A14723" w:rsidR="008001F0" w:rsidRPr="001F26B1" w:rsidRDefault="001A038C" w:rsidP="008B576F">
      <w:pPr>
        <w:pStyle w:val="NoSpacing"/>
        <w:spacing w:line="276" w:lineRule="auto"/>
        <w:jc w:val="center"/>
      </w:pPr>
      <w:r>
        <w:t>November 21</w:t>
      </w:r>
      <w:r w:rsidR="001E4615">
        <w:t>, 2016</w:t>
      </w:r>
    </w:p>
    <w:p w14:paraId="46C47708" w14:textId="3A207F7D" w:rsidR="008001F0" w:rsidRDefault="001A038C" w:rsidP="008B576F">
      <w:pPr>
        <w:pStyle w:val="NoSpacing"/>
        <w:spacing w:line="276" w:lineRule="auto"/>
        <w:jc w:val="center"/>
      </w:pPr>
      <w:r>
        <w:t>1 – 2:30</w:t>
      </w:r>
      <w:r w:rsidR="008001F0" w:rsidRPr="001F26B1">
        <w:t xml:space="preserve"> pm</w:t>
      </w:r>
    </w:p>
    <w:p w14:paraId="62D69D37" w14:textId="5ED40AFC" w:rsidR="00777835" w:rsidRDefault="00D852BE" w:rsidP="003473A3">
      <w:pPr>
        <w:pStyle w:val="NoSpacing"/>
        <w:spacing w:line="276" w:lineRule="auto"/>
        <w:jc w:val="center"/>
      </w:pPr>
      <w:r>
        <w:t>UC 261</w:t>
      </w:r>
    </w:p>
    <w:p w14:paraId="43CE6705" w14:textId="77777777" w:rsidR="00AB0806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p w14:paraId="6B89CC26" w14:textId="7460E216" w:rsidR="008001F0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  <w:r>
        <w:rPr>
          <w:rFonts w:cs="Calibri"/>
          <w:color w:val="auto"/>
        </w:rPr>
        <w:t xml:space="preserve">Present: Committee members and invited guests </w:t>
      </w:r>
    </w:p>
    <w:p w14:paraId="04741546" w14:textId="77777777" w:rsidR="00AB0806" w:rsidRPr="001F26B1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83"/>
        <w:gridCol w:w="1521"/>
        <w:gridCol w:w="1838"/>
      </w:tblGrid>
      <w:tr w:rsidR="004C4255" w:rsidRPr="00541109" w14:paraId="3AB6E338" w14:textId="77777777" w:rsidTr="00FB3456">
        <w:tc>
          <w:tcPr>
            <w:tcW w:w="6092" w:type="dxa"/>
          </w:tcPr>
          <w:p w14:paraId="214B4EF4" w14:textId="3A7CCBAB" w:rsidR="004C4255" w:rsidRPr="00541109" w:rsidRDefault="004C4255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Agenda Items and Outcomes</w:t>
            </w:r>
          </w:p>
        </w:tc>
        <w:tc>
          <w:tcPr>
            <w:tcW w:w="1490" w:type="dxa"/>
          </w:tcPr>
          <w:p w14:paraId="534E7C20" w14:textId="24C53FDC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Approximate Timing</w:t>
            </w:r>
          </w:p>
        </w:tc>
        <w:tc>
          <w:tcPr>
            <w:tcW w:w="1886" w:type="dxa"/>
          </w:tcPr>
          <w:p w14:paraId="612099BD" w14:textId="78759E80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 xml:space="preserve">Discussion Leader </w:t>
            </w:r>
          </w:p>
        </w:tc>
      </w:tr>
      <w:tr w:rsidR="004C4255" w:rsidRPr="004C4255" w14:paraId="78B41EF3" w14:textId="795F571C" w:rsidTr="00FB3456">
        <w:tc>
          <w:tcPr>
            <w:tcW w:w="6092" w:type="dxa"/>
          </w:tcPr>
          <w:p w14:paraId="2C0FE43F" w14:textId="7D46B949" w:rsidR="004C4255" w:rsidRPr="004C4255" w:rsidRDefault="00E91427" w:rsidP="004B0CE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1. </w:t>
            </w:r>
            <w:r w:rsidR="004C4255" w:rsidRPr="004C4255">
              <w:rPr>
                <w:rFonts w:cs="Calibri"/>
                <w:color w:val="auto"/>
              </w:rPr>
              <w:t xml:space="preserve">Review agenda, goals and outcomes for the meeting </w:t>
            </w:r>
          </w:p>
        </w:tc>
        <w:tc>
          <w:tcPr>
            <w:tcW w:w="1490" w:type="dxa"/>
          </w:tcPr>
          <w:p w14:paraId="6E6765EF" w14:textId="076CEBD5" w:rsidR="004C4255" w:rsidRPr="004C4255" w:rsidRDefault="00D852BE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</w:t>
            </w:r>
            <w:r w:rsidR="004C4255" w:rsidRPr="004C4255">
              <w:rPr>
                <w:rFonts w:cs="Calibri"/>
                <w:color w:val="auto"/>
              </w:rPr>
              <w:t xml:space="preserve"> – 1:</w:t>
            </w:r>
            <w:r>
              <w:rPr>
                <w:rFonts w:cs="Calibri"/>
                <w:color w:val="auto"/>
              </w:rPr>
              <w:t>10</w:t>
            </w:r>
          </w:p>
        </w:tc>
        <w:tc>
          <w:tcPr>
            <w:tcW w:w="1886" w:type="dxa"/>
          </w:tcPr>
          <w:p w14:paraId="599DB4CC" w14:textId="2BADC987" w:rsidR="004C4255" w:rsidRPr="004C4255" w:rsidRDefault="00D852BE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  <w:tr w:rsidR="004C4255" w:rsidRPr="004C4255" w14:paraId="6F893CA8" w14:textId="122DD80B" w:rsidTr="00FB3456">
        <w:tc>
          <w:tcPr>
            <w:tcW w:w="6092" w:type="dxa"/>
          </w:tcPr>
          <w:p w14:paraId="2BC0E468" w14:textId="04B9DA5E" w:rsidR="00D852BE" w:rsidRPr="00D852BE" w:rsidRDefault="00E91427" w:rsidP="00D852B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2. </w:t>
            </w:r>
            <w:r w:rsidR="00670C90">
              <w:rPr>
                <w:rFonts w:cs="Calibri"/>
                <w:color w:val="auto"/>
              </w:rPr>
              <w:t>Break</w:t>
            </w:r>
            <w:r w:rsidR="00D852BE">
              <w:rPr>
                <w:rFonts w:cs="Calibri"/>
                <w:color w:val="auto"/>
              </w:rPr>
              <w:t xml:space="preserve">out into </w:t>
            </w:r>
            <w:r w:rsidR="00D03119">
              <w:rPr>
                <w:rFonts w:cs="Calibri"/>
                <w:color w:val="auto"/>
              </w:rPr>
              <w:t xml:space="preserve">Assigned </w:t>
            </w:r>
            <w:r w:rsidR="00D852BE">
              <w:rPr>
                <w:rFonts w:cs="Calibri"/>
                <w:color w:val="auto"/>
              </w:rPr>
              <w:t xml:space="preserve">Groups to discuss </w:t>
            </w:r>
            <w:r w:rsidR="00D03119">
              <w:rPr>
                <w:rFonts w:cs="Calibri"/>
                <w:color w:val="auto"/>
              </w:rPr>
              <w:t>KPI and action recommendations for each objective.</w:t>
            </w:r>
          </w:p>
          <w:p w14:paraId="6FDDDB05" w14:textId="77777777" w:rsidR="00766477" w:rsidRDefault="00766477" w:rsidP="007664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</w:p>
          <w:p w14:paraId="311436DB" w14:textId="1A9C11AA" w:rsidR="004C4255" w:rsidRPr="00766477" w:rsidRDefault="00766477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/>
                <w:color w:val="auto"/>
              </w:rPr>
            </w:pPr>
            <w:r w:rsidRPr="00766477">
              <w:rPr>
                <w:rFonts w:cs="Calibri"/>
                <w:i/>
                <w:color w:val="auto"/>
              </w:rPr>
              <w:t xml:space="preserve">Outcome: </w:t>
            </w:r>
            <w:r w:rsidR="00D852BE" w:rsidRPr="00766477">
              <w:rPr>
                <w:rFonts w:cs="Calibri"/>
                <w:i/>
                <w:color w:val="auto"/>
              </w:rPr>
              <w:t>Develop final recommendations of KPIs and one action for each objective back to the group</w:t>
            </w:r>
            <w:r w:rsidRPr="00766477">
              <w:rPr>
                <w:rFonts w:cs="Calibri"/>
                <w:i/>
                <w:color w:val="auto"/>
              </w:rPr>
              <w:t xml:space="preserve">. </w:t>
            </w:r>
          </w:p>
        </w:tc>
        <w:tc>
          <w:tcPr>
            <w:tcW w:w="1490" w:type="dxa"/>
          </w:tcPr>
          <w:p w14:paraId="170880E7" w14:textId="2A83D61F" w:rsidR="004C4255" w:rsidRPr="004C4255" w:rsidRDefault="00D852BE" w:rsidP="00635C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1:10</w:t>
            </w:r>
            <w:r w:rsidR="00635CCE" w:rsidRPr="004C4255">
              <w:rPr>
                <w:rFonts w:cs="Calibri"/>
                <w:color w:val="auto"/>
              </w:rPr>
              <w:t xml:space="preserve"> – </w:t>
            </w:r>
            <w:r w:rsidR="008430D5">
              <w:rPr>
                <w:rFonts w:cs="Calibri"/>
                <w:color w:val="auto"/>
              </w:rPr>
              <w:t>1:45</w:t>
            </w:r>
          </w:p>
        </w:tc>
        <w:tc>
          <w:tcPr>
            <w:tcW w:w="1886" w:type="dxa"/>
          </w:tcPr>
          <w:p w14:paraId="03C5E0FC" w14:textId="44102158" w:rsidR="004C4255" w:rsidRPr="00D852BE" w:rsidRDefault="00670C90" w:rsidP="00D852BE">
            <w:pPr>
              <w:widowControl w:val="0"/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Groups</w:t>
            </w:r>
          </w:p>
        </w:tc>
      </w:tr>
      <w:tr w:rsidR="004C4255" w:rsidRPr="004C4255" w14:paraId="74E5201C" w14:textId="7220B4EF" w:rsidTr="00FB3456">
        <w:tc>
          <w:tcPr>
            <w:tcW w:w="6092" w:type="dxa"/>
          </w:tcPr>
          <w:p w14:paraId="7CC5DB01" w14:textId="1ECB2C5B" w:rsidR="00262ED6" w:rsidRPr="008430D5" w:rsidRDefault="008430D5" w:rsidP="00670C9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882"/>
              </w:tabs>
              <w:autoSpaceDE w:val="0"/>
              <w:autoSpaceDN w:val="0"/>
              <w:adjustRightInd w:val="0"/>
              <w:spacing w:line="276" w:lineRule="auto"/>
              <w:ind w:left="342"/>
              <w:rPr>
                <w:rFonts w:cs="Calibri"/>
                <w:color w:val="auto"/>
              </w:rPr>
            </w:pPr>
            <w:r w:rsidRPr="008430D5">
              <w:rPr>
                <w:rFonts w:cs="Calibri"/>
                <w:color w:val="auto"/>
              </w:rPr>
              <w:t>Report</w:t>
            </w:r>
            <w:r w:rsidR="004C4255" w:rsidRPr="008430D5">
              <w:rPr>
                <w:rFonts w:cs="Calibri"/>
                <w:color w:val="auto"/>
              </w:rPr>
              <w:t xml:space="preserve"> of KPIs</w:t>
            </w:r>
            <w:r w:rsidR="004B0CED" w:rsidRPr="008430D5">
              <w:rPr>
                <w:rFonts w:cs="Calibri"/>
                <w:color w:val="auto"/>
              </w:rPr>
              <w:t xml:space="preserve"> and actions for each objective</w:t>
            </w:r>
            <w:r w:rsidR="00670C90">
              <w:rPr>
                <w:rFonts w:cs="Calibri"/>
                <w:color w:val="auto"/>
              </w:rPr>
              <w:t xml:space="preserve"> (5 min each)</w:t>
            </w:r>
          </w:p>
          <w:p w14:paraId="381F8872" w14:textId="77777777" w:rsidR="008430D5" w:rsidRPr="008430D5" w:rsidRDefault="008430D5" w:rsidP="008430D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</w:p>
          <w:p w14:paraId="5B981832" w14:textId="2B73DC72" w:rsidR="00262ED6" w:rsidRPr="004C4255" w:rsidRDefault="00262ED6" w:rsidP="000C69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i/>
                <w:color w:val="auto"/>
              </w:rPr>
              <w:t xml:space="preserve">Outcome: Recommend KPIs </w:t>
            </w:r>
            <w:r w:rsidR="000C69F9">
              <w:rPr>
                <w:rFonts w:cs="Calibri"/>
                <w:i/>
                <w:color w:val="auto"/>
              </w:rPr>
              <w:t xml:space="preserve">aligned </w:t>
            </w:r>
            <w:r w:rsidRPr="004C4255">
              <w:rPr>
                <w:rFonts w:cs="Calibri"/>
                <w:i/>
                <w:color w:val="auto"/>
              </w:rPr>
              <w:t>with actions for further campus/community/governance feedback</w:t>
            </w:r>
          </w:p>
        </w:tc>
        <w:tc>
          <w:tcPr>
            <w:tcW w:w="1490" w:type="dxa"/>
          </w:tcPr>
          <w:p w14:paraId="392C403C" w14:textId="47961148" w:rsidR="004C4255" w:rsidRPr="004C4255" w:rsidRDefault="00670C90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1:45</w:t>
            </w:r>
            <w:r w:rsidR="004B0CED" w:rsidRPr="004C4255">
              <w:rPr>
                <w:rFonts w:cs="Calibri"/>
                <w:color w:val="auto"/>
              </w:rPr>
              <w:t xml:space="preserve"> – </w:t>
            </w:r>
            <w:r w:rsidR="008430D5">
              <w:rPr>
                <w:rFonts w:cs="Calibri"/>
                <w:color w:val="auto"/>
              </w:rPr>
              <w:t>2:</w:t>
            </w:r>
            <w:r>
              <w:rPr>
                <w:rFonts w:cs="Calibri"/>
                <w:color w:val="auto"/>
              </w:rPr>
              <w:t>15</w:t>
            </w:r>
          </w:p>
        </w:tc>
        <w:tc>
          <w:tcPr>
            <w:tcW w:w="1886" w:type="dxa"/>
          </w:tcPr>
          <w:p w14:paraId="6BCA26DD" w14:textId="12DC0C29" w:rsidR="00DF0C42" w:rsidRPr="00670C90" w:rsidRDefault="00670C90" w:rsidP="00670C90">
            <w:pPr>
              <w:widowControl w:val="0"/>
              <w:tabs>
                <w:tab w:val="left" w:pos="220"/>
                <w:tab w:val="left" w:pos="543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Group leaders</w:t>
            </w:r>
          </w:p>
        </w:tc>
      </w:tr>
      <w:tr w:rsidR="004C4255" w:rsidRPr="004C4255" w14:paraId="580D6BBD" w14:textId="0E60C8BB" w:rsidTr="00F3738E">
        <w:trPr>
          <w:trHeight w:val="1430"/>
        </w:trPr>
        <w:tc>
          <w:tcPr>
            <w:tcW w:w="6092" w:type="dxa"/>
          </w:tcPr>
          <w:p w14:paraId="44990D56" w14:textId="3EA177CE" w:rsidR="00FB3456" w:rsidRPr="00766707" w:rsidRDefault="004128F3" w:rsidP="0076670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4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ind w:left="342"/>
              <w:rPr>
                <w:rFonts w:cs="Calibri"/>
                <w:color w:val="auto"/>
              </w:rPr>
            </w:pPr>
            <w:r w:rsidRPr="00766707">
              <w:rPr>
                <w:rFonts w:cs="Calibri"/>
                <w:color w:val="auto"/>
              </w:rPr>
              <w:t xml:space="preserve">Discussion of </w:t>
            </w:r>
            <w:r w:rsidR="00766707" w:rsidRPr="00766707">
              <w:rPr>
                <w:rFonts w:cs="Calibri"/>
                <w:color w:val="auto"/>
              </w:rPr>
              <w:t xml:space="preserve">Consultant Contract </w:t>
            </w:r>
          </w:p>
          <w:p w14:paraId="18B67DD9" w14:textId="77777777" w:rsidR="00766707" w:rsidRDefault="00766707" w:rsidP="007667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/>
                <w:color w:val="auto"/>
              </w:rPr>
            </w:pPr>
          </w:p>
          <w:p w14:paraId="1CBB49DD" w14:textId="152DA7F6" w:rsidR="00766707" w:rsidRPr="00766707" w:rsidRDefault="00766707" w:rsidP="0076670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 w:rsidRPr="004C4255">
              <w:rPr>
                <w:rFonts w:cs="Calibri"/>
                <w:i/>
                <w:color w:val="auto"/>
              </w:rPr>
              <w:t xml:space="preserve">Outcome: </w:t>
            </w:r>
            <w:r>
              <w:rPr>
                <w:rFonts w:cs="Calibri"/>
                <w:i/>
                <w:color w:val="auto"/>
              </w:rPr>
              <w:t xml:space="preserve">Provide feedback on need for new contract for consultant </w:t>
            </w:r>
          </w:p>
        </w:tc>
        <w:tc>
          <w:tcPr>
            <w:tcW w:w="1490" w:type="dxa"/>
          </w:tcPr>
          <w:p w14:paraId="321EE701" w14:textId="67664135" w:rsidR="004C4255" w:rsidRPr="004C4255" w:rsidRDefault="00766707" w:rsidP="00115EE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2:15</w:t>
            </w:r>
            <w:r w:rsidR="00115EE6" w:rsidRPr="004C4255">
              <w:rPr>
                <w:rFonts w:cs="Calibri"/>
                <w:color w:val="auto"/>
              </w:rPr>
              <w:t xml:space="preserve"> </w:t>
            </w:r>
            <w:r w:rsidR="00FB3456">
              <w:rPr>
                <w:rFonts w:cs="Calibri"/>
                <w:color w:val="auto"/>
              </w:rPr>
              <w:t>–</w:t>
            </w:r>
            <w:r>
              <w:rPr>
                <w:rFonts w:cs="Calibri"/>
                <w:color w:val="auto"/>
              </w:rPr>
              <w:t xml:space="preserve"> 2:20 </w:t>
            </w:r>
          </w:p>
        </w:tc>
        <w:tc>
          <w:tcPr>
            <w:tcW w:w="1886" w:type="dxa"/>
          </w:tcPr>
          <w:p w14:paraId="3201780A" w14:textId="467AD616" w:rsidR="004C4255" w:rsidRPr="004C4255" w:rsidRDefault="00766707" w:rsidP="00AB2D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  <w:tr w:rsidR="004C4255" w:rsidRPr="004C4255" w14:paraId="31A01C8A" w14:textId="617676CB" w:rsidTr="00FB3456">
        <w:tc>
          <w:tcPr>
            <w:tcW w:w="6092" w:type="dxa"/>
          </w:tcPr>
          <w:p w14:paraId="58CFA956" w14:textId="686A0627" w:rsidR="004C4255" w:rsidRPr="004C4255" w:rsidRDefault="00FB3456" w:rsidP="00326219">
            <w:pPr>
              <w:tabs>
                <w:tab w:val="left" w:pos="220"/>
              </w:tabs>
              <w:spacing w:line="276" w:lineRule="auto"/>
            </w:pPr>
            <w:r w:rsidRPr="00326219">
              <w:rPr>
                <w:rFonts w:cs="Calibri"/>
                <w:color w:val="auto"/>
              </w:rPr>
              <w:t xml:space="preserve">5. </w:t>
            </w:r>
            <w:r w:rsidR="004C4255" w:rsidRPr="00326219">
              <w:rPr>
                <w:rFonts w:cs="Calibri"/>
                <w:color w:val="auto"/>
              </w:rPr>
              <w:t>Outline next steps</w:t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  <w:t> </w:t>
            </w:r>
          </w:p>
        </w:tc>
        <w:tc>
          <w:tcPr>
            <w:tcW w:w="1490" w:type="dxa"/>
          </w:tcPr>
          <w:p w14:paraId="2DFED885" w14:textId="579E4688" w:rsidR="004C4255" w:rsidRPr="00FB3456" w:rsidRDefault="00F3738E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2:20 – 2</w:t>
            </w:r>
            <w:r w:rsidR="00FB3456" w:rsidRPr="004C4255">
              <w:rPr>
                <w:rFonts w:cs="Calibri"/>
                <w:color w:val="auto"/>
              </w:rPr>
              <w:t>:30</w:t>
            </w:r>
          </w:p>
        </w:tc>
        <w:tc>
          <w:tcPr>
            <w:tcW w:w="1886" w:type="dxa"/>
          </w:tcPr>
          <w:p w14:paraId="18B8241D" w14:textId="31011E0B" w:rsidR="004C4255" w:rsidRPr="00FB3456" w:rsidRDefault="003637F3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</w:tbl>
    <w:p w14:paraId="043C866C" w14:textId="77777777" w:rsidR="00F83077" w:rsidRDefault="00F83077" w:rsidP="004C4255">
      <w:pPr>
        <w:spacing w:line="276" w:lineRule="auto"/>
      </w:pPr>
    </w:p>
    <w:p w14:paraId="62FFDB52" w14:textId="77777777" w:rsidR="00404CC5" w:rsidRDefault="00404CC5" w:rsidP="00404CC5">
      <w:pPr>
        <w:pStyle w:val="NoSpacing"/>
        <w:spacing w:line="276" w:lineRule="auto"/>
      </w:pPr>
      <w:r>
        <w:t xml:space="preserve">Documents to be distributed in advance: </w:t>
      </w:r>
    </w:p>
    <w:p w14:paraId="0C8DB807" w14:textId="77777777" w:rsidR="00404CC5" w:rsidRDefault="00404CC5" w:rsidP="00404CC5">
      <w:pPr>
        <w:pStyle w:val="NoSpacing"/>
        <w:numPr>
          <w:ilvl w:val="0"/>
          <w:numId w:val="10"/>
        </w:numPr>
        <w:spacing w:line="276" w:lineRule="auto"/>
      </w:pPr>
      <w:r>
        <w:t xml:space="preserve">Agenda (agenda item 1) </w:t>
      </w:r>
    </w:p>
    <w:p w14:paraId="2CE662A8" w14:textId="74606F6B" w:rsidR="00D852BE" w:rsidRDefault="00D852BE" w:rsidP="00404CC5">
      <w:pPr>
        <w:pStyle w:val="NoSpacing"/>
        <w:numPr>
          <w:ilvl w:val="0"/>
          <w:numId w:val="10"/>
        </w:numPr>
        <w:spacing w:line="276" w:lineRule="auto"/>
      </w:pPr>
      <w:r>
        <w:t>Group assignments</w:t>
      </w:r>
      <w:r w:rsidR="00766477">
        <w:t xml:space="preserve"> – people and rooms</w:t>
      </w:r>
      <w:r w:rsidR="003C406A">
        <w:t xml:space="preserve"> (attached) </w:t>
      </w:r>
    </w:p>
    <w:p w14:paraId="33D992DA" w14:textId="442483B8" w:rsidR="00404CC5" w:rsidRDefault="00D852BE" w:rsidP="00404CC5">
      <w:pPr>
        <w:pStyle w:val="NoSpacing"/>
        <w:numPr>
          <w:ilvl w:val="0"/>
          <w:numId w:val="10"/>
        </w:numPr>
        <w:spacing w:line="276" w:lineRule="auto"/>
      </w:pPr>
      <w:r>
        <w:t>Final UW-W Strategic Plan Goals and Objectives (agenda item 2)</w:t>
      </w:r>
    </w:p>
    <w:p w14:paraId="7CA90F57" w14:textId="663DEBF8" w:rsidR="00404CC5" w:rsidRDefault="001565B4" w:rsidP="00404CC5">
      <w:pPr>
        <w:pStyle w:val="NoSpacing"/>
        <w:numPr>
          <w:ilvl w:val="0"/>
          <w:numId w:val="10"/>
        </w:numPr>
        <w:spacing w:line="276" w:lineRule="auto"/>
      </w:pPr>
      <w:r>
        <w:t>Listing of r</w:t>
      </w:r>
      <w:r w:rsidR="00404CC5">
        <w:t>ecommended KPIs f</w:t>
      </w:r>
      <w:r w:rsidR="00D852BE">
        <w:t>or each objective (agenda item 2</w:t>
      </w:r>
      <w:r w:rsidR="00404CC5">
        <w:t>)</w:t>
      </w:r>
    </w:p>
    <w:p w14:paraId="18C64EBE" w14:textId="494552AE" w:rsidR="00240694" w:rsidRDefault="001565B4" w:rsidP="00240694">
      <w:pPr>
        <w:pStyle w:val="NoSpacing"/>
        <w:numPr>
          <w:ilvl w:val="0"/>
          <w:numId w:val="10"/>
        </w:numPr>
        <w:spacing w:line="276" w:lineRule="auto"/>
      </w:pPr>
      <w:r>
        <w:t>Listing of r</w:t>
      </w:r>
      <w:r w:rsidR="00404CC5">
        <w:t xml:space="preserve">ecommended actions for each objective (agenda item </w:t>
      </w:r>
      <w:r w:rsidR="00D852BE">
        <w:t>2</w:t>
      </w:r>
      <w:r w:rsidR="00404CC5">
        <w:t>)</w:t>
      </w:r>
    </w:p>
    <w:p w14:paraId="0AC7A139" w14:textId="77777777" w:rsidR="00240694" w:rsidRDefault="00240694" w:rsidP="00240694">
      <w:pPr>
        <w:pStyle w:val="NoSpacing"/>
        <w:spacing w:line="276" w:lineRule="auto"/>
      </w:pPr>
    </w:p>
    <w:p w14:paraId="2780C526" w14:textId="300CCFF2" w:rsidR="00240694" w:rsidRDefault="0078240D" w:rsidP="00240694">
      <w:pPr>
        <w:pStyle w:val="NoSpacing"/>
        <w:spacing w:line="276" w:lineRule="auto"/>
      </w:pPr>
      <w:r>
        <w:t xml:space="preserve">Next Meetings: </w:t>
      </w:r>
    </w:p>
    <w:p w14:paraId="0CA11A3C" w14:textId="6DF57F76" w:rsidR="0078240D" w:rsidRDefault="0078240D" w:rsidP="002516EA">
      <w:pPr>
        <w:pStyle w:val="NoSpacing"/>
        <w:numPr>
          <w:ilvl w:val="0"/>
          <w:numId w:val="15"/>
        </w:numPr>
        <w:spacing w:line="276" w:lineRule="auto"/>
      </w:pPr>
      <w:r>
        <w:t>Monday, December 5, 2016, 2-</w:t>
      </w:r>
      <w:bookmarkStart w:id="0" w:name="_GoBack"/>
      <w:bookmarkEnd w:id="0"/>
      <w:r>
        <w:t>3:30, UC 261</w:t>
      </w:r>
    </w:p>
    <w:p w14:paraId="6384852A" w14:textId="077562FC" w:rsidR="0078240D" w:rsidRDefault="00BF4681" w:rsidP="002516EA">
      <w:pPr>
        <w:pStyle w:val="NoSpacing"/>
        <w:numPr>
          <w:ilvl w:val="0"/>
          <w:numId w:val="15"/>
        </w:numPr>
        <w:spacing w:line="276" w:lineRule="auto"/>
      </w:pPr>
      <w:r>
        <w:t xml:space="preserve">Tentative: </w:t>
      </w:r>
      <w:r w:rsidR="0078240D">
        <w:t>Friday, December 16, 2016, 11:30 – 1 pm, UC 261</w:t>
      </w:r>
    </w:p>
    <w:p w14:paraId="12181A8D" w14:textId="77777777" w:rsidR="00240694" w:rsidRDefault="00240694" w:rsidP="00240694">
      <w:pPr>
        <w:pStyle w:val="NoSpacing"/>
        <w:spacing w:line="276" w:lineRule="auto"/>
      </w:pPr>
    </w:p>
    <w:p w14:paraId="41BF3B3C" w14:textId="77777777" w:rsidR="00240694" w:rsidRDefault="00240694" w:rsidP="00240694">
      <w:pPr>
        <w:pStyle w:val="NoSpacing"/>
        <w:spacing w:line="276" w:lineRule="auto"/>
      </w:pPr>
    </w:p>
    <w:p w14:paraId="02ACED26" w14:textId="77777777" w:rsidR="00240694" w:rsidRDefault="00240694" w:rsidP="00240694">
      <w:pPr>
        <w:pStyle w:val="NoSpacing"/>
        <w:spacing w:line="276" w:lineRule="auto"/>
      </w:pPr>
    </w:p>
    <w:p w14:paraId="6EE7F709" w14:textId="2C04DA5D" w:rsidR="00240694" w:rsidRDefault="00240694" w:rsidP="00240694">
      <w:pPr>
        <w:pStyle w:val="NoSpacing"/>
        <w:spacing w:line="276" w:lineRule="auto"/>
      </w:pPr>
      <w:commentRangeStart w:id="1"/>
      <w:r>
        <w:t xml:space="preserve">Group Assignments: </w:t>
      </w:r>
      <w:commentRangeEnd w:id="1"/>
      <w:r w:rsidR="00685FDE">
        <w:rPr>
          <w:rStyle w:val="CommentReference"/>
        </w:rPr>
        <w:commentReference w:id="1"/>
      </w:r>
    </w:p>
    <w:p w14:paraId="53FD0064" w14:textId="77777777" w:rsidR="00240694" w:rsidRDefault="00240694" w:rsidP="00240694">
      <w:pPr>
        <w:pStyle w:val="NoSpacing"/>
        <w:spacing w:line="276" w:lineRule="auto"/>
      </w:pPr>
    </w:p>
    <w:p w14:paraId="50C3C00D" w14:textId="23D050C1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1</w:t>
      </w:r>
      <w:r w:rsidR="00685FDE">
        <w:rPr>
          <w:rFonts w:cs="Calibri"/>
          <w:b/>
          <w:bCs/>
          <w:i/>
          <w:iCs/>
          <w:color w:val="auto"/>
        </w:rPr>
        <w:t xml:space="preserve"> (</w:t>
      </w:r>
      <w:r w:rsidR="00575699">
        <w:rPr>
          <w:rFonts w:cs="Calibri"/>
          <w:b/>
          <w:bCs/>
          <w:i/>
          <w:iCs/>
          <w:color w:val="auto"/>
        </w:rPr>
        <w:t>UC 261</w:t>
      </w:r>
      <w:r w:rsidR="00685FDE">
        <w:rPr>
          <w:rFonts w:cs="Calibri"/>
          <w:b/>
          <w:bCs/>
          <w:i/>
          <w:iCs/>
          <w:color w:val="auto"/>
        </w:rPr>
        <w:t>)</w:t>
      </w:r>
    </w:p>
    <w:p w14:paraId="00AB920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 Patty Fragola, Lynsey Schwabrow*, John Chenoweth</w:t>
      </w:r>
    </w:p>
    <w:p w14:paraId="510E188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Matt Aschenbrener</w:t>
      </w:r>
    </w:p>
    <w:p w14:paraId="24D06BF5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color w:val="auto"/>
        </w:rPr>
        <w:t> </w:t>
      </w:r>
    </w:p>
    <w:p w14:paraId="6ACA64AD" w14:textId="75A19511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2</w:t>
      </w:r>
      <w:r w:rsidR="00685FDE">
        <w:rPr>
          <w:rFonts w:cs="Calibri"/>
          <w:b/>
          <w:bCs/>
          <w:i/>
          <w:iCs/>
          <w:color w:val="auto"/>
        </w:rPr>
        <w:t xml:space="preserve"> (</w:t>
      </w:r>
      <w:r w:rsidR="00575699">
        <w:rPr>
          <w:rFonts w:cs="Calibri"/>
          <w:b/>
          <w:bCs/>
          <w:i/>
          <w:iCs/>
          <w:color w:val="auto"/>
        </w:rPr>
        <w:t>UC 268</w:t>
      </w:r>
      <w:r w:rsidR="00685FDE">
        <w:rPr>
          <w:rFonts w:cs="Calibri"/>
          <w:b/>
          <w:bCs/>
          <w:i/>
          <w:iCs/>
          <w:color w:val="auto"/>
        </w:rPr>
        <w:t>)</w:t>
      </w:r>
    </w:p>
    <w:p w14:paraId="71853668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John Chenoweth*, James Hartwick, Kane Poad;</w:t>
      </w:r>
    </w:p>
    <w:p w14:paraId="1E8533D6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Joan Cook, Greg Cook, Jeff Herriott, David Travis, Judi Trampf, Barbara Beaver, Nicole Weber</w:t>
      </w:r>
    </w:p>
    <w:p w14:paraId="77225C8D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7C4575D2" w14:textId="63451A9F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3</w:t>
      </w:r>
      <w:r w:rsidR="00685FDE">
        <w:rPr>
          <w:rFonts w:cs="Calibri"/>
          <w:b/>
          <w:bCs/>
          <w:i/>
          <w:iCs/>
          <w:color w:val="auto"/>
        </w:rPr>
        <w:t xml:space="preserve"> (</w:t>
      </w:r>
      <w:r w:rsidR="00575699">
        <w:rPr>
          <w:rFonts w:cs="Calibri"/>
          <w:b/>
          <w:bCs/>
          <w:i/>
          <w:iCs/>
          <w:color w:val="auto"/>
        </w:rPr>
        <w:t>UC 260</w:t>
      </w:r>
      <w:r w:rsidR="00685FDE">
        <w:rPr>
          <w:rFonts w:cs="Calibri"/>
          <w:b/>
          <w:bCs/>
          <w:i/>
          <w:iCs/>
          <w:color w:val="auto"/>
        </w:rPr>
        <w:t>)</w:t>
      </w:r>
    </w:p>
    <w:p w14:paraId="0FC5E90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Randy Marnocha*, Ramon Ortiz, Gautam Wadhwa</w:t>
      </w:r>
    </w:p>
    <w:p w14:paraId="3688C4F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Tom Rios, Brent Bilodeau, Julie Minikel-Lacoque</w:t>
      </w:r>
    </w:p>
    <w:p w14:paraId="37F956B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color w:val="auto"/>
        </w:rPr>
        <w:t> </w:t>
      </w:r>
    </w:p>
    <w:p w14:paraId="73810857" w14:textId="555E758C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4</w:t>
      </w:r>
      <w:r w:rsidR="00685FDE">
        <w:rPr>
          <w:rFonts w:cs="Calibri"/>
          <w:b/>
          <w:bCs/>
          <w:i/>
          <w:iCs/>
          <w:color w:val="auto"/>
        </w:rPr>
        <w:t xml:space="preserve"> (</w:t>
      </w:r>
      <w:r w:rsidR="00575699">
        <w:rPr>
          <w:rFonts w:cs="Calibri"/>
          <w:b/>
          <w:bCs/>
          <w:i/>
          <w:iCs/>
          <w:color w:val="auto"/>
        </w:rPr>
        <w:t>UC 261</w:t>
      </w:r>
      <w:r w:rsidR="00685FDE">
        <w:rPr>
          <w:rFonts w:cs="Calibri"/>
          <w:b/>
          <w:bCs/>
          <w:i/>
          <w:iCs/>
          <w:color w:val="auto"/>
        </w:rPr>
        <w:t>)</w:t>
      </w:r>
    </w:p>
    <w:p w14:paraId="3829EB97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Aimee Arnold*, James Bronson, Denise Ehren</w:t>
      </w:r>
    </w:p>
    <w:p w14:paraId="3B3FCE9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</w:t>
      </w:r>
      <w:r w:rsidRPr="006A2950">
        <w:rPr>
          <w:rFonts w:cs="Calibri"/>
          <w:color w:val="auto"/>
        </w:rPr>
        <w:t> </w:t>
      </w:r>
      <w:r w:rsidRPr="006A2950">
        <w:rPr>
          <w:rFonts w:cs="Calibri"/>
          <w:bCs/>
          <w:i/>
          <w:iCs/>
          <w:color w:val="auto"/>
        </w:rPr>
        <w:t>Jeff Arnold</w:t>
      </w:r>
    </w:p>
    <w:p w14:paraId="19E5E67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23C7ABD1" w14:textId="78A9A881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5</w:t>
      </w:r>
      <w:r w:rsidR="00685FDE">
        <w:rPr>
          <w:rFonts w:cs="Calibri"/>
          <w:b/>
          <w:bCs/>
          <w:i/>
          <w:iCs/>
          <w:color w:val="auto"/>
        </w:rPr>
        <w:t xml:space="preserve"> (</w:t>
      </w:r>
      <w:r w:rsidR="00575699">
        <w:rPr>
          <w:rFonts w:cs="Calibri"/>
          <w:b/>
          <w:bCs/>
          <w:i/>
          <w:iCs/>
          <w:color w:val="auto"/>
        </w:rPr>
        <w:t>UC 266</w:t>
      </w:r>
      <w:r w:rsidR="00685FDE">
        <w:rPr>
          <w:rFonts w:cs="Calibri"/>
          <w:b/>
          <w:bCs/>
          <w:i/>
          <w:iCs/>
          <w:color w:val="auto"/>
        </w:rPr>
        <w:t>)</w:t>
      </w:r>
    </w:p>
    <w:p w14:paraId="3E172E11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Jon Enslin*, Bob Barry, Hephzibah Kumpaty</w:t>
      </w:r>
    </w:p>
    <w:p w14:paraId="1A4F246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Seth Meisel</w:t>
      </w:r>
    </w:p>
    <w:p w14:paraId="693488A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1F6AD3C5" w14:textId="3AB22E5F" w:rsidR="0078240D" w:rsidRPr="006A2950" w:rsidRDefault="00685FDE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>
        <w:rPr>
          <w:rFonts w:cs="Calibri"/>
          <w:b/>
          <w:bCs/>
          <w:i/>
          <w:iCs/>
          <w:color w:val="auto"/>
        </w:rPr>
        <w:t>Goal 6 (</w:t>
      </w:r>
      <w:r w:rsidR="00575699">
        <w:rPr>
          <w:rFonts w:cs="Calibri"/>
          <w:b/>
          <w:bCs/>
          <w:i/>
          <w:iCs/>
          <w:color w:val="auto"/>
        </w:rPr>
        <w:t>UC 266</w:t>
      </w:r>
      <w:r>
        <w:rPr>
          <w:rFonts w:cs="Calibri"/>
          <w:b/>
          <w:bCs/>
          <w:i/>
          <w:iCs/>
          <w:color w:val="auto"/>
        </w:rPr>
        <w:t>)</w:t>
      </w:r>
    </w:p>
    <w:p w14:paraId="604AFE6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Jon Enslin*, Elizabeth King</w:t>
      </w:r>
    </w:p>
    <w:p w14:paraId="5139FA0D" w14:textId="380E034B" w:rsidR="00240694" w:rsidRPr="006A2950" w:rsidRDefault="0078240D" w:rsidP="0078240D">
      <w:pPr>
        <w:pStyle w:val="NoSpacing"/>
        <w:spacing w:line="276" w:lineRule="auto"/>
      </w:pPr>
      <w:r w:rsidRPr="006A2950">
        <w:rPr>
          <w:rFonts w:cs="Calibri"/>
          <w:bCs/>
          <w:i/>
          <w:iCs/>
          <w:color w:val="auto"/>
        </w:rPr>
        <w:t>Others: Sara Kuhl </w:t>
      </w:r>
    </w:p>
    <w:p w14:paraId="44344309" w14:textId="47DDFFB6" w:rsidR="00F83077" w:rsidRPr="006A2950" w:rsidRDefault="00F83077" w:rsidP="00D852BE">
      <w:pPr>
        <w:pStyle w:val="NoSpacing"/>
        <w:spacing w:line="276" w:lineRule="auto"/>
      </w:pPr>
    </w:p>
    <w:p w14:paraId="0E034C05" w14:textId="77777777" w:rsidR="00D852BE" w:rsidRPr="001F26B1" w:rsidRDefault="00D852BE" w:rsidP="00D852BE">
      <w:pPr>
        <w:pStyle w:val="NoSpacing"/>
        <w:spacing w:line="276" w:lineRule="auto"/>
      </w:pPr>
    </w:p>
    <w:sectPr w:rsidR="00D852BE" w:rsidRPr="001F26B1" w:rsidSect="00CA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rovost" w:date="2016-11-16T13:01:00Z" w:initials="P">
    <w:p w14:paraId="4BAC491B" w14:textId="05547546" w:rsidR="00685FDE" w:rsidRDefault="00685FDE">
      <w:pPr>
        <w:pStyle w:val="CommentText"/>
      </w:pPr>
      <w:r>
        <w:rPr>
          <w:rStyle w:val="CommentReference"/>
        </w:rPr>
        <w:annotationRef/>
      </w:r>
      <w:r>
        <w:t xml:space="preserve">Please add room assignments in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AC49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EF3AAD"/>
    <w:multiLevelType w:val="hybridMultilevel"/>
    <w:tmpl w:val="CED4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62C"/>
    <w:multiLevelType w:val="hybridMultilevel"/>
    <w:tmpl w:val="8CC02BDE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1A95"/>
    <w:multiLevelType w:val="hybridMultilevel"/>
    <w:tmpl w:val="FC5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37C9"/>
    <w:multiLevelType w:val="hybridMultilevel"/>
    <w:tmpl w:val="A18851A8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75D"/>
    <w:multiLevelType w:val="hybridMultilevel"/>
    <w:tmpl w:val="D8D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D1B"/>
    <w:multiLevelType w:val="hybridMultilevel"/>
    <w:tmpl w:val="E97CE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D7673"/>
    <w:multiLevelType w:val="hybridMultilevel"/>
    <w:tmpl w:val="3E00E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9C61A4"/>
    <w:multiLevelType w:val="hybridMultilevel"/>
    <w:tmpl w:val="2E72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2D41"/>
    <w:multiLevelType w:val="hybridMultilevel"/>
    <w:tmpl w:val="941A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F77E2"/>
    <w:multiLevelType w:val="hybridMultilevel"/>
    <w:tmpl w:val="7DA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4A6D"/>
    <w:multiLevelType w:val="hybridMultilevel"/>
    <w:tmpl w:val="DEB8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2776B"/>
    <w:multiLevelType w:val="hybridMultilevel"/>
    <w:tmpl w:val="211C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0"/>
    <w:rsid w:val="0004385E"/>
    <w:rsid w:val="000C69F9"/>
    <w:rsid w:val="00115EE6"/>
    <w:rsid w:val="001442E9"/>
    <w:rsid w:val="001565B4"/>
    <w:rsid w:val="0018138F"/>
    <w:rsid w:val="00186936"/>
    <w:rsid w:val="001A038C"/>
    <w:rsid w:val="001B6160"/>
    <w:rsid w:val="001E4615"/>
    <w:rsid w:val="001F26B1"/>
    <w:rsid w:val="002304FB"/>
    <w:rsid w:val="00240694"/>
    <w:rsid w:val="00246E92"/>
    <w:rsid w:val="002516EA"/>
    <w:rsid w:val="00262ED6"/>
    <w:rsid w:val="00274F6C"/>
    <w:rsid w:val="00296378"/>
    <w:rsid w:val="00326219"/>
    <w:rsid w:val="003473A3"/>
    <w:rsid w:val="003617C7"/>
    <w:rsid w:val="003637F3"/>
    <w:rsid w:val="00365140"/>
    <w:rsid w:val="003A7956"/>
    <w:rsid w:val="003C406A"/>
    <w:rsid w:val="00404CC5"/>
    <w:rsid w:val="00410DB4"/>
    <w:rsid w:val="004128F3"/>
    <w:rsid w:val="00496D24"/>
    <w:rsid w:val="004B0CED"/>
    <w:rsid w:val="004C20AE"/>
    <w:rsid w:val="004C4255"/>
    <w:rsid w:val="005371A6"/>
    <w:rsid w:val="005409BF"/>
    <w:rsid w:val="00541109"/>
    <w:rsid w:val="00543F7F"/>
    <w:rsid w:val="00575699"/>
    <w:rsid w:val="005F34CA"/>
    <w:rsid w:val="00635CCE"/>
    <w:rsid w:val="00642C0C"/>
    <w:rsid w:val="00650D47"/>
    <w:rsid w:val="00670C90"/>
    <w:rsid w:val="00685FDE"/>
    <w:rsid w:val="006A2950"/>
    <w:rsid w:val="006C2333"/>
    <w:rsid w:val="006E65AB"/>
    <w:rsid w:val="00701144"/>
    <w:rsid w:val="00740D3F"/>
    <w:rsid w:val="007530D5"/>
    <w:rsid w:val="00766477"/>
    <w:rsid w:val="00766707"/>
    <w:rsid w:val="00771C73"/>
    <w:rsid w:val="00777835"/>
    <w:rsid w:val="0078240D"/>
    <w:rsid w:val="007F1292"/>
    <w:rsid w:val="008001F0"/>
    <w:rsid w:val="008430D5"/>
    <w:rsid w:val="00854363"/>
    <w:rsid w:val="008B0FC7"/>
    <w:rsid w:val="008B576F"/>
    <w:rsid w:val="00900425"/>
    <w:rsid w:val="00910210"/>
    <w:rsid w:val="009719BD"/>
    <w:rsid w:val="009807E5"/>
    <w:rsid w:val="00AB0806"/>
    <w:rsid w:val="00AB2DA2"/>
    <w:rsid w:val="00B55DDD"/>
    <w:rsid w:val="00B75548"/>
    <w:rsid w:val="00B94CB9"/>
    <w:rsid w:val="00BF4681"/>
    <w:rsid w:val="00CA578B"/>
    <w:rsid w:val="00D03119"/>
    <w:rsid w:val="00D852BE"/>
    <w:rsid w:val="00DE6F4C"/>
    <w:rsid w:val="00DF0C42"/>
    <w:rsid w:val="00E85900"/>
    <w:rsid w:val="00E91427"/>
    <w:rsid w:val="00EA2D11"/>
    <w:rsid w:val="00F3738E"/>
    <w:rsid w:val="00F4067D"/>
    <w:rsid w:val="00F82D49"/>
    <w:rsid w:val="00F83077"/>
    <w:rsid w:val="00F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F5F53"/>
  <w14:defaultImageDpi w14:val="300"/>
  <w15:docId w15:val="{82E6A481-9E93-4E3D-BDFA-30E8C4F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color w:val="2B2B2B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F0"/>
    <w:pPr>
      <w:ind w:left="720"/>
      <w:contextualSpacing/>
    </w:pPr>
  </w:style>
  <w:style w:type="paragraph" w:styleId="NoSpacing">
    <w:name w:val="No Spacing"/>
    <w:uiPriority w:val="1"/>
    <w:qFormat/>
    <w:rsid w:val="001F26B1"/>
  </w:style>
  <w:style w:type="table" w:styleId="TableGrid">
    <w:name w:val="Table Grid"/>
    <w:basedOn w:val="TableNormal"/>
    <w:uiPriority w:val="59"/>
    <w:rsid w:val="004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5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Whitewater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Elrod</dc:creator>
  <cp:keywords/>
  <dc:description/>
  <cp:lastModifiedBy>Pfeifer, Becky</cp:lastModifiedBy>
  <cp:revision>3</cp:revision>
  <dcterms:created xsi:type="dcterms:W3CDTF">2016-11-16T22:54:00Z</dcterms:created>
  <dcterms:modified xsi:type="dcterms:W3CDTF">2016-11-16T22:55:00Z</dcterms:modified>
</cp:coreProperties>
</file>