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8C6D" w14:textId="73B4B834" w:rsidR="0032347D" w:rsidRDefault="0052151C">
      <w:pPr>
        <w:rPr>
          <w:rFonts w:ascii="Arial"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4" behindDoc="1" locked="0" layoutInCell="1" allowOverlap="1" wp14:anchorId="25CEB332" wp14:editId="00870371">
            <wp:simplePos x="0" y="0"/>
            <wp:positionH relativeFrom="column">
              <wp:posOffset>342900</wp:posOffset>
            </wp:positionH>
            <wp:positionV relativeFrom="paragraph">
              <wp:posOffset>171450</wp:posOffset>
            </wp:positionV>
            <wp:extent cx="1758950" cy="108412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0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956F5" w14:textId="77777777" w:rsidR="0032347D" w:rsidRDefault="0032347D" w:rsidP="0032347D">
      <w:pPr>
        <w:pStyle w:val="Heading1"/>
        <w:jc w:val="center"/>
        <w:sectPr w:rsidR="0032347D" w:rsidSect="0032347D">
          <w:type w:val="continuous"/>
          <w:pgSz w:w="15840" w:h="12240" w:orient="landscape"/>
          <w:pgMar w:top="300" w:right="520" w:bottom="280" w:left="540" w:header="720" w:footer="720" w:gutter="0"/>
          <w:cols w:num="2" w:space="720" w:equalWidth="0">
            <w:col w:w="8375" w:space="241"/>
            <w:col w:w="6164"/>
          </w:cols>
        </w:sectPr>
      </w:pPr>
    </w:p>
    <w:p w14:paraId="25BB1CDA" w14:textId="099BCE47" w:rsidR="00B16AF2" w:rsidRPr="00B16AF2" w:rsidRDefault="00B16AF2" w:rsidP="0032347D">
      <w:pPr>
        <w:pStyle w:val="Heading1"/>
        <w:jc w:val="center"/>
        <w:rPr>
          <w:sz w:val="20"/>
          <w:szCs w:val="20"/>
        </w:rPr>
      </w:pPr>
    </w:p>
    <w:p w14:paraId="5D65E05E" w14:textId="60A6F28B" w:rsidR="0032347D" w:rsidRPr="00DE6BD3" w:rsidRDefault="0032347D" w:rsidP="0032347D">
      <w:pPr>
        <w:pStyle w:val="Heading1"/>
        <w:jc w:val="center"/>
        <w:rPr>
          <w:rFonts w:asciiTheme="minorHAnsi" w:hAnsiTheme="minorHAnsi" w:cstheme="minorHAnsi"/>
          <w:b w:val="0"/>
          <w:bCs w:val="0"/>
        </w:rPr>
      </w:pPr>
      <w:r w:rsidRPr="00DE6BD3">
        <w:rPr>
          <w:rFonts w:asciiTheme="minorHAnsi" w:hAnsiTheme="minorHAnsi" w:cstheme="minorHAnsi"/>
        </w:rPr>
        <w:t xml:space="preserve">Wisconsin Retirement System </w:t>
      </w:r>
      <w:r w:rsidRPr="00DE6BD3">
        <w:rPr>
          <w:rFonts w:asciiTheme="minorHAnsi" w:hAnsiTheme="minorHAnsi" w:cstheme="minorHAnsi"/>
        </w:rPr>
        <w:br/>
        <w:t>Group Retirement Appointments</w:t>
      </w:r>
    </w:p>
    <w:p w14:paraId="3249BA17" w14:textId="77777777" w:rsidR="0032347D" w:rsidRPr="00B16AF2" w:rsidRDefault="0032347D" w:rsidP="00F26F37">
      <w:pPr>
        <w:pStyle w:val="ListParagraph"/>
        <w:tabs>
          <w:tab w:val="left" w:pos="1144"/>
        </w:tabs>
        <w:spacing w:before="69"/>
        <w:ind w:left="784"/>
        <w:rPr>
          <w:rFonts w:ascii="Arial"/>
          <w:sz w:val="24"/>
          <w:szCs w:val="24"/>
        </w:rPr>
        <w:sectPr w:rsidR="0032347D" w:rsidRPr="00B16AF2" w:rsidSect="0032347D">
          <w:type w:val="continuous"/>
          <w:pgSz w:w="15840" w:h="12240" w:orient="landscape"/>
          <w:pgMar w:top="300" w:right="520" w:bottom="280" w:left="540" w:header="720" w:footer="720" w:gutter="0"/>
          <w:cols w:space="241"/>
        </w:sectPr>
      </w:pPr>
    </w:p>
    <w:p w14:paraId="5A45C930" w14:textId="1AF7CA06" w:rsidR="005176FB" w:rsidRPr="00B16AF2" w:rsidRDefault="00147892" w:rsidP="005176FB">
      <w:pPr>
        <w:pStyle w:val="ListParagraph"/>
        <w:spacing w:before="100" w:beforeAutospacing="1" w:after="100" w:afterAutospacing="1" w:line="280" w:lineRule="exact"/>
        <w:rPr>
          <w:rFonts w:cstheme="minorHAnsi"/>
          <w:b/>
          <w:bCs/>
          <w:sz w:val="24"/>
          <w:szCs w:val="24"/>
        </w:rPr>
      </w:pPr>
      <w:r w:rsidRPr="00B16AF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16B2EC" wp14:editId="489A86A4">
                <wp:simplePos x="0" y="0"/>
                <wp:positionH relativeFrom="column">
                  <wp:posOffset>5086350</wp:posOffset>
                </wp:positionH>
                <wp:positionV relativeFrom="paragraph">
                  <wp:posOffset>266065</wp:posOffset>
                </wp:positionV>
                <wp:extent cx="4189095" cy="5911850"/>
                <wp:effectExtent l="0" t="0" r="190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0DA84" w14:textId="77777777" w:rsidR="00B16AF2" w:rsidRPr="00DE6BD3" w:rsidRDefault="00B16AF2" w:rsidP="00B16AF2">
                            <w:pPr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E6BD3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Come join us for a discussion about your WRS benefits and learn from other members’ questions!</w:t>
                            </w:r>
                          </w:p>
                          <w:p w14:paraId="125BD1EC" w14:textId="77777777" w:rsidR="00B16AF2" w:rsidRPr="00B16AF2" w:rsidRDefault="00B16AF2" w:rsidP="00B16A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107A6" w14:textId="77777777" w:rsidR="00BF7BD2" w:rsidRPr="00DE6BD3" w:rsidRDefault="00BF7BD2" w:rsidP="00B346A4">
                            <w:pPr>
                              <w:spacing w:line="320" w:lineRule="exact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To attend:</w:t>
                            </w:r>
                          </w:p>
                          <w:p w14:paraId="41DF5EFF" w14:textId="77777777" w:rsidR="00BF7BD2" w:rsidRPr="00DE6BD3" w:rsidRDefault="00BF7BD2" w:rsidP="00B346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="540" w:hanging="27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You must be within one year of minimum </w:t>
                            </w:r>
                            <w:r w:rsidR="00B346A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br/>
                            </w: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retirement age.</w:t>
                            </w:r>
                          </w:p>
                          <w:p w14:paraId="314C217F" w14:textId="77777777" w:rsidR="00BF7BD2" w:rsidRPr="00DE6BD3" w:rsidRDefault="00BF7BD2" w:rsidP="00B346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="540" w:hanging="27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You </w:t>
                            </w:r>
                            <w:r w:rsidRPr="00DE6BD3">
                              <w:rPr>
                                <w:rFonts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>must</w:t>
                            </w: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have received your retirement estimates </w:t>
                            </w: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br/>
                              <w:t>and application. </w:t>
                            </w:r>
                          </w:p>
                          <w:p w14:paraId="50ADDC34" w14:textId="77777777" w:rsidR="00BF7BD2" w:rsidRPr="00DE6BD3" w:rsidRDefault="00BF7BD2" w:rsidP="00B346A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60" w:line="320" w:lineRule="exact"/>
                              <w:ind w:left="990" w:hanging="27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To request your estimate, visit the </w:t>
                            </w:r>
                            <w:hyperlink r:id="rId11" w:history="1">
                              <w:r w:rsidRPr="00DE6BD3">
                                <w:rPr>
                                  <w:rStyle w:val="Hyperlink"/>
                                  <w:rFonts w:cstheme="minorHAnsi"/>
                                  <w:sz w:val="26"/>
                                  <w:szCs w:val="26"/>
                                </w:rPr>
                                <w:t xml:space="preserve">Applying for Your </w:t>
                              </w:r>
                              <w:r w:rsidRPr="00DE6BD3">
                                <w:rPr>
                                  <w:rStyle w:val="Hyperlink"/>
                                  <w:rFonts w:cstheme="minorHAnsi"/>
                                  <w:spacing w:val="-4"/>
                                  <w:sz w:val="26"/>
                                  <w:szCs w:val="26"/>
                                </w:rPr>
                                <w:t>Retirement page</w:t>
                              </w:r>
                            </w:hyperlink>
                            <w:r w:rsidRPr="00DE6BD3">
                              <w:rPr>
                                <w:rFonts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at etf.wi.gov or call us at (877) 533-5020.</w:t>
                            </w:r>
                          </w:p>
                          <w:p w14:paraId="38E59347" w14:textId="77777777" w:rsidR="00BF7BD2" w:rsidRPr="00DE6BD3" w:rsidRDefault="00BF7BD2" w:rsidP="00B346A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60" w:line="320" w:lineRule="exact"/>
                              <w:ind w:left="990" w:hanging="270"/>
                              <w:rPr>
                                <w:rFonts w:cstheme="minorHAnsi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cstheme="minorHAnsi"/>
                                <w:bCs/>
                                <w:spacing w:val="-4"/>
                                <w:sz w:val="26"/>
                                <w:szCs w:val="26"/>
                              </w:rPr>
                              <w:t>Receiving an official estimate or attending this appointment does not require you to retire. It can be requested for informational purposes only.</w:t>
                            </w:r>
                          </w:p>
                          <w:p w14:paraId="5A4FE335" w14:textId="77777777" w:rsidR="00BF7BD2" w:rsidRPr="00DE6BD3" w:rsidRDefault="00BF7BD2" w:rsidP="00B346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="540" w:hanging="27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Registration is required and may be done by</w:t>
                            </w:r>
                            <w:r w:rsidRPr="00DE6BD3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using ETF’s convenient </w:t>
                            </w:r>
                            <w:hyperlink r:id="rId12" w:history="1">
                              <w:r w:rsidRPr="00DE6BD3">
                                <w:rPr>
                                  <w:rStyle w:val="Hyperlink"/>
                                  <w:rFonts w:cstheme="minorHAnsi"/>
                                  <w:sz w:val="26"/>
                                  <w:szCs w:val="26"/>
                                </w:rPr>
                                <w:t>appointment scheduling system</w:t>
                              </w:r>
                            </w:hyperlink>
                            <w:r w:rsidRPr="00DE6BD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or by calling (877) 533-5020. </w:t>
                            </w:r>
                          </w:p>
                          <w:p w14:paraId="45CC4EFB" w14:textId="77777777" w:rsidR="00BF7BD2" w:rsidRPr="00DE6BD3" w:rsidRDefault="00BF7BD2" w:rsidP="00B346A4">
                            <w:pPr>
                              <w:pStyle w:val="ListParagraph"/>
                              <w:spacing w:line="320" w:lineRule="exact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9FECE25" w14:textId="77777777" w:rsidR="0032347D" w:rsidRPr="00DE6BD3" w:rsidRDefault="0032347D" w:rsidP="00B346A4">
                            <w:pPr>
                              <w:pStyle w:val="ListParagraph"/>
                              <w:spacing w:line="320" w:lineRule="exact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We will discuss many topics, including: </w:t>
                            </w:r>
                          </w:p>
                          <w:p w14:paraId="4F374EE9" w14:textId="77777777" w:rsidR="0032347D" w:rsidRPr="00DE6BD3" w:rsidRDefault="0032347D" w:rsidP="00B346A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line="320" w:lineRule="exact"/>
                              <w:ind w:left="548" w:hanging="274"/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  <w:t>The retirement benefit estimates and application </w:t>
                            </w:r>
                          </w:p>
                          <w:p w14:paraId="17DB28F3" w14:textId="77777777" w:rsidR="0032347D" w:rsidRPr="00DE6BD3" w:rsidRDefault="0032347D" w:rsidP="00B346A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line="320" w:lineRule="exact"/>
                              <w:ind w:left="548" w:hanging="274"/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  <w:t>Health/life insurance </w:t>
                            </w:r>
                          </w:p>
                          <w:p w14:paraId="4DBE9FC2" w14:textId="77777777" w:rsidR="0032347D" w:rsidRPr="00DE6BD3" w:rsidRDefault="0032347D" w:rsidP="00B346A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line="320" w:lineRule="exact"/>
                              <w:ind w:left="548" w:hanging="274"/>
                              <w:rPr>
                                <w:rFonts w:eastAsia="Times New Roman" w:cstheme="minorHAnsi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eastAsia="Times New Roman" w:cstheme="minorHAnsi"/>
                                <w:spacing w:val="-4"/>
                                <w:sz w:val="26"/>
                                <w:szCs w:val="26"/>
                              </w:rPr>
                              <w:t>Beneficiaries and death benefits </w:t>
                            </w:r>
                          </w:p>
                          <w:p w14:paraId="2503B922" w14:textId="77777777" w:rsidR="0032347D" w:rsidRPr="00DE6BD3" w:rsidRDefault="0032347D" w:rsidP="00B346A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line="320" w:lineRule="exact"/>
                              <w:ind w:left="548" w:hanging="274"/>
                              <w:rPr>
                                <w:rFonts w:eastAsia="Times New Roman" w:cstheme="minorHAnsi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eastAsia="Times New Roman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Mailings you can expect to receive from ETF </w:t>
                            </w:r>
                            <w:r w:rsidRPr="00DE6BD3">
                              <w:rPr>
                                <w:rFonts w:eastAsia="Times New Roman" w:cstheme="minorHAnsi"/>
                                <w:spacing w:val="-4"/>
                                <w:sz w:val="26"/>
                                <w:szCs w:val="26"/>
                              </w:rPr>
                              <w:br/>
                              <w:t>after retirement</w:t>
                            </w:r>
                          </w:p>
                          <w:p w14:paraId="1AE21729" w14:textId="77777777" w:rsidR="0032347D" w:rsidRPr="00DE6BD3" w:rsidRDefault="0032347D" w:rsidP="00B346A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line="320" w:lineRule="exact"/>
                              <w:ind w:left="548" w:hanging="274"/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  <w:t>Annual annuity adjustments</w:t>
                            </w:r>
                          </w:p>
                          <w:p w14:paraId="6E9F3025" w14:textId="77777777" w:rsidR="0032347D" w:rsidRDefault="0032347D" w:rsidP="00B346A4">
                            <w:pPr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="548" w:hanging="274"/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DE6BD3"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  <w:t>WRS return-to-work rules </w:t>
                            </w:r>
                          </w:p>
                          <w:p w14:paraId="5EA011A1" w14:textId="77777777" w:rsidR="00670D1F" w:rsidRPr="00DE6BD3" w:rsidRDefault="00670D1F" w:rsidP="00670D1F">
                            <w:pPr>
                              <w:spacing w:line="320" w:lineRule="exact"/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125BA64" w14:textId="77777777" w:rsidR="00670D1F" w:rsidRPr="00B346A4" w:rsidRDefault="00670D1F" w:rsidP="00670D1F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B346A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Visit etf.wi.gov for other learning opportunities.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6B2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0.5pt;margin-top:20.95pt;width:329.85pt;height:46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" stroked="f">
                <v:textbox>
                  <w:txbxContent>
                    <w:p w14:paraId="27D0DA84" w14:textId="77777777" w:rsidR="00B16AF2" w:rsidRPr="00DE6BD3" w:rsidRDefault="00B16AF2" w:rsidP="00B16AF2">
                      <w:pPr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DE6BD3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Come join us for a discussion about your WRS benefits and learn from other members’ questions!</w:t>
                      </w:r>
                    </w:p>
                    <w:p w14:paraId="125BD1EC" w14:textId="77777777" w:rsidR="00B16AF2" w:rsidRPr="00B16AF2" w:rsidRDefault="00B16AF2" w:rsidP="00B16A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9107A6" w14:textId="77777777" w:rsidR="00BF7BD2" w:rsidRPr="00DE6BD3" w:rsidRDefault="00BF7BD2" w:rsidP="00B346A4">
                      <w:pPr>
                        <w:spacing w:line="320" w:lineRule="exact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DE6BD3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To attend:</w:t>
                      </w:r>
                    </w:p>
                    <w:p w14:paraId="41DF5EFF" w14:textId="77777777" w:rsidR="00BF7BD2" w:rsidRPr="00DE6BD3" w:rsidRDefault="00BF7BD2" w:rsidP="00B346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20" w:lineRule="exact"/>
                        <w:ind w:left="540" w:hanging="27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 xml:space="preserve">You must be within one year of minimum </w:t>
                      </w:r>
                      <w:r w:rsidR="00B346A4">
                        <w:rPr>
                          <w:rFonts w:cstheme="minorHAnsi"/>
                          <w:sz w:val="26"/>
                          <w:szCs w:val="26"/>
                        </w:rPr>
                        <w:br/>
                      </w: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>retirement age.</w:t>
                      </w:r>
                    </w:p>
                    <w:p w14:paraId="314C217F" w14:textId="77777777" w:rsidR="00BF7BD2" w:rsidRPr="00DE6BD3" w:rsidRDefault="00BF7BD2" w:rsidP="00B346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20" w:lineRule="exact"/>
                        <w:ind w:left="540" w:hanging="27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 xml:space="preserve">You </w:t>
                      </w:r>
                      <w:r w:rsidRPr="00DE6BD3">
                        <w:rPr>
                          <w:rFonts w:cstheme="minorHAnsi"/>
                          <w:i/>
                          <w:iCs/>
                          <w:sz w:val="26"/>
                          <w:szCs w:val="26"/>
                        </w:rPr>
                        <w:t>must</w:t>
                      </w: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 xml:space="preserve"> have received your retirement estimates </w:t>
                      </w: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br/>
                        <w:t>and application. </w:t>
                      </w:r>
                    </w:p>
                    <w:p w14:paraId="50ADDC34" w14:textId="77777777" w:rsidR="00BF7BD2" w:rsidRPr="00DE6BD3" w:rsidRDefault="00BF7BD2" w:rsidP="00B346A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60" w:line="320" w:lineRule="exact"/>
                        <w:ind w:left="990" w:hanging="27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 xml:space="preserve">To request your estimate, visit the </w:t>
                      </w:r>
                      <w:hyperlink r:id="rId13" w:history="1">
                        <w:r w:rsidRPr="00DE6BD3">
                          <w:rPr>
                            <w:rStyle w:val="Hyperlink"/>
                            <w:rFonts w:cstheme="minorHAnsi"/>
                            <w:sz w:val="26"/>
                            <w:szCs w:val="26"/>
                          </w:rPr>
                          <w:t xml:space="preserve">Applying for Your </w:t>
                        </w:r>
                        <w:r w:rsidRPr="00DE6BD3">
                          <w:rPr>
                            <w:rStyle w:val="Hyperlink"/>
                            <w:rFonts w:cstheme="minorHAnsi"/>
                            <w:spacing w:val="-4"/>
                            <w:sz w:val="26"/>
                            <w:szCs w:val="26"/>
                          </w:rPr>
                          <w:t>Retirement page</w:t>
                        </w:r>
                      </w:hyperlink>
                      <w:r w:rsidRPr="00DE6BD3">
                        <w:rPr>
                          <w:rFonts w:cstheme="minorHAnsi"/>
                          <w:spacing w:val="-4"/>
                          <w:sz w:val="26"/>
                          <w:szCs w:val="26"/>
                        </w:rPr>
                        <w:t xml:space="preserve"> at etf.wi.gov or call us at (877) 533-5020.</w:t>
                      </w:r>
                    </w:p>
                    <w:p w14:paraId="38E59347" w14:textId="77777777" w:rsidR="00BF7BD2" w:rsidRPr="00DE6BD3" w:rsidRDefault="00BF7BD2" w:rsidP="00B346A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60" w:line="320" w:lineRule="exact"/>
                        <w:ind w:left="990" w:hanging="270"/>
                        <w:rPr>
                          <w:rFonts w:cstheme="minorHAnsi"/>
                          <w:spacing w:val="-4"/>
                          <w:sz w:val="26"/>
                          <w:szCs w:val="26"/>
                        </w:rPr>
                      </w:pPr>
                      <w:r w:rsidRPr="00DE6BD3">
                        <w:rPr>
                          <w:rFonts w:cstheme="minorHAnsi"/>
                          <w:bCs/>
                          <w:spacing w:val="-4"/>
                          <w:sz w:val="26"/>
                          <w:szCs w:val="26"/>
                        </w:rPr>
                        <w:t>Receiving an official estimate or attending this appointment does not require you to retire. It can be requested for informational purposes only.</w:t>
                      </w:r>
                    </w:p>
                    <w:p w14:paraId="5A4FE335" w14:textId="77777777" w:rsidR="00BF7BD2" w:rsidRPr="00DE6BD3" w:rsidRDefault="00BF7BD2" w:rsidP="00B346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20" w:lineRule="exact"/>
                        <w:ind w:left="540" w:hanging="27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>Registration is required and may be done by</w:t>
                      </w:r>
                      <w:r w:rsidRPr="00DE6BD3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 xml:space="preserve">using ETF’s convenient </w:t>
                      </w:r>
                      <w:hyperlink r:id="rId14" w:history="1">
                        <w:r w:rsidRPr="00DE6BD3">
                          <w:rPr>
                            <w:rStyle w:val="Hyperlink"/>
                            <w:rFonts w:cstheme="minorHAnsi"/>
                            <w:sz w:val="26"/>
                            <w:szCs w:val="26"/>
                          </w:rPr>
                          <w:t>appointment scheduling system</w:t>
                        </w:r>
                      </w:hyperlink>
                      <w:r w:rsidRPr="00DE6BD3">
                        <w:rPr>
                          <w:rFonts w:cstheme="minorHAnsi"/>
                          <w:sz w:val="26"/>
                          <w:szCs w:val="26"/>
                        </w:rPr>
                        <w:t xml:space="preserve"> or by calling (877) 533-5020. </w:t>
                      </w:r>
                    </w:p>
                    <w:p w14:paraId="45CC4EFB" w14:textId="77777777" w:rsidR="00BF7BD2" w:rsidRPr="00DE6BD3" w:rsidRDefault="00BF7BD2" w:rsidP="00B346A4">
                      <w:pPr>
                        <w:pStyle w:val="ListParagraph"/>
                        <w:spacing w:line="320" w:lineRule="exact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9FECE25" w14:textId="77777777" w:rsidR="0032347D" w:rsidRPr="00DE6BD3" w:rsidRDefault="0032347D" w:rsidP="00B346A4">
                      <w:pPr>
                        <w:pStyle w:val="ListParagraph"/>
                        <w:spacing w:line="320" w:lineRule="exact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E6BD3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We will discuss many topics, including: </w:t>
                      </w:r>
                    </w:p>
                    <w:p w14:paraId="4F374EE9" w14:textId="77777777" w:rsidR="0032347D" w:rsidRPr="00DE6BD3" w:rsidRDefault="0032347D" w:rsidP="00B346A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line="320" w:lineRule="exact"/>
                        <w:ind w:left="548" w:hanging="274"/>
                        <w:rPr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eastAsia="Times New Roman" w:cstheme="minorHAnsi"/>
                          <w:sz w:val="26"/>
                          <w:szCs w:val="26"/>
                        </w:rPr>
                        <w:t>The retirement benefit estimates and application </w:t>
                      </w:r>
                    </w:p>
                    <w:p w14:paraId="17DB28F3" w14:textId="77777777" w:rsidR="0032347D" w:rsidRPr="00DE6BD3" w:rsidRDefault="0032347D" w:rsidP="00B346A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line="320" w:lineRule="exact"/>
                        <w:ind w:left="548" w:hanging="274"/>
                        <w:rPr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eastAsia="Times New Roman" w:cstheme="minorHAnsi"/>
                          <w:sz w:val="26"/>
                          <w:szCs w:val="26"/>
                        </w:rPr>
                        <w:t>Health/life insurance </w:t>
                      </w:r>
                    </w:p>
                    <w:p w14:paraId="4DBE9FC2" w14:textId="77777777" w:rsidR="0032347D" w:rsidRPr="00DE6BD3" w:rsidRDefault="0032347D" w:rsidP="00B346A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line="320" w:lineRule="exact"/>
                        <w:ind w:left="548" w:hanging="274"/>
                        <w:rPr>
                          <w:rFonts w:eastAsia="Times New Roman" w:cstheme="minorHAnsi"/>
                          <w:spacing w:val="-4"/>
                          <w:sz w:val="26"/>
                          <w:szCs w:val="26"/>
                        </w:rPr>
                      </w:pPr>
                      <w:r w:rsidRPr="00DE6BD3">
                        <w:rPr>
                          <w:rFonts w:eastAsia="Times New Roman" w:cstheme="minorHAnsi"/>
                          <w:spacing w:val="-4"/>
                          <w:sz w:val="26"/>
                          <w:szCs w:val="26"/>
                        </w:rPr>
                        <w:t>Beneficiaries and death benefits </w:t>
                      </w:r>
                    </w:p>
                    <w:p w14:paraId="2503B922" w14:textId="77777777" w:rsidR="0032347D" w:rsidRPr="00DE6BD3" w:rsidRDefault="0032347D" w:rsidP="00B346A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line="320" w:lineRule="exact"/>
                        <w:ind w:left="548" w:hanging="274"/>
                        <w:rPr>
                          <w:rFonts w:eastAsia="Times New Roman" w:cstheme="minorHAnsi"/>
                          <w:spacing w:val="-4"/>
                          <w:sz w:val="26"/>
                          <w:szCs w:val="26"/>
                        </w:rPr>
                      </w:pPr>
                      <w:r w:rsidRPr="00DE6BD3">
                        <w:rPr>
                          <w:rFonts w:eastAsia="Times New Roman" w:cstheme="minorHAnsi"/>
                          <w:spacing w:val="-4"/>
                          <w:sz w:val="26"/>
                          <w:szCs w:val="26"/>
                        </w:rPr>
                        <w:t xml:space="preserve">Mailings you can expect to receive from ETF </w:t>
                      </w:r>
                      <w:r w:rsidRPr="00DE6BD3">
                        <w:rPr>
                          <w:rFonts w:eastAsia="Times New Roman" w:cstheme="minorHAnsi"/>
                          <w:spacing w:val="-4"/>
                          <w:sz w:val="26"/>
                          <w:szCs w:val="26"/>
                        </w:rPr>
                        <w:br/>
                        <w:t>after retirement</w:t>
                      </w:r>
                    </w:p>
                    <w:p w14:paraId="1AE21729" w14:textId="77777777" w:rsidR="0032347D" w:rsidRPr="00DE6BD3" w:rsidRDefault="0032347D" w:rsidP="00B346A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line="320" w:lineRule="exact"/>
                        <w:ind w:left="548" w:hanging="274"/>
                        <w:rPr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eastAsia="Times New Roman" w:cstheme="minorHAnsi"/>
                          <w:sz w:val="26"/>
                          <w:szCs w:val="26"/>
                        </w:rPr>
                        <w:t>Annual annuity adjustments</w:t>
                      </w:r>
                    </w:p>
                    <w:p w14:paraId="6E9F3025" w14:textId="77777777" w:rsidR="0032347D" w:rsidRDefault="0032347D" w:rsidP="00B346A4">
                      <w:pPr>
                        <w:numPr>
                          <w:ilvl w:val="0"/>
                          <w:numId w:val="12"/>
                        </w:numPr>
                        <w:spacing w:line="320" w:lineRule="exact"/>
                        <w:ind w:left="548" w:hanging="274"/>
                        <w:rPr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DE6BD3">
                        <w:rPr>
                          <w:rFonts w:eastAsia="Times New Roman" w:cstheme="minorHAnsi"/>
                          <w:sz w:val="26"/>
                          <w:szCs w:val="26"/>
                        </w:rPr>
                        <w:t>WRS return-to-work rules </w:t>
                      </w:r>
                    </w:p>
                    <w:p w14:paraId="5EA011A1" w14:textId="77777777" w:rsidR="00670D1F" w:rsidRPr="00DE6BD3" w:rsidRDefault="00670D1F" w:rsidP="00670D1F">
                      <w:pPr>
                        <w:spacing w:line="320" w:lineRule="exact"/>
                        <w:rPr>
                          <w:rFonts w:eastAsia="Times New Roman" w:cstheme="minorHAnsi"/>
                          <w:sz w:val="26"/>
                          <w:szCs w:val="26"/>
                        </w:rPr>
                      </w:pPr>
                    </w:p>
                    <w:p w14:paraId="0125BA64" w14:textId="77777777" w:rsidR="00670D1F" w:rsidRPr="00B346A4" w:rsidRDefault="00670D1F" w:rsidP="00670D1F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B346A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Visit etf.wi.gov for other learning opportunities.</w:t>
                      </w:r>
                    </w:p>
                  </w:txbxContent>
                </v:textbox>
              </v:shape>
            </w:pict>
          </mc:Fallback>
        </mc:AlternateContent>
      </w:r>
      <w:r w:rsidR="008007E4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814E506" wp14:editId="7FC380BE">
            <wp:simplePos x="0" y="0"/>
            <wp:positionH relativeFrom="margin">
              <wp:posOffset>421409</wp:posOffset>
            </wp:positionH>
            <wp:positionV relativeFrom="paragraph">
              <wp:posOffset>364490</wp:posOffset>
            </wp:positionV>
            <wp:extent cx="4330700" cy="3121025"/>
            <wp:effectExtent l="0" t="0" r="0" b="3175"/>
            <wp:wrapThrough wrapText="bothSides">
              <wp:wrapPolygon edited="0">
                <wp:start x="0" y="0"/>
                <wp:lineTo x="0" y="21490"/>
                <wp:lineTo x="21473" y="21490"/>
                <wp:lineTo x="214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ED650" w14:textId="1539483F" w:rsidR="009A54F3" w:rsidRDefault="009A54F3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15AB72CC" w14:textId="6D5FB31B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0B66F917" w14:textId="086E9896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15E072EF" w14:textId="5EA5F664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1FEA43AE" w14:textId="79332C85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3B3FE101" w14:textId="1CA7B26A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6874582F" w14:textId="5267EE72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7833706A" w14:textId="686C8D03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276AABB2" w14:textId="42498BF4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1A8AE3A3" w14:textId="5D4BAF71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3B9669FA" w14:textId="146C7331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1F8BCA56" w14:textId="50DE0D2C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71AC3935" w14:textId="771B997E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78DC5EB2" w14:textId="3929D078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20CF6CFB" w14:textId="21B72307" w:rsidR="00535400" w:rsidRPr="009E6E80" w:rsidRDefault="009E6E80" w:rsidP="00535400">
      <w:pPr>
        <w:jc w:val="center"/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DCCFFC2" wp14:editId="0B8F4112">
                <wp:simplePos x="0" y="0"/>
                <wp:positionH relativeFrom="column">
                  <wp:posOffset>752475</wp:posOffset>
                </wp:positionH>
                <wp:positionV relativeFrom="paragraph">
                  <wp:posOffset>65405</wp:posOffset>
                </wp:positionV>
                <wp:extent cx="3681961" cy="2124075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961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D6C5B" id="Rectangle 5" o:spid="_x0000_s1026" style="position:absolute;margin-left:59.25pt;margin-top:5.15pt;width:289.9pt;height:167.2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" filled="f" strokecolor="#002060" strokeweight="2pt">
                <v:textbox inset=",,,0"/>
              </v:rect>
            </w:pict>
          </mc:Fallback>
        </mc:AlternateContent>
      </w:r>
      <w:r w:rsidR="00535400" w:rsidRPr="009E6E80">
        <w:rPr>
          <w:rFonts w:cstheme="minorHAnsi"/>
          <w:b/>
          <w:smallCaps/>
          <w:sz w:val="28"/>
          <w:szCs w:val="28"/>
          <w:u w:val="single"/>
        </w:rPr>
        <w:br/>
      </w:r>
      <w:sdt>
        <w:sdtPr>
          <w:rPr>
            <w:rFonts w:cstheme="minorHAnsi"/>
            <w:b/>
            <w:smallCaps/>
            <w:sz w:val="28"/>
            <w:szCs w:val="28"/>
          </w:rPr>
          <w:id w:val="-919789004"/>
          <w:placeholder>
            <w:docPart w:val="89B3BC588D614F6F99460D8BEACA3CBA"/>
          </w:placeholder>
        </w:sdtPr>
        <w:sdtEndPr/>
        <w:sdtContent>
          <w:r w:rsidR="00D92B6B">
            <w:rPr>
              <w:rFonts w:cstheme="minorHAnsi"/>
              <w:b/>
              <w:smallCaps/>
              <w:sz w:val="28"/>
              <w:szCs w:val="28"/>
            </w:rPr>
            <w:t>UW-Whitewater</w:t>
          </w:r>
          <w:r w:rsidR="006F599A">
            <w:rPr>
              <w:rFonts w:cstheme="minorHAnsi"/>
              <w:b/>
              <w:smallCaps/>
              <w:sz w:val="28"/>
              <w:szCs w:val="28"/>
            </w:rPr>
            <w:br/>
            <w:t xml:space="preserve">University center – Old Main Ballroom, Rm UC275   </w:t>
          </w:r>
        </w:sdtContent>
      </w:sdt>
    </w:p>
    <w:p w14:paraId="35048E18" w14:textId="77777777" w:rsidR="00535400" w:rsidRPr="009A0F99" w:rsidRDefault="00535400" w:rsidP="00535400">
      <w:pPr>
        <w:jc w:val="center"/>
        <w:rPr>
          <w:rFonts w:cstheme="minorHAnsi"/>
          <w:b/>
          <w:smallCaps/>
          <w:sz w:val="16"/>
          <w:szCs w:val="16"/>
        </w:rPr>
      </w:pPr>
    </w:p>
    <w:p w14:paraId="509497F9" w14:textId="734F598A" w:rsidR="00535400" w:rsidRPr="009E6E80" w:rsidRDefault="00300DDC" w:rsidP="00535400">
      <w:pPr>
        <w:jc w:val="center"/>
        <w:rPr>
          <w:rFonts w:cstheme="minorHAnsi"/>
          <w:b/>
          <w:smallCaps/>
          <w:sz w:val="28"/>
          <w:szCs w:val="28"/>
        </w:rPr>
      </w:pPr>
      <w:sdt>
        <w:sdtPr>
          <w:rPr>
            <w:rFonts w:cstheme="minorHAnsi"/>
            <w:b/>
            <w:smallCaps/>
            <w:sz w:val="28"/>
            <w:szCs w:val="28"/>
          </w:rPr>
          <w:id w:val="2043023016"/>
          <w:placeholder>
            <w:docPart w:val="756F63CD1CC04DE1B9833A3733206AD7"/>
          </w:placeholder>
          <w:date w:fullDate="2023-08-1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D92B6B">
            <w:rPr>
              <w:rFonts w:cstheme="minorHAnsi"/>
              <w:b/>
              <w:smallCaps/>
              <w:sz w:val="28"/>
              <w:szCs w:val="28"/>
            </w:rPr>
            <w:t>Thursday, August 10, 2023</w:t>
          </w:r>
        </w:sdtContent>
      </w:sdt>
      <w:r w:rsidR="00535400" w:rsidRPr="009E6E80">
        <w:rPr>
          <w:rFonts w:cstheme="minorHAnsi"/>
          <w:b/>
          <w:smallCaps/>
          <w:sz w:val="28"/>
          <w:szCs w:val="28"/>
        </w:rPr>
        <w:br/>
      </w:r>
      <w:sdt>
        <w:sdtPr>
          <w:rPr>
            <w:rFonts w:cstheme="minorHAnsi"/>
            <w:b/>
            <w:smallCaps/>
            <w:sz w:val="28"/>
            <w:szCs w:val="28"/>
          </w:rPr>
          <w:id w:val="-2027316736"/>
          <w:placeholder>
            <w:docPart w:val="94BBF8FFF1FF42889640D99808D07CEE"/>
          </w:placeholder>
        </w:sdtPr>
        <w:sdtEndPr/>
        <w:sdtContent>
          <w:r w:rsidR="00D92B6B">
            <w:rPr>
              <w:rFonts w:cstheme="minorHAnsi"/>
              <w:b/>
              <w:smallCaps/>
              <w:sz w:val="28"/>
              <w:szCs w:val="28"/>
            </w:rPr>
            <w:t>9:00 AM-11:30 AM</w:t>
          </w:r>
        </w:sdtContent>
      </w:sdt>
    </w:p>
    <w:p w14:paraId="6F970D89" w14:textId="77777777" w:rsidR="00535400" w:rsidRPr="009E6E80" w:rsidRDefault="00535400" w:rsidP="00535400">
      <w:pPr>
        <w:jc w:val="center"/>
        <w:rPr>
          <w:rFonts w:cstheme="minorHAnsi"/>
          <w:bCs/>
          <w:smallCaps/>
          <w:sz w:val="28"/>
          <w:szCs w:val="28"/>
        </w:rPr>
      </w:pPr>
      <w:r w:rsidRPr="009E6E80">
        <w:rPr>
          <w:rFonts w:cstheme="minorHAnsi"/>
          <w:bCs/>
          <w:smallCaps/>
          <w:sz w:val="28"/>
          <w:szCs w:val="28"/>
        </w:rPr>
        <w:t>and</w:t>
      </w:r>
    </w:p>
    <w:p w14:paraId="10EF380F" w14:textId="7BC14543" w:rsidR="00535400" w:rsidRPr="009E6E80" w:rsidRDefault="00300DDC" w:rsidP="00535400">
      <w:pPr>
        <w:jc w:val="center"/>
        <w:rPr>
          <w:rFonts w:cstheme="minorHAnsi"/>
          <w:b/>
          <w:smallCaps/>
          <w:sz w:val="28"/>
          <w:szCs w:val="28"/>
        </w:rPr>
      </w:pPr>
      <w:sdt>
        <w:sdtPr>
          <w:rPr>
            <w:rFonts w:cstheme="minorHAnsi"/>
            <w:b/>
            <w:smallCaps/>
            <w:sz w:val="28"/>
            <w:szCs w:val="28"/>
          </w:rPr>
          <w:id w:val="-1087382146"/>
          <w:placeholder>
            <w:docPart w:val="12095D9686964540A8BA5C4CC64F89D8"/>
          </w:placeholder>
          <w:date w:fullDate="2023-08-1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D92B6B">
            <w:rPr>
              <w:rFonts w:cstheme="minorHAnsi"/>
              <w:b/>
              <w:smallCaps/>
              <w:sz w:val="28"/>
              <w:szCs w:val="28"/>
            </w:rPr>
            <w:t>Thursday, August 10, 2023</w:t>
          </w:r>
        </w:sdtContent>
      </w:sdt>
      <w:r w:rsidR="00535400" w:rsidRPr="009E6E80">
        <w:rPr>
          <w:rFonts w:cstheme="minorHAnsi"/>
          <w:b/>
          <w:smallCaps/>
          <w:sz w:val="28"/>
          <w:szCs w:val="28"/>
        </w:rPr>
        <w:br/>
      </w:r>
      <w:sdt>
        <w:sdtPr>
          <w:rPr>
            <w:rFonts w:cstheme="minorHAnsi"/>
            <w:b/>
            <w:smallCaps/>
            <w:sz w:val="28"/>
            <w:szCs w:val="28"/>
          </w:rPr>
          <w:id w:val="431548689"/>
          <w:placeholder>
            <w:docPart w:val="56A6129F5FB8409C8D510E9B60ADA845"/>
          </w:placeholder>
        </w:sdtPr>
        <w:sdtEndPr/>
        <w:sdtContent>
          <w:r w:rsidR="00D92B6B">
            <w:rPr>
              <w:rFonts w:cstheme="minorHAnsi"/>
              <w:b/>
              <w:smallCaps/>
              <w:sz w:val="28"/>
              <w:szCs w:val="28"/>
            </w:rPr>
            <w:t>1:30 PM-4:00 PM</w:t>
          </w:r>
        </w:sdtContent>
      </w:sdt>
    </w:p>
    <w:p w14:paraId="76BA6C3A" w14:textId="77777777" w:rsidR="00535400" w:rsidRPr="009E6E80" w:rsidRDefault="00535400" w:rsidP="00535400">
      <w:pPr>
        <w:jc w:val="center"/>
        <w:rPr>
          <w:rFonts w:cstheme="minorHAnsi"/>
          <w:b/>
          <w:smallCaps/>
          <w:sz w:val="16"/>
          <w:szCs w:val="16"/>
        </w:rPr>
      </w:pPr>
      <w:r w:rsidRPr="009E6E80">
        <w:rPr>
          <w:rFonts w:cstheme="minorHAnsi"/>
          <w:b/>
          <w:smallCaps/>
          <w:sz w:val="16"/>
          <w:szCs w:val="16"/>
        </w:rPr>
        <w:t xml:space="preserve"> </w:t>
      </w:r>
    </w:p>
    <w:p w14:paraId="44465185" w14:textId="420FE469" w:rsidR="00535400" w:rsidRPr="009E6E80" w:rsidRDefault="00535400" w:rsidP="00535400">
      <w:pPr>
        <w:jc w:val="center"/>
        <w:rPr>
          <w:rFonts w:cstheme="minorHAnsi"/>
          <w:b/>
          <w:smallCaps/>
          <w:sz w:val="16"/>
          <w:szCs w:val="16"/>
        </w:rPr>
      </w:pPr>
      <w:r w:rsidRPr="009E6E80">
        <w:rPr>
          <w:rFonts w:cstheme="minorHAnsi"/>
          <w:b/>
          <w:smallCaps/>
          <w:sz w:val="16"/>
          <w:szCs w:val="16"/>
        </w:rPr>
        <w:t xml:space="preserve"> </w:t>
      </w:r>
      <w:r w:rsidRPr="009E6E80">
        <w:rPr>
          <w:rFonts w:cstheme="minorHAnsi"/>
          <w:b/>
          <w:smallCaps/>
          <w:sz w:val="24"/>
          <w:szCs w:val="24"/>
        </w:rPr>
        <w:t xml:space="preserve"> Registration</w:t>
      </w:r>
      <w:r w:rsidRPr="009E6E80">
        <w:rPr>
          <w:rFonts w:cstheme="minorHAnsi"/>
          <w:b/>
          <w:smallCaps/>
          <w:spacing w:val="-2"/>
          <w:sz w:val="24"/>
          <w:szCs w:val="24"/>
        </w:rPr>
        <w:t xml:space="preserve"> </w:t>
      </w:r>
      <w:r w:rsidRPr="009E6E80">
        <w:rPr>
          <w:rFonts w:cstheme="minorHAnsi"/>
          <w:b/>
          <w:smallCaps/>
          <w:sz w:val="24"/>
          <w:szCs w:val="24"/>
        </w:rPr>
        <w:t>Required</w:t>
      </w:r>
    </w:p>
    <w:p w14:paraId="1B498BD2" w14:textId="5AC84E72" w:rsidR="00DE784A" w:rsidRPr="007E7F80" w:rsidRDefault="0052151C" w:rsidP="00DE784A">
      <w:pPr>
        <w:tabs>
          <w:tab w:val="left" w:pos="1144"/>
        </w:tabs>
        <w:spacing w:before="72" w:line="604" w:lineRule="auto"/>
        <w:ind w:left="784" w:right="1629"/>
        <w:jc w:val="center"/>
        <w:rPr>
          <w:rFonts w:eastAsia="Arial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27FDCD" wp14:editId="433DC735">
                <wp:simplePos x="0" y="0"/>
                <wp:positionH relativeFrom="column">
                  <wp:posOffset>190500</wp:posOffset>
                </wp:positionH>
                <wp:positionV relativeFrom="paragraph">
                  <wp:posOffset>577850</wp:posOffset>
                </wp:positionV>
                <wp:extent cx="1287145" cy="180975"/>
                <wp:effectExtent l="0" t="0" r="8255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B728B" w14:textId="3A56877C" w:rsidR="005176FB" w:rsidRDefault="005176FB" w:rsidP="005176FB">
                            <w:pPr>
                              <w:spacing w:line="160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9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-7377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(REV 3/</w:t>
                            </w:r>
                            <w:r w:rsidR="009E6E80"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/2023)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FDCD" id="Text Box 3" o:spid="_x0000_s1027" type="#_x0000_t202" style="position:absolute;left:0;text-align:left;margin-left:15pt;margin-top:45.5pt;width:101.35pt;height:1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" filled="f" stroked="f">
                <v:textbox inset="0,0,0,0">
                  <w:txbxContent>
                    <w:p w14:paraId="0BAB728B" w14:textId="3A56877C" w:rsidR="005176FB" w:rsidRDefault="005176FB" w:rsidP="005176FB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w w:val="99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9"/>
                          <w:w w:val="99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-7377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(REV 3/</w:t>
                      </w:r>
                      <w:r w:rsidR="009E6E80">
                        <w:rPr>
                          <w:rFonts w:ascii="Arial"/>
                          <w:sz w:val="16"/>
                        </w:rPr>
                        <w:t>2</w:t>
                      </w:r>
                      <w:r>
                        <w:rPr>
                          <w:rFonts w:ascii="Arial"/>
                          <w:sz w:val="16"/>
                        </w:rPr>
                        <w:t>/2023)</w:t>
                      </w:r>
                    </w:p>
                  </w:txbxContent>
                </v:textbox>
              </v:shape>
            </w:pict>
          </mc:Fallback>
        </mc:AlternateContent>
      </w:r>
      <w:r w:rsidR="00DE784A" w:rsidRPr="00DE784A">
        <w:rPr>
          <w:rFonts w:cstheme="minorHAnsi"/>
          <w:b/>
          <w:sz w:val="16"/>
          <w:szCs w:val="16"/>
        </w:rPr>
        <w:t xml:space="preserve">              </w:t>
      </w:r>
    </w:p>
    <w:p w14:paraId="0BDC6E70" w14:textId="742D3054" w:rsidR="007E168C" w:rsidRDefault="009E6E80" w:rsidP="007E168C">
      <w:pPr>
        <w:tabs>
          <w:tab w:val="left" w:pos="1144"/>
        </w:tabs>
        <w:spacing w:before="69"/>
        <w:rPr>
          <w:rFonts w:ascii="Arial"/>
          <w:sz w:val="24"/>
        </w:rPr>
      </w:pPr>
      <w:r>
        <w:rPr>
          <w:rFonts w:ascii="Arial"/>
          <w:noProof/>
          <w:sz w:val="24"/>
        </w:rPr>
        <mc:AlternateContent>
          <mc:Choice Requires="wpc">
            <w:drawing>
              <wp:inline distT="0" distB="0" distL="0" distR="0" wp14:anchorId="04A40B71" wp14:editId="689DADBF">
                <wp:extent cx="3914140" cy="2283460"/>
                <wp:effectExtent l="0" t="0" r="0" b="254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45CA1F2" id="Canvas 4" o:spid="_x0000_s1026" editas="canvas" style="width:308.2pt;height:179.8pt;mso-position-horizontal-relative:char;mso-position-vertical-relative:line" coordsize="39141,2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141;height:2283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611B490" w14:textId="2048EE54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28EBC34A" w14:textId="77AFBF40" w:rsidR="007E168C" w:rsidRDefault="007E168C" w:rsidP="007E168C">
      <w:pPr>
        <w:tabs>
          <w:tab w:val="left" w:pos="1144"/>
        </w:tabs>
        <w:spacing w:before="69"/>
        <w:rPr>
          <w:rFonts w:ascii="Arial"/>
          <w:sz w:val="24"/>
        </w:rPr>
      </w:pPr>
    </w:p>
    <w:p w14:paraId="2C49047F" w14:textId="33D5A3E8" w:rsidR="007E168C" w:rsidRPr="007E168C" w:rsidRDefault="009C1093" w:rsidP="007E168C">
      <w:pPr>
        <w:tabs>
          <w:tab w:val="left" w:pos="1144"/>
        </w:tabs>
        <w:spacing w:before="69"/>
        <w:rPr>
          <w:rFonts w:ascii="Arial"/>
          <w:sz w:val="24"/>
        </w:rPr>
      </w:pPr>
      <w:r>
        <w:rPr>
          <w:noProof/>
        </w:rPr>
        <w:drawing>
          <wp:inline distT="0" distB="0" distL="0" distR="0" wp14:anchorId="5406B248" wp14:editId="0FD51E0C">
            <wp:extent cx="1753870" cy="1122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68C" w:rsidRPr="007E168C" w:rsidSect="0032347D">
      <w:type w:val="continuous"/>
      <w:pgSz w:w="15840" w:h="12240" w:orient="landscape"/>
      <w:pgMar w:top="300" w:right="520" w:bottom="280" w:left="540" w:header="720" w:footer="720" w:gutter="0"/>
      <w:cols w:num="2" w:space="720" w:equalWidth="0">
        <w:col w:w="8375" w:space="241"/>
        <w:col w:w="61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497E" w14:textId="77777777" w:rsidR="00CB6E63" w:rsidRDefault="00CB6E63" w:rsidP="005176FB">
      <w:r>
        <w:separator/>
      </w:r>
    </w:p>
  </w:endnote>
  <w:endnote w:type="continuationSeparator" w:id="0">
    <w:p w14:paraId="43B13A55" w14:textId="77777777" w:rsidR="00CB6E63" w:rsidRDefault="00CB6E63" w:rsidP="005176FB">
      <w:r>
        <w:continuationSeparator/>
      </w:r>
    </w:p>
  </w:endnote>
  <w:endnote w:type="continuationNotice" w:id="1">
    <w:p w14:paraId="0337B1F4" w14:textId="77777777" w:rsidR="00CB6E63" w:rsidRDefault="00CB6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495A" w14:textId="77777777" w:rsidR="00CB6E63" w:rsidRDefault="00CB6E63" w:rsidP="005176FB">
      <w:r>
        <w:separator/>
      </w:r>
    </w:p>
  </w:footnote>
  <w:footnote w:type="continuationSeparator" w:id="0">
    <w:p w14:paraId="18B93F77" w14:textId="77777777" w:rsidR="00CB6E63" w:rsidRDefault="00CB6E63" w:rsidP="005176FB">
      <w:r>
        <w:continuationSeparator/>
      </w:r>
    </w:p>
  </w:footnote>
  <w:footnote w:type="continuationNotice" w:id="1">
    <w:p w14:paraId="2C05C92F" w14:textId="77777777" w:rsidR="00CB6E63" w:rsidRDefault="00CB6E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496"/>
    <w:multiLevelType w:val="hybridMultilevel"/>
    <w:tmpl w:val="B12A2DD4"/>
    <w:lvl w:ilvl="0" w:tplc="6990566A">
      <w:start w:val="1"/>
      <w:numFmt w:val="bullet"/>
      <w:lvlText w:val="•"/>
      <w:lvlJc w:val="left"/>
      <w:pPr>
        <w:ind w:left="324" w:hanging="360"/>
      </w:pPr>
      <w:rPr>
        <w:rFonts w:ascii="Arial" w:eastAsia="Arial" w:hAnsi="Arial" w:hint="default"/>
        <w:w w:val="100"/>
        <w:sz w:val="24"/>
        <w:szCs w:val="24"/>
      </w:rPr>
    </w:lvl>
    <w:lvl w:ilvl="1" w:tplc="7842FB9C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2" w:tplc="5374F772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3" w:tplc="9A16E5D8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4" w:tplc="2D72BA52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5" w:tplc="7E60A582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6" w:tplc="13E2234C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7" w:tplc="89C84216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8" w:tplc="A89607D6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</w:abstractNum>
  <w:abstractNum w:abstractNumId="1" w15:restartNumberingAfterBreak="0">
    <w:nsid w:val="2CFD2D0D"/>
    <w:multiLevelType w:val="multilevel"/>
    <w:tmpl w:val="2C0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A6031"/>
    <w:multiLevelType w:val="hybridMultilevel"/>
    <w:tmpl w:val="18C0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A1715"/>
    <w:multiLevelType w:val="multilevel"/>
    <w:tmpl w:val="2EBC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30AE6"/>
    <w:multiLevelType w:val="hybridMultilevel"/>
    <w:tmpl w:val="CBBE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E7228"/>
    <w:multiLevelType w:val="multilevel"/>
    <w:tmpl w:val="E1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30D8C"/>
    <w:multiLevelType w:val="multilevel"/>
    <w:tmpl w:val="C406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60024"/>
    <w:multiLevelType w:val="multilevel"/>
    <w:tmpl w:val="EA70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45915"/>
    <w:multiLevelType w:val="hybridMultilevel"/>
    <w:tmpl w:val="61B8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164C4"/>
    <w:multiLevelType w:val="hybridMultilevel"/>
    <w:tmpl w:val="FB38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14A7E"/>
    <w:multiLevelType w:val="hybridMultilevel"/>
    <w:tmpl w:val="054C7826"/>
    <w:lvl w:ilvl="0" w:tplc="EFB6AFF0">
      <w:start w:val="1"/>
      <w:numFmt w:val="bullet"/>
      <w:lvlText w:val="•"/>
      <w:lvlJc w:val="left"/>
      <w:pPr>
        <w:ind w:left="2208" w:hanging="360"/>
      </w:pPr>
      <w:rPr>
        <w:rFonts w:ascii="Arial" w:eastAsia="Arial" w:hAnsi="Arial" w:hint="default"/>
        <w:w w:val="100"/>
        <w:sz w:val="24"/>
        <w:szCs w:val="24"/>
      </w:rPr>
    </w:lvl>
    <w:lvl w:ilvl="1" w:tplc="FE442B26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2" w:tplc="963CF2DA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3" w:tplc="2B1AECFC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4" w:tplc="43687AF6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A47C9E5C">
      <w:start w:val="1"/>
      <w:numFmt w:val="bullet"/>
      <w:lvlText w:val="•"/>
      <w:lvlJc w:val="left"/>
      <w:pPr>
        <w:ind w:left="5287" w:hanging="360"/>
      </w:pPr>
      <w:rPr>
        <w:rFonts w:hint="default"/>
      </w:rPr>
    </w:lvl>
    <w:lvl w:ilvl="6" w:tplc="D3CE23CC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CC0A4504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3D1E03E0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11" w15:restartNumberingAfterBreak="0">
    <w:nsid w:val="73C05FF4"/>
    <w:multiLevelType w:val="hybridMultilevel"/>
    <w:tmpl w:val="A78426A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 w16cid:durableId="225575934">
    <w:abstractNumId w:val="0"/>
  </w:num>
  <w:num w:numId="2" w16cid:durableId="296766589">
    <w:abstractNumId w:val="10"/>
  </w:num>
  <w:num w:numId="3" w16cid:durableId="488247897">
    <w:abstractNumId w:val="11"/>
  </w:num>
  <w:num w:numId="4" w16cid:durableId="1025597897">
    <w:abstractNumId w:val="4"/>
  </w:num>
  <w:num w:numId="5" w16cid:durableId="1750883637">
    <w:abstractNumId w:val="9"/>
  </w:num>
  <w:num w:numId="6" w16cid:durableId="1377971036">
    <w:abstractNumId w:val="8"/>
  </w:num>
  <w:num w:numId="7" w16cid:durableId="1910965384">
    <w:abstractNumId w:val="6"/>
  </w:num>
  <w:num w:numId="8" w16cid:durableId="1842043609">
    <w:abstractNumId w:val="2"/>
  </w:num>
  <w:num w:numId="9" w16cid:durableId="944507444">
    <w:abstractNumId w:val="3"/>
  </w:num>
  <w:num w:numId="10" w16cid:durableId="2009672520">
    <w:abstractNumId w:val="1"/>
  </w:num>
  <w:num w:numId="11" w16cid:durableId="638805191">
    <w:abstractNumId w:val="7"/>
  </w:num>
  <w:num w:numId="12" w16cid:durableId="805973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69"/>
    <w:rsid w:val="00044C12"/>
    <w:rsid w:val="000528B1"/>
    <w:rsid w:val="00052E99"/>
    <w:rsid w:val="000B50D6"/>
    <w:rsid w:val="00142369"/>
    <w:rsid w:val="00146E09"/>
    <w:rsid w:val="00147892"/>
    <w:rsid w:val="001616E5"/>
    <w:rsid w:val="0017367B"/>
    <w:rsid w:val="001B673F"/>
    <w:rsid w:val="00273E88"/>
    <w:rsid w:val="00300DDC"/>
    <w:rsid w:val="0032347D"/>
    <w:rsid w:val="00334259"/>
    <w:rsid w:val="003412DF"/>
    <w:rsid w:val="003416BC"/>
    <w:rsid w:val="00380495"/>
    <w:rsid w:val="00380C29"/>
    <w:rsid w:val="00382AAA"/>
    <w:rsid w:val="00384CA5"/>
    <w:rsid w:val="003D33E1"/>
    <w:rsid w:val="004458B6"/>
    <w:rsid w:val="00446132"/>
    <w:rsid w:val="0047243A"/>
    <w:rsid w:val="00501446"/>
    <w:rsid w:val="005176FB"/>
    <w:rsid w:val="0052151C"/>
    <w:rsid w:val="00535400"/>
    <w:rsid w:val="00552440"/>
    <w:rsid w:val="00573448"/>
    <w:rsid w:val="005B5BF9"/>
    <w:rsid w:val="005D51B5"/>
    <w:rsid w:val="005E4876"/>
    <w:rsid w:val="005F77C9"/>
    <w:rsid w:val="00650FBB"/>
    <w:rsid w:val="00670D1F"/>
    <w:rsid w:val="006805A8"/>
    <w:rsid w:val="006B304B"/>
    <w:rsid w:val="006F1DA6"/>
    <w:rsid w:val="006F599A"/>
    <w:rsid w:val="007046DB"/>
    <w:rsid w:val="00734262"/>
    <w:rsid w:val="00745D26"/>
    <w:rsid w:val="00763E21"/>
    <w:rsid w:val="00787DCB"/>
    <w:rsid w:val="007A4635"/>
    <w:rsid w:val="007A6638"/>
    <w:rsid w:val="007E050F"/>
    <w:rsid w:val="007E0A75"/>
    <w:rsid w:val="007E168C"/>
    <w:rsid w:val="007E2BC0"/>
    <w:rsid w:val="007E7DDB"/>
    <w:rsid w:val="007E7F80"/>
    <w:rsid w:val="008007E4"/>
    <w:rsid w:val="008031B4"/>
    <w:rsid w:val="00803EB9"/>
    <w:rsid w:val="008265E3"/>
    <w:rsid w:val="00831594"/>
    <w:rsid w:val="0083357D"/>
    <w:rsid w:val="008854B0"/>
    <w:rsid w:val="008A71B6"/>
    <w:rsid w:val="008C1648"/>
    <w:rsid w:val="008F5496"/>
    <w:rsid w:val="009A0F99"/>
    <w:rsid w:val="009A54F3"/>
    <w:rsid w:val="009C1093"/>
    <w:rsid w:val="009E6E80"/>
    <w:rsid w:val="00A14B4D"/>
    <w:rsid w:val="00A277B1"/>
    <w:rsid w:val="00A44740"/>
    <w:rsid w:val="00A54875"/>
    <w:rsid w:val="00A71F06"/>
    <w:rsid w:val="00A73A1E"/>
    <w:rsid w:val="00AF78F3"/>
    <w:rsid w:val="00B05F31"/>
    <w:rsid w:val="00B16AF2"/>
    <w:rsid w:val="00B346A4"/>
    <w:rsid w:val="00B533F5"/>
    <w:rsid w:val="00B83122"/>
    <w:rsid w:val="00BB4D38"/>
    <w:rsid w:val="00BB6540"/>
    <w:rsid w:val="00BC62B7"/>
    <w:rsid w:val="00BF7BD2"/>
    <w:rsid w:val="00C02614"/>
    <w:rsid w:val="00C13850"/>
    <w:rsid w:val="00C20EE6"/>
    <w:rsid w:val="00C46B92"/>
    <w:rsid w:val="00C70A7C"/>
    <w:rsid w:val="00C83856"/>
    <w:rsid w:val="00C90530"/>
    <w:rsid w:val="00C91E06"/>
    <w:rsid w:val="00C9528E"/>
    <w:rsid w:val="00CB6E63"/>
    <w:rsid w:val="00CE7105"/>
    <w:rsid w:val="00D65516"/>
    <w:rsid w:val="00D77DC8"/>
    <w:rsid w:val="00D92B6B"/>
    <w:rsid w:val="00DA0923"/>
    <w:rsid w:val="00DD1D91"/>
    <w:rsid w:val="00DD309B"/>
    <w:rsid w:val="00DE6BD3"/>
    <w:rsid w:val="00DE784A"/>
    <w:rsid w:val="00E23676"/>
    <w:rsid w:val="00E2404E"/>
    <w:rsid w:val="00E32F48"/>
    <w:rsid w:val="00E41DAA"/>
    <w:rsid w:val="00E60E85"/>
    <w:rsid w:val="00EC5ABA"/>
    <w:rsid w:val="00EE45E1"/>
    <w:rsid w:val="00F26F37"/>
    <w:rsid w:val="00F325DC"/>
    <w:rsid w:val="00F332CE"/>
    <w:rsid w:val="00F342F1"/>
    <w:rsid w:val="00F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C808"/>
  <w15:docId w15:val="{C3316098-5D1F-4070-B589-456AAA9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115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1376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144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45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4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6FB"/>
  </w:style>
  <w:style w:type="paragraph" w:styleId="Footer">
    <w:name w:val="footer"/>
    <w:basedOn w:val="Normal"/>
    <w:link w:val="FooterChar"/>
    <w:uiPriority w:val="99"/>
    <w:unhideWhenUsed/>
    <w:rsid w:val="00517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6FB"/>
  </w:style>
  <w:style w:type="character" w:styleId="UnresolvedMention">
    <w:name w:val="Unresolved Mention"/>
    <w:basedOn w:val="DefaultParagraphFont"/>
    <w:uiPriority w:val="99"/>
    <w:semiHidden/>
    <w:unhideWhenUsed/>
    <w:rsid w:val="00BF7BD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416BC"/>
    <w:rPr>
      <w:color w:val="808080"/>
    </w:rPr>
  </w:style>
  <w:style w:type="table" w:styleId="TableGrid">
    <w:name w:val="Table Grid"/>
    <w:basedOn w:val="TableNormal"/>
    <w:uiPriority w:val="39"/>
    <w:rsid w:val="00F3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tf.wi.gov/video/applying-retiremen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ointments.etf.wi.gov/W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video/applying-retireme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ointments.etf.wi.gov/W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6F63CD1CC04DE1B9833A373320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C99B-EDC1-42FD-B4D8-1FBBDE915DF4}"/>
      </w:docPartPr>
      <w:docPartBody>
        <w:p w:rsidR="000406B7" w:rsidRDefault="000406B7">
          <w:pPr>
            <w:pStyle w:val="756F63CD1CC04DE1B9833A3733206AD7"/>
          </w:pPr>
          <w:r w:rsidRPr="00734262">
            <w:rPr>
              <w:rStyle w:val="PlaceholderText"/>
              <w:smallCaps/>
            </w:rPr>
            <w:t>Click or tap to enter a date</w:t>
          </w:r>
        </w:p>
      </w:docPartBody>
    </w:docPart>
    <w:docPart>
      <w:docPartPr>
        <w:name w:val="94BBF8FFF1FF42889640D99808D0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49D4-FFDA-4E3D-A5D8-C6CFCC5250D1}"/>
      </w:docPartPr>
      <w:docPartBody>
        <w:p w:rsidR="000406B7" w:rsidRDefault="000406B7">
          <w:pPr>
            <w:pStyle w:val="94BBF8FFF1FF42889640D99808D07CEE"/>
          </w:pPr>
          <w:r w:rsidRPr="00734262">
            <w:rPr>
              <w:rStyle w:val="PlaceholderText"/>
              <w:smallCaps/>
            </w:rPr>
            <w:t>Add time</w:t>
          </w:r>
        </w:p>
      </w:docPartBody>
    </w:docPart>
    <w:docPart>
      <w:docPartPr>
        <w:name w:val="12095D9686964540A8BA5C4CC64F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1F76-CDD8-40EE-BA4D-D1D3124EE232}"/>
      </w:docPartPr>
      <w:docPartBody>
        <w:p w:rsidR="000406B7" w:rsidRDefault="000406B7">
          <w:pPr>
            <w:pStyle w:val="12095D9686964540A8BA5C4CC64F89D8"/>
          </w:pPr>
          <w:r w:rsidRPr="009E6E80">
            <w:rPr>
              <w:rStyle w:val="PlaceholderText"/>
              <w:smallCaps/>
            </w:rPr>
            <w:t>Click or tap to enter a date</w:t>
          </w:r>
        </w:p>
      </w:docPartBody>
    </w:docPart>
    <w:docPart>
      <w:docPartPr>
        <w:name w:val="56A6129F5FB8409C8D510E9B60AD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DD01-FD20-4010-B69A-941DC18F9409}"/>
      </w:docPartPr>
      <w:docPartBody>
        <w:p w:rsidR="000406B7" w:rsidRDefault="000406B7">
          <w:pPr>
            <w:pStyle w:val="56A6129F5FB8409C8D510E9B60ADA845"/>
          </w:pPr>
          <w:r w:rsidRPr="009E6E80">
            <w:rPr>
              <w:rStyle w:val="PlaceholderText"/>
              <w:smallCaps/>
            </w:rPr>
            <w:t>Add time</w:t>
          </w:r>
        </w:p>
      </w:docPartBody>
    </w:docPart>
    <w:docPart>
      <w:docPartPr>
        <w:name w:val="89B3BC588D614F6F99460D8BEACA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0E70-E5CD-43AD-8034-0F1C07B85AD8}"/>
      </w:docPartPr>
      <w:docPartBody>
        <w:p w:rsidR="000406B7" w:rsidRDefault="00A45332" w:rsidP="00A45332">
          <w:pPr>
            <w:pStyle w:val="89B3BC588D614F6F99460D8BEACA3CBA"/>
          </w:pPr>
          <w:r w:rsidRPr="00734262">
            <w:rPr>
              <w:rStyle w:val="PlaceholderText"/>
              <w:smallCaps/>
            </w:rPr>
            <w:t>Employer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57"/>
    <w:rsid w:val="000406B7"/>
    <w:rsid w:val="006D2757"/>
    <w:rsid w:val="006E783B"/>
    <w:rsid w:val="00A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1726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332"/>
    <w:rPr>
      <w:color w:val="808080"/>
    </w:rPr>
  </w:style>
  <w:style w:type="paragraph" w:customStyle="1" w:styleId="756F63CD1CC04DE1B9833A3733206AD7">
    <w:name w:val="756F63CD1CC04DE1B9833A3733206AD7"/>
  </w:style>
  <w:style w:type="paragraph" w:customStyle="1" w:styleId="94BBF8FFF1FF42889640D99808D07CEE">
    <w:name w:val="94BBF8FFF1FF42889640D99808D07CEE"/>
  </w:style>
  <w:style w:type="paragraph" w:customStyle="1" w:styleId="12095D9686964540A8BA5C4CC64F89D8">
    <w:name w:val="12095D9686964540A8BA5C4CC64F89D8"/>
  </w:style>
  <w:style w:type="paragraph" w:customStyle="1" w:styleId="56A6129F5FB8409C8D510E9B60ADA845">
    <w:name w:val="56A6129F5FB8409C8D510E9B60ADA845"/>
  </w:style>
  <w:style w:type="paragraph" w:customStyle="1" w:styleId="89B3BC588D614F6F99460D8BEACA3CBA">
    <w:name w:val="89B3BC588D614F6F99460D8BEACA3CBA"/>
    <w:rsid w:val="00A45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etLink xmlns="9a7a0a98-83e5-478c-8830-01c37a62a015">
      <Url xsi:nil="true"/>
      <Description xsi:nil="true"/>
    </InternetLink>
    <ContactPerson xmlns="9a7a0a98-83e5-478c-8830-01c37a62a015">
      <UserInfo>
        <DisplayName/>
        <AccountId xsi:nil="true"/>
        <AccountType/>
      </UserInfo>
    </ContactPerson>
    <RevisionDate xmlns="9a7a0a98-83e5-478c-8830-01c37a62a015" xsi:nil="true"/>
    <FormNo xmlns="9a7a0a98-83e5-478c-8830-01c37a62a0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A6C0B9E125046BF40F48539DA89D3" ma:contentTypeVersion="9" ma:contentTypeDescription="Create a new document." ma:contentTypeScope="" ma:versionID="fa8d7e9d494d73f4a251b5c088febe47">
  <xsd:schema xmlns:xsd="http://www.w3.org/2001/XMLSchema" xmlns:xs="http://www.w3.org/2001/XMLSchema" xmlns:p="http://schemas.microsoft.com/office/2006/metadata/properties" xmlns:ns2="9a7a0a98-83e5-478c-8830-01c37a62a015" xmlns:ns3="36eb0b70-fa99-4ae5-b3e5-f678f62474c2" targetNamespace="http://schemas.microsoft.com/office/2006/metadata/properties" ma:root="true" ma:fieldsID="146a142358f690b1c4186b01ca70f5ff" ns2:_="" ns3:_="">
    <xsd:import namespace="9a7a0a98-83e5-478c-8830-01c37a62a015"/>
    <xsd:import namespace="36eb0b70-fa99-4ae5-b3e5-f678f62474c2"/>
    <xsd:element name="properties">
      <xsd:complexType>
        <xsd:sequence>
          <xsd:element name="documentManagement">
            <xsd:complexType>
              <xsd:all>
                <xsd:element ref="ns2:ContactPerson" minOccurs="0"/>
                <xsd:element ref="ns2:RevisionDate" minOccurs="0"/>
                <xsd:element ref="ns2:FormNo" minOccurs="0"/>
                <xsd:element ref="ns2:InternetLin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0a98-83e5-478c-8830-01c37a62a015" elementFormDefault="qualified">
    <xsd:import namespace="http://schemas.microsoft.com/office/2006/documentManagement/types"/>
    <xsd:import namespace="http://schemas.microsoft.com/office/infopath/2007/PartnerControls"/>
    <xsd:element name="ContactPerson" ma:index="8" nillable="true" ma:displayName="ContactPerson" ma:list="UserInfo" ma:SharePointGroup="0" ma:internalName="Contact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Date" ma:index="9" nillable="true" ma:displayName="RevisionDate" ma:format="DateOnly" ma:internalName="RevisionDate">
      <xsd:simpleType>
        <xsd:restriction base="dms:DateTime"/>
      </xsd:simpleType>
    </xsd:element>
    <xsd:element name="FormNo" ma:index="10" nillable="true" ma:displayName="FormNo" ma:internalName="FormNo">
      <xsd:simpleType>
        <xsd:restriction base="dms:Number"/>
      </xsd:simpleType>
    </xsd:element>
    <xsd:element name="InternetLink" ma:index="11" nillable="true" ma:displayName="InternetLink" ma:format="Hyperlink" ma:internalName="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0b70-fa99-4ae5-b3e5-f678f6247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D2521-2ED3-41A2-945B-A7F98B0CE4B8}">
  <ds:schemaRefs>
    <ds:schemaRef ds:uri="36eb0b70-fa99-4ae5-b3e5-f678f62474c2"/>
    <ds:schemaRef ds:uri="http://purl.org/dc/terms/"/>
    <ds:schemaRef ds:uri="9a7a0a98-83e5-478c-8830-01c37a62a0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7B54E3-0706-4EEB-AC67-898464869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5AC16-A4B1-4E91-9EC0-844E22632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a0a98-83e5-478c-8830-01c37a62a015"/>
    <ds:schemaRef ds:uri="36eb0b70-fa99-4ae5-b3e5-f678f6247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Bakke, Kathleen L.</dc:creator>
  <cp:lastModifiedBy>Mastick, Amita - ETF</cp:lastModifiedBy>
  <cp:revision>6</cp:revision>
  <dcterms:created xsi:type="dcterms:W3CDTF">2023-05-15T14:36:00Z</dcterms:created>
  <dcterms:modified xsi:type="dcterms:W3CDTF">2023-05-15T14:44:00Z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2015-07-03T00:00:00Z</vt:filetime>
  </property>
  <property fmtid="{D5CDD505-2E9C-101B-9397-08002B2CF9AE}" pid="5" name="LINKTEK-ID-FILE">
    <vt:lpwstr>011B-52F1-F47E-6179</vt:lpwstr>
  </property>
  <property fmtid="{D5CDD505-2E9C-101B-9397-08002B2CF9AE}" pid="6" name="ContentTypeId">
    <vt:lpwstr>0x010100F03A6C0B9E125046BF40F48539DA89D3</vt:lpwstr>
  </property>
</Properties>
</file>